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2FC4" w14:textId="77777777" w:rsidR="00997BDD" w:rsidRDefault="00997BDD" w:rsidP="00997BDD">
      <w:pPr>
        <w:pStyle w:val="Naslov1"/>
        <w:spacing w:before="0" w:after="120"/>
        <w:jc w:val="center"/>
        <w:rPr>
          <w:rFonts w:ascii="Arial" w:hAnsi="Arial" w:cs="Arial"/>
          <w:color w:val="auto"/>
        </w:rPr>
      </w:pPr>
    </w:p>
    <w:p w14:paraId="06607F92" w14:textId="77777777" w:rsidR="00997BDD" w:rsidRDefault="00997BDD" w:rsidP="00997BDD">
      <w:pPr>
        <w:pStyle w:val="Naslov1"/>
        <w:spacing w:before="0" w:after="120"/>
        <w:jc w:val="center"/>
        <w:rPr>
          <w:rFonts w:ascii="Arial" w:hAnsi="Arial" w:cs="Arial"/>
          <w:color w:val="auto"/>
        </w:rPr>
      </w:pPr>
    </w:p>
    <w:p w14:paraId="5BCFF692" w14:textId="30E8E57A" w:rsidR="00F41525" w:rsidRPr="004223F0" w:rsidRDefault="00F41525" w:rsidP="00997BDD">
      <w:pPr>
        <w:pStyle w:val="Naslov1"/>
        <w:spacing w:before="0" w:after="120"/>
        <w:jc w:val="center"/>
        <w:rPr>
          <w:rFonts w:ascii="Arial" w:hAnsi="Arial" w:cs="Arial"/>
          <w:color w:val="auto"/>
          <w:sz w:val="28"/>
          <w:szCs w:val="28"/>
        </w:rPr>
      </w:pPr>
      <w:r w:rsidRPr="004223F0">
        <w:rPr>
          <w:rFonts w:ascii="Arial" w:hAnsi="Arial" w:cs="Arial"/>
          <w:color w:val="auto"/>
          <w:sz w:val="28"/>
          <w:szCs w:val="28"/>
        </w:rPr>
        <w:t>ANALITIČKO IZVJEŠĆE O PRAĆENJU PROVEDBE</w:t>
      </w:r>
      <w:r w:rsidR="00B36669" w:rsidRPr="004223F0">
        <w:rPr>
          <w:rFonts w:ascii="Arial" w:hAnsi="Arial" w:cs="Arial"/>
          <w:color w:val="auto"/>
          <w:sz w:val="28"/>
          <w:szCs w:val="28"/>
        </w:rPr>
        <w:t xml:space="preserve"> </w:t>
      </w:r>
      <w:r w:rsidRPr="004223F0">
        <w:rPr>
          <w:rFonts w:ascii="Arial" w:hAnsi="Arial" w:cs="Arial"/>
          <w:color w:val="auto"/>
          <w:sz w:val="28"/>
          <w:szCs w:val="28"/>
        </w:rPr>
        <w:t xml:space="preserve">ZAKONA O PRAVU NA PRISTUP INFORMACIJAMA br. </w:t>
      </w:r>
      <w:r w:rsidR="00880D4A" w:rsidRPr="004223F0">
        <w:rPr>
          <w:rFonts w:ascii="Arial" w:hAnsi="Arial" w:cs="Arial"/>
          <w:color w:val="auto"/>
          <w:sz w:val="28"/>
          <w:szCs w:val="28"/>
        </w:rPr>
        <w:t>6</w:t>
      </w:r>
      <w:r w:rsidRPr="004223F0">
        <w:rPr>
          <w:rFonts w:ascii="Arial" w:hAnsi="Arial" w:cs="Arial"/>
          <w:color w:val="auto"/>
          <w:sz w:val="28"/>
          <w:szCs w:val="28"/>
        </w:rPr>
        <w:t>/202</w:t>
      </w:r>
      <w:bookmarkStart w:id="0" w:name="_Hlk63333724"/>
      <w:r w:rsidR="00047C23" w:rsidRPr="004223F0">
        <w:rPr>
          <w:rFonts w:ascii="Arial" w:hAnsi="Arial" w:cs="Arial"/>
          <w:color w:val="auto"/>
          <w:sz w:val="28"/>
          <w:szCs w:val="28"/>
        </w:rPr>
        <w:t>5</w:t>
      </w:r>
    </w:p>
    <w:p w14:paraId="1B8D9957" w14:textId="77777777" w:rsidR="00997BDD" w:rsidRPr="004223F0" w:rsidRDefault="00997BDD" w:rsidP="00997BDD">
      <w:bookmarkStart w:id="1" w:name="_Hlk63365418"/>
    </w:p>
    <w:p w14:paraId="543313EF" w14:textId="24C7E1A8" w:rsidR="00F41525" w:rsidRPr="004223F0" w:rsidRDefault="00F41525" w:rsidP="00997BDD">
      <w:pPr>
        <w:pStyle w:val="Naslov1"/>
        <w:spacing w:before="0" w:after="120"/>
        <w:jc w:val="center"/>
        <w:rPr>
          <w:rFonts w:ascii="Arial" w:hAnsi="Arial" w:cs="Arial"/>
          <w:color w:val="auto"/>
          <w:sz w:val="24"/>
          <w:szCs w:val="24"/>
        </w:rPr>
      </w:pPr>
      <w:r w:rsidRPr="004223F0">
        <w:rPr>
          <w:rFonts w:ascii="Arial" w:hAnsi="Arial" w:cs="Arial"/>
          <w:color w:val="auto"/>
          <w:sz w:val="24"/>
          <w:szCs w:val="24"/>
        </w:rPr>
        <w:t xml:space="preserve">Usklađenost provedbe savjetovanja s javnošću u Ministarstvu </w:t>
      </w:r>
      <w:r w:rsidR="0024520A" w:rsidRPr="004223F0">
        <w:rPr>
          <w:rFonts w:ascii="Arial" w:hAnsi="Arial" w:cs="Arial"/>
          <w:color w:val="auto"/>
          <w:sz w:val="24"/>
          <w:szCs w:val="24"/>
        </w:rPr>
        <w:t>financija</w:t>
      </w:r>
      <w:r w:rsidR="00E37B74" w:rsidRPr="004223F0">
        <w:rPr>
          <w:rFonts w:ascii="Arial" w:hAnsi="Arial" w:cs="Arial"/>
          <w:color w:val="auto"/>
          <w:sz w:val="24"/>
          <w:szCs w:val="24"/>
        </w:rPr>
        <w:t xml:space="preserve"> </w:t>
      </w:r>
      <w:r w:rsidRPr="004223F0">
        <w:rPr>
          <w:rFonts w:ascii="Arial" w:hAnsi="Arial" w:cs="Arial"/>
          <w:color w:val="auto"/>
          <w:sz w:val="24"/>
          <w:szCs w:val="24"/>
        </w:rPr>
        <w:t>s člankom 11. Zakona o pravu na pristup informacijama</w:t>
      </w:r>
    </w:p>
    <w:bookmarkEnd w:id="0"/>
    <w:bookmarkEnd w:id="1"/>
    <w:p w14:paraId="1A62D29D" w14:textId="77777777" w:rsidR="00F41525" w:rsidRPr="004223F0" w:rsidRDefault="00F41525" w:rsidP="00997BDD">
      <w:pPr>
        <w:spacing w:after="120"/>
        <w:jc w:val="both"/>
        <w:rPr>
          <w:rFonts w:ascii="Arial" w:hAnsi="Arial" w:cs="Arial"/>
          <w:i/>
          <w:iCs/>
          <w:sz w:val="24"/>
          <w:szCs w:val="24"/>
        </w:rPr>
      </w:pPr>
    </w:p>
    <w:p w14:paraId="1004D301" w14:textId="0EC948A9" w:rsidR="00723D6B" w:rsidRPr="004223F0" w:rsidRDefault="00F41525" w:rsidP="0059034D">
      <w:pPr>
        <w:pStyle w:val="Naslov2"/>
        <w:spacing w:before="0" w:after="120" w:line="276" w:lineRule="auto"/>
        <w:rPr>
          <w:b/>
          <w:bCs/>
          <w:smallCaps/>
          <w:spacing w:val="5"/>
        </w:rPr>
      </w:pPr>
      <w:r w:rsidRPr="004223F0">
        <w:rPr>
          <w:rStyle w:val="Istaknutareferenca"/>
          <w:color w:val="auto"/>
        </w:rPr>
        <w:t>Uvod</w:t>
      </w:r>
    </w:p>
    <w:p w14:paraId="15C22681" w14:textId="217C77F1" w:rsidR="009D33AC" w:rsidRPr="004223F0" w:rsidRDefault="00F41525" w:rsidP="0059034D">
      <w:pPr>
        <w:spacing w:after="120" w:line="276" w:lineRule="auto"/>
        <w:jc w:val="both"/>
        <w:rPr>
          <w:rFonts w:ascii="Arial" w:hAnsi="Arial" w:cs="Arial"/>
        </w:rPr>
      </w:pPr>
      <w:r w:rsidRPr="004223F0">
        <w:rPr>
          <w:rFonts w:ascii="Arial" w:hAnsi="Arial" w:cs="Arial"/>
        </w:rPr>
        <w:t>Povjerenik za informiranje kao neovisno tijelo koje štiti, prati i promiče pravo na pristup informacijama, od 2016. godine sustavno prati primjenu članka 11. Zakona o pravu na pristup informacijama (</w:t>
      </w:r>
      <w:r w:rsidR="00C11EFB" w:rsidRPr="004223F0">
        <w:rPr>
          <w:rFonts w:ascii="Arial" w:hAnsi="Arial" w:cs="Arial"/>
        </w:rPr>
        <w:t>„Narodne novine“, br.</w:t>
      </w:r>
      <w:r w:rsidR="00E5087D" w:rsidRPr="004223F0">
        <w:rPr>
          <w:rFonts w:ascii="Arial" w:hAnsi="Arial" w:cs="Arial"/>
        </w:rPr>
        <w:t xml:space="preserve"> 25/13</w:t>
      </w:r>
      <w:r w:rsidR="00071577" w:rsidRPr="004223F0">
        <w:rPr>
          <w:rFonts w:ascii="Arial" w:hAnsi="Arial" w:cs="Arial"/>
        </w:rPr>
        <w:t>,</w:t>
      </w:r>
      <w:r w:rsidR="00E5087D" w:rsidRPr="004223F0">
        <w:rPr>
          <w:rFonts w:ascii="Arial" w:hAnsi="Arial" w:cs="Arial"/>
        </w:rPr>
        <w:t xml:space="preserve"> 85/15</w:t>
      </w:r>
      <w:r w:rsidR="00071577" w:rsidRPr="004223F0">
        <w:rPr>
          <w:rFonts w:ascii="Arial" w:hAnsi="Arial" w:cs="Arial"/>
        </w:rPr>
        <w:t xml:space="preserve"> i 69/22</w:t>
      </w:r>
      <w:r w:rsidR="00E5087D" w:rsidRPr="004223F0">
        <w:rPr>
          <w:rFonts w:ascii="Arial" w:hAnsi="Arial" w:cs="Arial"/>
        </w:rPr>
        <w:t xml:space="preserve">, </w:t>
      </w:r>
      <w:r w:rsidRPr="004223F0">
        <w:rPr>
          <w:rFonts w:ascii="Arial" w:hAnsi="Arial" w:cs="Arial"/>
        </w:rPr>
        <w:t>u daljnjem tekstu: ZPPI</w:t>
      </w:r>
      <w:r w:rsidR="00E5087D" w:rsidRPr="004223F0">
        <w:rPr>
          <w:rFonts w:ascii="Arial" w:hAnsi="Arial" w:cs="Arial"/>
        </w:rPr>
        <w:t>, Zakon</w:t>
      </w:r>
      <w:r w:rsidRPr="004223F0">
        <w:rPr>
          <w:rFonts w:ascii="Arial" w:hAnsi="Arial" w:cs="Arial"/>
        </w:rPr>
        <w:t>), odnosno provedbu savjetovanja s javnošću pri donošenju zakona i podzakonskih propisa, kao i pri donošenju stratešk</w:t>
      </w:r>
      <w:r w:rsidR="00071577" w:rsidRPr="004223F0">
        <w:rPr>
          <w:rFonts w:ascii="Arial" w:hAnsi="Arial" w:cs="Arial"/>
        </w:rPr>
        <w:t xml:space="preserve">ih i </w:t>
      </w:r>
      <w:r w:rsidRPr="004223F0">
        <w:rPr>
          <w:rFonts w:ascii="Arial" w:hAnsi="Arial" w:cs="Arial"/>
        </w:rPr>
        <w:t>planskih dokumenata kojima se utječe na interese građana i pravnih osoba u tijelima javne vlasti na središnjoj državnoj razini.</w:t>
      </w:r>
      <w:r w:rsidR="0024283A" w:rsidRPr="004223F0">
        <w:rPr>
          <w:rFonts w:ascii="Arial" w:hAnsi="Arial" w:cs="Arial"/>
        </w:rPr>
        <w:t xml:space="preserve"> Metodologija praćenja provedbe ove zakonske obveze usmjerena je na utvrđivanje razine ispunjavanja ključnih sastavnica primjene članka 11. Zakona u pojedinim tijelima </w:t>
      </w:r>
      <w:bookmarkStart w:id="2" w:name="_Hlk189638124"/>
      <w:r w:rsidR="0024283A" w:rsidRPr="004223F0">
        <w:rPr>
          <w:rFonts w:ascii="Arial" w:hAnsi="Arial" w:cs="Arial"/>
        </w:rPr>
        <w:t>- donošenje plana savjetovanja s javnošću i njegove usklađenosti s provedenim savjetovanjima, rokovi provedbe savjetovanja,</w:t>
      </w:r>
      <w:r w:rsidR="00BF5495" w:rsidRPr="004223F0">
        <w:rPr>
          <w:rFonts w:ascii="Arial" w:hAnsi="Arial" w:cs="Arial"/>
        </w:rPr>
        <w:t xml:space="preserve"> objava razloga i ciljeva do</w:t>
      </w:r>
      <w:r w:rsidR="00917DF8" w:rsidRPr="004223F0">
        <w:rPr>
          <w:rFonts w:ascii="Arial" w:hAnsi="Arial" w:cs="Arial"/>
        </w:rPr>
        <w:t>nošenja propisa,</w:t>
      </w:r>
      <w:r w:rsidR="0024283A" w:rsidRPr="004223F0">
        <w:rPr>
          <w:rFonts w:ascii="Arial" w:hAnsi="Arial" w:cs="Arial"/>
        </w:rPr>
        <w:t xml:space="preserve"> objava izvješća o provedenim savjetovanjima, zadovoljavajuća obrada</w:t>
      </w:r>
      <w:r w:rsidR="00DA4F96" w:rsidRPr="004223F0">
        <w:rPr>
          <w:rFonts w:ascii="Arial" w:hAnsi="Arial" w:cs="Arial"/>
        </w:rPr>
        <w:t xml:space="preserve"> pristiglih komentara te objava sastava radn</w:t>
      </w:r>
      <w:r w:rsidR="00F00993" w:rsidRPr="004223F0">
        <w:rPr>
          <w:rFonts w:ascii="Arial" w:hAnsi="Arial" w:cs="Arial"/>
        </w:rPr>
        <w:t>ih</w:t>
      </w:r>
      <w:r w:rsidR="00DA4F96" w:rsidRPr="004223F0">
        <w:rPr>
          <w:rFonts w:ascii="Arial" w:hAnsi="Arial" w:cs="Arial"/>
        </w:rPr>
        <w:t xml:space="preserve"> skupin</w:t>
      </w:r>
      <w:r w:rsidR="00F00993" w:rsidRPr="004223F0">
        <w:rPr>
          <w:rFonts w:ascii="Arial" w:hAnsi="Arial" w:cs="Arial"/>
        </w:rPr>
        <w:t>a</w:t>
      </w:r>
      <w:r w:rsidR="0024283A" w:rsidRPr="004223F0">
        <w:rPr>
          <w:rFonts w:ascii="Arial" w:hAnsi="Arial" w:cs="Arial"/>
        </w:rPr>
        <w:t>.</w:t>
      </w:r>
      <w:bookmarkEnd w:id="2"/>
      <w:r w:rsidR="00FE07AA" w:rsidRPr="004223F0">
        <w:rPr>
          <w:rFonts w:ascii="Arial" w:hAnsi="Arial" w:cs="Arial"/>
        </w:rPr>
        <w:t xml:space="preserve"> </w:t>
      </w:r>
      <w:bookmarkStart w:id="3" w:name="_Hlk189638431"/>
      <w:bookmarkStart w:id="4" w:name="_Hlk189638162"/>
      <w:r w:rsidRPr="004223F0">
        <w:rPr>
          <w:rFonts w:ascii="Arial" w:hAnsi="Arial" w:cs="Arial"/>
        </w:rPr>
        <w:t xml:space="preserve">Za predmet ovako koncipiranog praćenja provedbe </w:t>
      </w:r>
      <w:r w:rsidR="00C92CD4" w:rsidRPr="004223F0">
        <w:rPr>
          <w:rFonts w:ascii="Arial" w:hAnsi="Arial" w:cs="Arial"/>
        </w:rPr>
        <w:t>u 202</w:t>
      </w:r>
      <w:r w:rsidR="00B70BBC" w:rsidRPr="004223F0">
        <w:rPr>
          <w:rFonts w:ascii="Arial" w:hAnsi="Arial" w:cs="Arial"/>
        </w:rPr>
        <w:t>5</w:t>
      </w:r>
      <w:r w:rsidR="00C92CD4" w:rsidRPr="004223F0">
        <w:rPr>
          <w:rFonts w:ascii="Arial" w:hAnsi="Arial" w:cs="Arial"/>
        </w:rPr>
        <w:t>. godini izabrana su tri ministarstva, među kojima i Ministarstvo</w:t>
      </w:r>
      <w:r w:rsidR="0024520A" w:rsidRPr="004223F0">
        <w:rPr>
          <w:rFonts w:ascii="Arial" w:hAnsi="Arial" w:cs="Arial"/>
        </w:rPr>
        <w:t xml:space="preserve"> financija </w:t>
      </w:r>
      <w:r w:rsidRPr="004223F0">
        <w:rPr>
          <w:rFonts w:ascii="Arial" w:hAnsi="Arial" w:cs="Arial"/>
        </w:rPr>
        <w:t>kao tijelo koje na godišnjoj razini usvaja i/ili priprema</w:t>
      </w:r>
      <w:r w:rsidR="00C92CD4" w:rsidRPr="004223F0">
        <w:rPr>
          <w:rFonts w:ascii="Arial" w:hAnsi="Arial" w:cs="Arial"/>
        </w:rPr>
        <w:t xml:space="preserve"> akte za koje </w:t>
      </w:r>
      <w:r w:rsidR="00D3269A" w:rsidRPr="004223F0">
        <w:rPr>
          <w:rFonts w:ascii="Arial" w:hAnsi="Arial" w:cs="Arial"/>
        </w:rPr>
        <w:t>postoji</w:t>
      </w:r>
      <w:r w:rsidR="00C92CD4" w:rsidRPr="004223F0">
        <w:rPr>
          <w:rFonts w:ascii="Arial" w:hAnsi="Arial" w:cs="Arial"/>
        </w:rPr>
        <w:t xml:space="preserve"> veliki interes </w:t>
      </w:r>
      <w:r w:rsidR="008D7D47" w:rsidRPr="004223F0">
        <w:rPr>
          <w:rFonts w:ascii="Arial" w:hAnsi="Arial" w:cs="Arial"/>
        </w:rPr>
        <w:t>javnosti</w:t>
      </w:r>
      <w:r w:rsidR="00C92CD4" w:rsidRPr="004223F0">
        <w:rPr>
          <w:rFonts w:ascii="Arial" w:hAnsi="Arial" w:cs="Arial"/>
        </w:rPr>
        <w:t xml:space="preserve">. </w:t>
      </w:r>
      <w:bookmarkEnd w:id="3"/>
      <w:r w:rsidR="00235E0D" w:rsidRPr="004223F0">
        <w:rPr>
          <w:rFonts w:ascii="Arial" w:hAnsi="Arial" w:cs="Arial"/>
        </w:rPr>
        <w:t xml:space="preserve">Provedenim praćenjima se ujedno ispunjava aktivnost br. </w:t>
      </w:r>
      <w:r w:rsidR="00480601" w:rsidRPr="004223F0">
        <w:rPr>
          <w:rFonts w:ascii="Arial" w:hAnsi="Arial" w:cs="Arial"/>
        </w:rPr>
        <w:t>110</w:t>
      </w:r>
      <w:r w:rsidR="00235E0D" w:rsidRPr="004223F0">
        <w:rPr>
          <w:rFonts w:ascii="Arial" w:hAnsi="Arial" w:cs="Arial"/>
        </w:rPr>
        <w:t xml:space="preserve"> Akcijskog plana za razdoblje od 202</w:t>
      </w:r>
      <w:r w:rsidR="00480601" w:rsidRPr="004223F0">
        <w:rPr>
          <w:rFonts w:ascii="Arial" w:hAnsi="Arial" w:cs="Arial"/>
        </w:rPr>
        <w:t>5</w:t>
      </w:r>
      <w:r w:rsidR="00235E0D" w:rsidRPr="004223F0">
        <w:rPr>
          <w:rFonts w:ascii="Arial" w:hAnsi="Arial" w:cs="Arial"/>
        </w:rPr>
        <w:t>. do 202</w:t>
      </w:r>
      <w:r w:rsidR="00480601" w:rsidRPr="004223F0">
        <w:rPr>
          <w:rFonts w:ascii="Arial" w:hAnsi="Arial" w:cs="Arial"/>
        </w:rPr>
        <w:t>7</w:t>
      </w:r>
      <w:r w:rsidR="00235E0D" w:rsidRPr="004223F0">
        <w:rPr>
          <w:rFonts w:ascii="Arial" w:hAnsi="Arial" w:cs="Arial"/>
        </w:rPr>
        <w:t>. godine uz Strategiju sprječavanja korupcije za razdoblje od 2021. do 2030. godine.</w:t>
      </w:r>
      <w:bookmarkEnd w:id="4"/>
    </w:p>
    <w:p w14:paraId="711ED398" w14:textId="77777777" w:rsidR="0059034D" w:rsidRPr="004223F0" w:rsidRDefault="0059034D" w:rsidP="0059034D">
      <w:pPr>
        <w:spacing w:after="120" w:line="276" w:lineRule="auto"/>
        <w:jc w:val="both"/>
        <w:rPr>
          <w:rFonts w:ascii="Arial" w:hAnsi="Arial" w:cs="Arial"/>
        </w:rPr>
      </w:pPr>
    </w:p>
    <w:p w14:paraId="0B23673F" w14:textId="5E9503DD" w:rsidR="00F41525" w:rsidRPr="004223F0" w:rsidRDefault="00F41525" w:rsidP="0059034D">
      <w:pPr>
        <w:pStyle w:val="Naslov2"/>
        <w:spacing w:before="0" w:after="120" w:line="276" w:lineRule="auto"/>
        <w:rPr>
          <w:b/>
          <w:bCs/>
          <w:smallCaps/>
          <w:spacing w:val="5"/>
        </w:rPr>
      </w:pPr>
      <w:r w:rsidRPr="004223F0">
        <w:rPr>
          <w:rStyle w:val="Istaknutareferenca"/>
          <w:color w:val="auto"/>
        </w:rPr>
        <w:t>Obveza provedbe savjetovanja s javnošću u donošenju propisa i drugih akata</w:t>
      </w:r>
    </w:p>
    <w:p w14:paraId="683C90EF" w14:textId="79DD0101" w:rsidR="00F41525" w:rsidRPr="004223F0" w:rsidRDefault="00F41525" w:rsidP="0059034D">
      <w:pPr>
        <w:spacing w:after="120" w:line="276" w:lineRule="auto"/>
        <w:jc w:val="both"/>
        <w:rPr>
          <w:rFonts w:ascii="Arial" w:hAnsi="Arial" w:cs="Arial"/>
        </w:rPr>
      </w:pPr>
      <w:r w:rsidRPr="004223F0">
        <w:rPr>
          <w:rFonts w:ascii="Arial" w:hAnsi="Arial" w:cs="Arial"/>
        </w:rPr>
        <w:t xml:space="preserve">Državna tijela, tijela državne uprave, jedinice lokalne i područne (regionalne) samouprave te pravne osobe s javnim ovlastima dužna su provoditi savjetovanja s javnošću o nacrtima zakona i podzakonskih propisa, kao i o općim aktima te strateškim i planskim dokumentima kada se njima utječe na interese građana i pravnih osoba, sukladno članku 11. Zakona. Predmetnim je člankom propisano da savjetovanja s javnošću tijela državne uprave provode preko središnjeg državnog internetskog portala za savjetovanja s javnošću, </w:t>
      </w:r>
      <w:r w:rsidR="00B73F33" w:rsidRPr="004223F0">
        <w:rPr>
          <w:rFonts w:ascii="Arial" w:hAnsi="Arial" w:cs="Arial"/>
        </w:rPr>
        <w:t xml:space="preserve">dok </w:t>
      </w:r>
      <w:r w:rsidRPr="004223F0">
        <w:rPr>
          <w:rFonts w:ascii="Arial" w:hAnsi="Arial" w:cs="Arial"/>
        </w:rPr>
        <w:t>druga državna tijela, jedinice lokalne i područne (regionalne) samouprave i pravne osobe s javnim ovlastima</w:t>
      </w:r>
      <w:r w:rsidR="00B73F33" w:rsidRPr="004223F0">
        <w:rPr>
          <w:rFonts w:ascii="Arial" w:hAnsi="Arial" w:cs="Arial"/>
        </w:rPr>
        <w:t xml:space="preserve"> savjetovanje provode</w:t>
      </w:r>
      <w:r w:rsidRPr="004223F0">
        <w:rPr>
          <w:rFonts w:ascii="Arial" w:hAnsi="Arial" w:cs="Arial"/>
        </w:rPr>
        <w:t xml:space="preserve"> preko </w:t>
      </w:r>
      <w:r w:rsidR="00B73F33" w:rsidRPr="004223F0">
        <w:rPr>
          <w:rFonts w:ascii="Arial" w:hAnsi="Arial" w:cs="Arial"/>
        </w:rPr>
        <w:t xml:space="preserve">svoje </w:t>
      </w:r>
      <w:r w:rsidRPr="004223F0">
        <w:rPr>
          <w:rFonts w:ascii="Arial" w:hAnsi="Arial" w:cs="Arial"/>
        </w:rPr>
        <w:t>internetske stranice ili preko središnjeg državnog internetskog portala za savjetovanje s javnošću.</w:t>
      </w:r>
    </w:p>
    <w:p w14:paraId="166BCECB" w14:textId="09BB0235" w:rsidR="00F41525" w:rsidRPr="004223F0" w:rsidRDefault="00F41525" w:rsidP="0059034D">
      <w:pPr>
        <w:spacing w:after="120" w:line="276" w:lineRule="auto"/>
        <w:jc w:val="both"/>
        <w:rPr>
          <w:rFonts w:ascii="Arial" w:hAnsi="Arial" w:cs="Arial"/>
        </w:rPr>
      </w:pPr>
      <w:r w:rsidRPr="004223F0">
        <w:rPr>
          <w:rFonts w:ascii="Arial" w:hAnsi="Arial" w:cs="Arial"/>
        </w:rPr>
        <w:lastRenderedPageBreak/>
        <w:t xml:space="preserve">Kao prvi korak u ispunjavanju zakonske obveze, obveznici su dužni donijeti i na svojoj internetskoj stranici objaviti plan savjetovanja s javnošću za kalendarsku godinu najkasnije do isteka prethodne kalendarske godine. O izmjenama plana savjetovanja tijelo javne vlasti dužno je istim putem izvijestiti javnost. Plan savjetovanja s javnošću treba sadržavati naziv propisa, općeg akta ili dokumenta za koji se provodi savjetovanje, očekivano vrijeme njegova donošenja ili usvajanja, okvirno vrijeme provedbe internetskog savjetovanja te druge predviđene načine na koje se namjerava provesti savjetovanje, kao što su javne rasprave, distribucija nacrta propisa zainteresiranoj javnosti elektroničkom poštom, sudjelovanje u radnim skupinama i drugo. Savjetovanje započinje objavom nacrta propisa, općeg akta odnosno drugog dokumenta. </w:t>
      </w:r>
    </w:p>
    <w:p w14:paraId="1A0177F3" w14:textId="5D19B66C" w:rsidR="00C11EFB" w:rsidRPr="004223F0" w:rsidRDefault="00F41525" w:rsidP="0059034D">
      <w:pPr>
        <w:spacing w:after="120" w:line="276" w:lineRule="auto"/>
        <w:jc w:val="both"/>
        <w:rPr>
          <w:rFonts w:ascii="Arial" w:hAnsi="Arial" w:cs="Arial"/>
        </w:rPr>
      </w:pPr>
      <w:r w:rsidRPr="004223F0">
        <w:rPr>
          <w:rFonts w:ascii="Arial" w:hAnsi="Arial" w:cs="Arial"/>
        </w:rPr>
        <w:t xml:space="preserve">S objavom nacrta akta o kojem se provodi savjetovanje, </w:t>
      </w:r>
      <w:r w:rsidR="009A7F3D" w:rsidRPr="004223F0">
        <w:rPr>
          <w:rFonts w:ascii="Arial" w:hAnsi="Arial" w:cs="Arial"/>
        </w:rPr>
        <w:t xml:space="preserve">nužno je objaviti na </w:t>
      </w:r>
      <w:r w:rsidR="00E922BE" w:rsidRPr="004223F0">
        <w:rPr>
          <w:rFonts w:ascii="Arial" w:hAnsi="Arial" w:cs="Arial"/>
        </w:rPr>
        <w:t>središnjem državnom internetskom portalu za savjetovanje s javnošću (</w:t>
      </w:r>
      <w:r w:rsidR="009A7F3D" w:rsidRPr="004223F0">
        <w:rPr>
          <w:rFonts w:ascii="Arial" w:hAnsi="Arial" w:cs="Arial"/>
        </w:rPr>
        <w:t>portal „e-Savjetovanja“</w:t>
      </w:r>
      <w:r w:rsidR="00E922BE" w:rsidRPr="004223F0">
        <w:rPr>
          <w:rFonts w:ascii="Arial" w:hAnsi="Arial" w:cs="Arial"/>
        </w:rPr>
        <w:t>)</w:t>
      </w:r>
      <w:r w:rsidR="009A7F3D" w:rsidRPr="004223F0">
        <w:rPr>
          <w:rFonts w:ascii="Arial" w:hAnsi="Arial" w:cs="Arial"/>
        </w:rPr>
        <w:t xml:space="preserve"> odnosno internetskoj stranici tijela javne vlasti i </w:t>
      </w:r>
      <w:r w:rsidRPr="004223F0">
        <w:rPr>
          <w:rFonts w:ascii="Arial" w:hAnsi="Arial" w:cs="Arial"/>
        </w:rPr>
        <w:t>obrazloženje razloga i ciljeva koji se žele postići donošenjem propisa, akta ili drugog dokumenta</w:t>
      </w:r>
      <w:r w:rsidR="00BE208A" w:rsidRPr="004223F0">
        <w:rPr>
          <w:rFonts w:ascii="Arial" w:hAnsi="Arial" w:cs="Arial"/>
        </w:rPr>
        <w:t>, sastav radne skupine koja je izradila nacrt, ako je odlukom čelnika tijela radna skupina bila osnovana</w:t>
      </w:r>
      <w:r w:rsidR="005A095B" w:rsidRPr="004223F0">
        <w:rPr>
          <w:rFonts w:ascii="Arial" w:hAnsi="Arial" w:cs="Arial"/>
        </w:rPr>
        <w:t>,</w:t>
      </w:r>
      <w:r w:rsidRPr="004223F0">
        <w:rPr>
          <w:rFonts w:ascii="Arial" w:hAnsi="Arial" w:cs="Arial"/>
        </w:rPr>
        <w:t xml:space="preserve"> te poziv javnosti da dostavi svoje prijedloge i mišljenja</w:t>
      </w:r>
      <w:r w:rsidR="00BE208A" w:rsidRPr="004223F0">
        <w:rPr>
          <w:rFonts w:ascii="Arial" w:hAnsi="Arial" w:cs="Arial"/>
        </w:rPr>
        <w:t>.</w:t>
      </w:r>
      <w:r w:rsidRPr="004223F0">
        <w:rPr>
          <w:rFonts w:ascii="Arial" w:hAnsi="Arial" w:cs="Arial"/>
        </w:rPr>
        <w:t xml:space="preserve"> Savjetovanje </w:t>
      </w:r>
      <w:r w:rsidR="005A095B" w:rsidRPr="004223F0">
        <w:rPr>
          <w:rFonts w:ascii="Arial" w:hAnsi="Arial" w:cs="Arial"/>
        </w:rPr>
        <w:t xml:space="preserve">sukladno </w:t>
      </w:r>
      <w:r w:rsidRPr="004223F0">
        <w:rPr>
          <w:rFonts w:ascii="Arial" w:hAnsi="Arial" w:cs="Arial"/>
        </w:rPr>
        <w:t xml:space="preserve">Zakonu traje u pravilu 30 dana, pri čemu za skraćivanje roka moraju postojati opravdani razlozi, koje je potrebno </w:t>
      </w:r>
      <w:r w:rsidR="00B73F33" w:rsidRPr="004223F0">
        <w:rPr>
          <w:rFonts w:ascii="Arial" w:hAnsi="Arial" w:cs="Arial"/>
        </w:rPr>
        <w:t xml:space="preserve">također objaviti </w:t>
      </w:r>
      <w:r w:rsidRPr="004223F0">
        <w:rPr>
          <w:rFonts w:ascii="Arial" w:hAnsi="Arial" w:cs="Arial"/>
        </w:rPr>
        <w:t>u popratnom dokumentu ili obrazloženju akta</w:t>
      </w:r>
      <w:r w:rsidR="00B73F33" w:rsidRPr="004223F0">
        <w:rPr>
          <w:rFonts w:ascii="Arial" w:hAnsi="Arial" w:cs="Arial"/>
        </w:rPr>
        <w:t xml:space="preserve"> o kojem se provodi savjetovanje</w:t>
      </w:r>
      <w:r w:rsidRPr="004223F0">
        <w:rPr>
          <w:rFonts w:ascii="Arial" w:hAnsi="Arial" w:cs="Arial"/>
        </w:rPr>
        <w:t xml:space="preserve">. </w:t>
      </w:r>
    </w:p>
    <w:p w14:paraId="12A66F61" w14:textId="7F53B848" w:rsidR="00C11EFB" w:rsidRPr="004223F0" w:rsidRDefault="00F41525" w:rsidP="0059034D">
      <w:pPr>
        <w:spacing w:after="120" w:line="276" w:lineRule="auto"/>
        <w:jc w:val="both"/>
        <w:rPr>
          <w:rFonts w:ascii="Arial" w:hAnsi="Arial" w:cs="Arial"/>
        </w:rPr>
      </w:pPr>
      <w:r w:rsidRPr="004223F0">
        <w:rPr>
          <w:rFonts w:ascii="Arial" w:hAnsi="Arial" w:cs="Arial"/>
        </w:rPr>
        <w:t>Po isteku roka za dostavu mišljenja i prijedloga</w:t>
      </w:r>
      <w:r w:rsidR="001F3756" w:rsidRPr="004223F0">
        <w:rPr>
          <w:rFonts w:ascii="Arial" w:hAnsi="Arial" w:cs="Arial"/>
        </w:rPr>
        <w:t>,</w:t>
      </w:r>
      <w:r w:rsidRPr="004223F0">
        <w:rPr>
          <w:rFonts w:ascii="Arial" w:hAnsi="Arial" w:cs="Arial"/>
        </w:rPr>
        <w:t xml:space="preserve"> tijelo javne vlasti dužno je izraditi i objaviti na </w:t>
      </w:r>
      <w:r w:rsidR="00967C61" w:rsidRPr="004223F0">
        <w:rPr>
          <w:rFonts w:ascii="Arial" w:hAnsi="Arial" w:cs="Arial"/>
        </w:rPr>
        <w:t>portalu e- Savjetovanja</w:t>
      </w:r>
      <w:r w:rsidRPr="004223F0">
        <w:rPr>
          <w:rFonts w:ascii="Arial" w:hAnsi="Arial" w:cs="Arial"/>
        </w:rPr>
        <w:t xml:space="preserve"> odnosno internetskoj stranici izvješće o savjetovanju s javnošću, držeći se okvirnog roka iskazanog u Planu savjetovanja. Izvješće o provedbi savjetovanja sadrži zaprimljene </w:t>
      </w:r>
      <w:r w:rsidR="00D3269A" w:rsidRPr="004223F0">
        <w:rPr>
          <w:rFonts w:ascii="Arial" w:hAnsi="Arial" w:cs="Arial"/>
        </w:rPr>
        <w:t xml:space="preserve">komentare i </w:t>
      </w:r>
      <w:r w:rsidRPr="004223F0">
        <w:rPr>
          <w:rFonts w:ascii="Arial" w:hAnsi="Arial" w:cs="Arial"/>
        </w:rPr>
        <w:t xml:space="preserve">prijedloge te očitovanja s razlozima za neprihvaćanje pojedinih </w:t>
      </w:r>
      <w:r w:rsidR="00D3269A" w:rsidRPr="004223F0">
        <w:rPr>
          <w:rFonts w:ascii="Arial" w:hAnsi="Arial" w:cs="Arial"/>
        </w:rPr>
        <w:t xml:space="preserve">komentara i </w:t>
      </w:r>
      <w:r w:rsidRPr="004223F0">
        <w:rPr>
          <w:rFonts w:ascii="Arial" w:hAnsi="Arial" w:cs="Arial"/>
        </w:rPr>
        <w:t>prijedloga</w:t>
      </w:r>
      <w:r w:rsidR="00D3269A" w:rsidRPr="004223F0">
        <w:rPr>
          <w:rFonts w:ascii="Arial" w:hAnsi="Arial" w:cs="Arial"/>
        </w:rPr>
        <w:t xml:space="preserve">. </w:t>
      </w:r>
      <w:r w:rsidRPr="004223F0">
        <w:rPr>
          <w:rFonts w:ascii="Arial" w:hAnsi="Arial" w:cs="Arial"/>
        </w:rPr>
        <w:t>Izvješće o</w:t>
      </w:r>
      <w:r w:rsidR="00D3269A" w:rsidRPr="004223F0">
        <w:rPr>
          <w:rFonts w:ascii="Arial" w:hAnsi="Arial" w:cs="Arial"/>
        </w:rPr>
        <w:t xml:space="preserve"> provedenom</w:t>
      </w:r>
      <w:r w:rsidRPr="004223F0">
        <w:rPr>
          <w:rFonts w:ascii="Arial" w:hAnsi="Arial" w:cs="Arial"/>
        </w:rPr>
        <w:t xml:space="preserve"> savjetovanju s javnošću nositelj izrade nacrta obvezno dostavlja tijelu koje usvaja ili donosi propis, opći akt ili dokument. </w:t>
      </w:r>
    </w:p>
    <w:p w14:paraId="7A4644D2" w14:textId="77777777" w:rsidR="00F41525" w:rsidRPr="004223F0" w:rsidRDefault="00F41525" w:rsidP="0059034D">
      <w:pPr>
        <w:spacing w:after="120" w:line="276" w:lineRule="auto"/>
        <w:jc w:val="both"/>
        <w:rPr>
          <w:rFonts w:ascii="Arial" w:hAnsi="Arial" w:cs="Arial"/>
        </w:rPr>
      </w:pPr>
      <w:r w:rsidRPr="004223F0">
        <w:rPr>
          <w:rFonts w:ascii="Arial" w:hAnsi="Arial" w:cs="Arial"/>
        </w:rPr>
        <w:t xml:space="preserve">Također, internetsko savjetovanje ne isključuje i druge načine savjetovanja, kao što su javne rasprave, distribucija nacrta propisa zainteresiranoj javnosti elektroničkom poštom, sudjelovanje u radnim skupinama i dr. </w:t>
      </w:r>
    </w:p>
    <w:p w14:paraId="74CB2F1C" w14:textId="77777777" w:rsidR="00F41525" w:rsidRPr="004223F0" w:rsidRDefault="00F41525" w:rsidP="0059034D">
      <w:pPr>
        <w:spacing w:after="120" w:line="276" w:lineRule="auto"/>
        <w:jc w:val="both"/>
        <w:rPr>
          <w:rFonts w:ascii="Arial" w:hAnsi="Arial" w:cs="Arial"/>
          <w:sz w:val="24"/>
          <w:szCs w:val="24"/>
        </w:rPr>
      </w:pPr>
    </w:p>
    <w:p w14:paraId="44DBBBCB" w14:textId="2056577B" w:rsidR="00F41525" w:rsidRPr="004223F0" w:rsidRDefault="00F41525" w:rsidP="0059034D">
      <w:pPr>
        <w:pStyle w:val="Naslov2"/>
        <w:spacing w:before="0" w:after="120" w:line="276" w:lineRule="auto"/>
        <w:rPr>
          <w:b/>
          <w:bCs/>
          <w:smallCaps/>
          <w:spacing w:val="5"/>
        </w:rPr>
      </w:pPr>
      <w:r w:rsidRPr="004223F0">
        <w:rPr>
          <w:rStyle w:val="Istaknutareferenca"/>
          <w:color w:val="auto"/>
        </w:rPr>
        <w:t>Metodologija analitičkog praćenja</w:t>
      </w:r>
    </w:p>
    <w:p w14:paraId="34B6CFC7" w14:textId="7C2EE318" w:rsidR="00F41525" w:rsidRPr="004223F0" w:rsidRDefault="00F00993" w:rsidP="0059034D">
      <w:pPr>
        <w:pStyle w:val="Odlomakpopisa"/>
        <w:numPr>
          <w:ilvl w:val="0"/>
          <w:numId w:val="11"/>
        </w:numPr>
        <w:spacing w:after="120"/>
        <w:contextualSpacing w:val="0"/>
        <w:jc w:val="both"/>
        <w:rPr>
          <w:rFonts w:ascii="Arial" w:hAnsi="Arial" w:cs="Arial"/>
        </w:rPr>
      </w:pPr>
      <w:r w:rsidRPr="004223F0">
        <w:rPr>
          <w:rFonts w:ascii="Arial" w:hAnsi="Arial" w:cs="Arial"/>
        </w:rPr>
        <w:t>P</w:t>
      </w:r>
      <w:r w:rsidR="00F41525" w:rsidRPr="004223F0">
        <w:rPr>
          <w:rFonts w:ascii="Arial" w:hAnsi="Arial" w:cs="Arial"/>
        </w:rPr>
        <w:t xml:space="preserve">olaznu točku provedenog praćenja predstavljala je baza donesenih i objavljenih akata u </w:t>
      </w:r>
      <w:r w:rsidR="00C11EFB" w:rsidRPr="004223F0">
        <w:rPr>
          <w:rFonts w:ascii="Arial" w:hAnsi="Arial" w:cs="Arial"/>
        </w:rPr>
        <w:t>„</w:t>
      </w:r>
      <w:r w:rsidR="00F41525" w:rsidRPr="004223F0">
        <w:rPr>
          <w:rFonts w:ascii="Arial" w:hAnsi="Arial" w:cs="Arial"/>
        </w:rPr>
        <w:t>Narodni</w:t>
      </w:r>
      <w:r w:rsidR="005A095B" w:rsidRPr="004223F0">
        <w:rPr>
          <w:rFonts w:ascii="Arial" w:hAnsi="Arial" w:cs="Arial"/>
        </w:rPr>
        <w:t>m</w:t>
      </w:r>
      <w:r w:rsidR="00F41525" w:rsidRPr="004223F0">
        <w:rPr>
          <w:rFonts w:ascii="Arial" w:hAnsi="Arial" w:cs="Arial"/>
        </w:rPr>
        <w:t xml:space="preserve"> novina</w:t>
      </w:r>
      <w:r w:rsidR="005A095B" w:rsidRPr="004223F0">
        <w:rPr>
          <w:rFonts w:ascii="Arial" w:hAnsi="Arial" w:cs="Arial"/>
        </w:rPr>
        <w:t>ma</w:t>
      </w:r>
      <w:r w:rsidR="00C11EFB" w:rsidRPr="004223F0">
        <w:rPr>
          <w:rFonts w:ascii="Arial" w:hAnsi="Arial" w:cs="Arial"/>
        </w:rPr>
        <w:t>“</w:t>
      </w:r>
      <w:r w:rsidR="005A095B" w:rsidRPr="004223F0">
        <w:rPr>
          <w:rFonts w:ascii="Arial" w:hAnsi="Arial" w:cs="Arial"/>
        </w:rPr>
        <w:t xml:space="preserve"> </w:t>
      </w:r>
      <w:r w:rsidR="00F41525" w:rsidRPr="004223F0">
        <w:rPr>
          <w:rFonts w:ascii="Arial" w:hAnsi="Arial" w:cs="Arial"/>
        </w:rPr>
        <w:t>koja se od početka 2020. godine objavljuje u otvorenom formatu</w:t>
      </w:r>
      <w:r w:rsidR="001F3756" w:rsidRPr="004223F0">
        <w:rPr>
          <w:rFonts w:ascii="Arial" w:hAnsi="Arial" w:cs="Arial"/>
        </w:rPr>
        <w:t xml:space="preserve"> te je</w:t>
      </w:r>
      <w:r w:rsidR="00B90E6C" w:rsidRPr="004223F0">
        <w:rPr>
          <w:rFonts w:ascii="Arial" w:hAnsi="Arial" w:cs="Arial"/>
        </w:rPr>
        <w:t xml:space="preserve"> </w:t>
      </w:r>
      <w:r w:rsidR="00F41525" w:rsidRPr="004223F0">
        <w:rPr>
          <w:rFonts w:ascii="Arial" w:hAnsi="Arial" w:cs="Arial"/>
        </w:rPr>
        <w:t>dostupna za istraživanje i pretragu</w:t>
      </w:r>
      <w:r w:rsidR="00F64452" w:rsidRPr="004223F0">
        <w:rPr>
          <w:rFonts w:ascii="Arial" w:hAnsi="Arial" w:cs="Arial"/>
        </w:rPr>
        <w:t>, i to prema donositelju propisa</w:t>
      </w:r>
      <w:r w:rsidR="00F41525" w:rsidRPr="004223F0">
        <w:rPr>
          <w:rFonts w:ascii="Arial" w:hAnsi="Arial" w:cs="Arial"/>
        </w:rPr>
        <w:t xml:space="preserve">. Pretragom dostupne baze izdvojeni su akti koji su objavljeni, a čiji je nositelj izrade bilo praćeno tijelo javne vlasti, </w:t>
      </w:r>
      <w:r w:rsidR="001F3756" w:rsidRPr="004223F0">
        <w:rPr>
          <w:rFonts w:ascii="Arial" w:hAnsi="Arial" w:cs="Arial"/>
        </w:rPr>
        <w:t xml:space="preserve">kao </w:t>
      </w:r>
      <w:r w:rsidR="00F41525" w:rsidRPr="004223F0">
        <w:rPr>
          <w:rFonts w:ascii="Arial" w:hAnsi="Arial" w:cs="Arial"/>
        </w:rPr>
        <w:t>obveznik provedbe savjetovanja s javnošću u promatranom razdoblju</w:t>
      </w:r>
      <w:r w:rsidR="00F64452" w:rsidRPr="004223F0">
        <w:rPr>
          <w:rFonts w:ascii="Arial" w:hAnsi="Arial" w:cs="Arial"/>
        </w:rPr>
        <w:t>, čemu su nadodani i akti iz praćenog resora, a kojih je donositelj bila Vlada RH i Hrvatski sabor</w:t>
      </w:r>
      <w:r w:rsidR="00F41525" w:rsidRPr="004223F0">
        <w:rPr>
          <w:rFonts w:ascii="Arial" w:hAnsi="Arial" w:cs="Arial"/>
        </w:rPr>
        <w:t xml:space="preserve">. </w:t>
      </w:r>
    </w:p>
    <w:p w14:paraId="188A6324" w14:textId="44701ABE" w:rsidR="00F41525" w:rsidRPr="004223F0" w:rsidRDefault="00F41525" w:rsidP="0059034D">
      <w:pPr>
        <w:pStyle w:val="Odlomakpopisa"/>
        <w:numPr>
          <w:ilvl w:val="0"/>
          <w:numId w:val="11"/>
        </w:numPr>
        <w:spacing w:after="120"/>
        <w:contextualSpacing w:val="0"/>
        <w:jc w:val="both"/>
        <w:rPr>
          <w:rFonts w:ascii="Arial" w:hAnsi="Arial" w:cs="Arial"/>
        </w:rPr>
      </w:pPr>
      <w:r w:rsidRPr="004223F0">
        <w:rPr>
          <w:rFonts w:ascii="Arial" w:hAnsi="Arial" w:cs="Arial"/>
        </w:rPr>
        <w:t>Nakon utvrđivanja popisa akata kojih je nositelj izrade bilo praćeno tijelo javne vlasti</w:t>
      </w:r>
      <w:r w:rsidR="001F3756" w:rsidRPr="004223F0">
        <w:rPr>
          <w:rFonts w:ascii="Arial" w:hAnsi="Arial" w:cs="Arial"/>
        </w:rPr>
        <w:t>,</w:t>
      </w:r>
      <w:r w:rsidRPr="004223F0">
        <w:rPr>
          <w:rFonts w:ascii="Arial" w:hAnsi="Arial" w:cs="Arial"/>
        </w:rPr>
        <w:t xml:space="preserve">  izdvojeni su oni akti za koje nije postojala obveza provedbe savjetovanja, s obzirom na vrstu akta (popisi, zaključci</w:t>
      </w:r>
      <w:r w:rsidR="00C92CD4" w:rsidRPr="004223F0">
        <w:rPr>
          <w:rFonts w:ascii="Arial" w:hAnsi="Arial" w:cs="Arial"/>
        </w:rPr>
        <w:t>, naputci, rješenja</w:t>
      </w:r>
      <w:r w:rsidRPr="004223F0">
        <w:rPr>
          <w:rFonts w:ascii="Arial" w:hAnsi="Arial" w:cs="Arial"/>
        </w:rPr>
        <w:t>).</w:t>
      </w:r>
    </w:p>
    <w:p w14:paraId="581DCE7B" w14:textId="43527A10" w:rsidR="00F41525" w:rsidRPr="004223F0" w:rsidRDefault="00F41525" w:rsidP="0059034D">
      <w:pPr>
        <w:pStyle w:val="Odlomakpopisa"/>
        <w:numPr>
          <w:ilvl w:val="0"/>
          <w:numId w:val="11"/>
        </w:numPr>
        <w:spacing w:after="120"/>
        <w:contextualSpacing w:val="0"/>
        <w:jc w:val="both"/>
        <w:rPr>
          <w:rFonts w:ascii="Arial" w:hAnsi="Arial" w:cs="Arial"/>
        </w:rPr>
      </w:pPr>
      <w:r w:rsidRPr="004223F0">
        <w:rPr>
          <w:rFonts w:ascii="Arial" w:hAnsi="Arial" w:cs="Arial"/>
        </w:rPr>
        <w:t>Svakom je aktu dodijeljena oznaka koja se odnosi na vrstu akta i oznaka radi li se o izmjenama i dopunama ili pak o cjelovitom aktu.</w:t>
      </w:r>
    </w:p>
    <w:p w14:paraId="7BB67757" w14:textId="04A10B10" w:rsidR="00F41525" w:rsidRPr="004223F0" w:rsidRDefault="00F41525" w:rsidP="0059034D">
      <w:pPr>
        <w:pStyle w:val="Odlomakpopisa"/>
        <w:numPr>
          <w:ilvl w:val="0"/>
          <w:numId w:val="11"/>
        </w:numPr>
        <w:spacing w:after="120"/>
        <w:contextualSpacing w:val="0"/>
        <w:jc w:val="both"/>
        <w:rPr>
          <w:rFonts w:ascii="Arial" w:hAnsi="Arial" w:cs="Arial"/>
        </w:rPr>
      </w:pPr>
      <w:r w:rsidRPr="004223F0">
        <w:rPr>
          <w:rFonts w:ascii="Arial" w:hAnsi="Arial" w:cs="Arial"/>
        </w:rPr>
        <w:lastRenderedPageBreak/>
        <w:t>Svakom aktu pridružena je poveznica na sam tekst objavljen u Narodnim novinama, kako bi bili dostupni i podaci koji se odnose na broj Narodnih novina, s datumom njihova izdavanja.</w:t>
      </w:r>
    </w:p>
    <w:p w14:paraId="72C4E2FB" w14:textId="02DB6AA9" w:rsidR="00F41525" w:rsidRPr="004223F0" w:rsidRDefault="00F41525" w:rsidP="0059034D">
      <w:pPr>
        <w:pStyle w:val="Odlomakpopisa"/>
        <w:numPr>
          <w:ilvl w:val="0"/>
          <w:numId w:val="11"/>
        </w:numPr>
        <w:tabs>
          <w:tab w:val="right" w:pos="14457"/>
        </w:tabs>
        <w:spacing w:after="120"/>
        <w:contextualSpacing w:val="0"/>
        <w:jc w:val="both"/>
        <w:rPr>
          <w:rFonts w:ascii="Arial" w:hAnsi="Arial" w:cs="Arial"/>
        </w:rPr>
      </w:pPr>
      <w:r w:rsidRPr="004223F0">
        <w:rPr>
          <w:rFonts w:ascii="Arial" w:hAnsi="Arial" w:cs="Arial"/>
        </w:rPr>
        <w:t>Uvidom u plan savjetovanja tijela javne vlasti za 20</w:t>
      </w:r>
      <w:r w:rsidR="00C92CD4" w:rsidRPr="004223F0">
        <w:rPr>
          <w:rFonts w:ascii="Arial" w:hAnsi="Arial" w:cs="Arial"/>
        </w:rPr>
        <w:t>2</w:t>
      </w:r>
      <w:r w:rsidR="008A1662" w:rsidRPr="004223F0">
        <w:rPr>
          <w:rFonts w:ascii="Arial" w:hAnsi="Arial" w:cs="Arial"/>
        </w:rPr>
        <w:t>4</w:t>
      </w:r>
      <w:r w:rsidRPr="004223F0">
        <w:rPr>
          <w:rFonts w:ascii="Arial" w:hAnsi="Arial" w:cs="Arial"/>
        </w:rPr>
        <w:t>.</w:t>
      </w:r>
      <w:r w:rsidR="00C92CD4" w:rsidRPr="004223F0">
        <w:rPr>
          <w:rFonts w:ascii="Arial" w:hAnsi="Arial" w:cs="Arial"/>
        </w:rPr>
        <w:t xml:space="preserve"> </w:t>
      </w:r>
      <w:r w:rsidRPr="004223F0">
        <w:rPr>
          <w:rFonts w:ascii="Arial" w:hAnsi="Arial" w:cs="Arial"/>
        </w:rPr>
        <w:t>i 202</w:t>
      </w:r>
      <w:r w:rsidR="008A1662" w:rsidRPr="004223F0">
        <w:rPr>
          <w:rFonts w:ascii="Arial" w:hAnsi="Arial" w:cs="Arial"/>
        </w:rPr>
        <w:t>5</w:t>
      </w:r>
      <w:r w:rsidRPr="004223F0">
        <w:rPr>
          <w:rFonts w:ascii="Arial" w:hAnsi="Arial" w:cs="Arial"/>
        </w:rPr>
        <w:t>. godinu</w:t>
      </w:r>
      <w:r w:rsidR="00F64452" w:rsidRPr="004223F0">
        <w:rPr>
          <w:rFonts w:ascii="Arial" w:hAnsi="Arial" w:cs="Arial"/>
        </w:rPr>
        <w:t xml:space="preserve"> </w:t>
      </w:r>
      <w:r w:rsidRPr="004223F0">
        <w:rPr>
          <w:rFonts w:ascii="Arial" w:hAnsi="Arial" w:cs="Arial"/>
        </w:rPr>
        <w:t xml:space="preserve">izvršena je provjera je li svaki akt koji je predmet analize bio planiran i uvršten u plan savjetovanja.  </w:t>
      </w:r>
    </w:p>
    <w:p w14:paraId="11FD682A" w14:textId="08604A1E" w:rsidR="00F41525" w:rsidRPr="004223F0" w:rsidRDefault="00F41525" w:rsidP="0059034D">
      <w:pPr>
        <w:pStyle w:val="Odlomakpopisa"/>
        <w:numPr>
          <w:ilvl w:val="0"/>
          <w:numId w:val="11"/>
        </w:numPr>
        <w:spacing w:after="120"/>
        <w:contextualSpacing w:val="0"/>
        <w:jc w:val="both"/>
        <w:rPr>
          <w:rFonts w:ascii="Arial" w:hAnsi="Arial" w:cs="Arial"/>
        </w:rPr>
      </w:pPr>
      <w:r w:rsidRPr="004223F0">
        <w:rPr>
          <w:rFonts w:ascii="Arial" w:hAnsi="Arial" w:cs="Arial"/>
        </w:rPr>
        <w:t>S obzirom na obvezu provedbe savjetovanja s javnošću za tijela državne uprave putem središnjeg državnog portala za provedbu savjetovanja (e</w:t>
      </w:r>
      <w:r w:rsidR="00F11043" w:rsidRPr="004223F0">
        <w:rPr>
          <w:rFonts w:ascii="Arial" w:hAnsi="Arial" w:cs="Arial"/>
        </w:rPr>
        <w:t>-</w:t>
      </w:r>
      <w:r w:rsidRPr="004223F0">
        <w:rPr>
          <w:rFonts w:ascii="Arial" w:hAnsi="Arial" w:cs="Arial"/>
        </w:rPr>
        <w:t>Savjetovanja</w:t>
      </w:r>
      <w:r w:rsidR="00F11043" w:rsidRPr="004223F0">
        <w:rPr>
          <w:rFonts w:ascii="Arial" w:hAnsi="Arial" w:cs="Arial"/>
        </w:rPr>
        <w:t>:</w:t>
      </w:r>
      <w:r w:rsidRPr="004223F0">
        <w:rPr>
          <w:rFonts w:ascii="Arial" w:hAnsi="Arial" w:cs="Arial"/>
        </w:rPr>
        <w:t xml:space="preserve"> </w:t>
      </w:r>
      <w:hyperlink r:id="rId11" w:history="1">
        <w:r w:rsidR="00C11EFB" w:rsidRPr="004223F0">
          <w:rPr>
            <w:rStyle w:val="Hiperveza"/>
            <w:rFonts w:ascii="Arial" w:hAnsi="Arial" w:cs="Arial"/>
          </w:rPr>
          <w:t>https://esavjetovanja.gov.hr/ECon/Dashboard</w:t>
        </w:r>
      </w:hyperlink>
      <w:r w:rsidRPr="004223F0">
        <w:rPr>
          <w:rFonts w:ascii="Arial" w:hAnsi="Arial" w:cs="Arial"/>
        </w:rPr>
        <w:t xml:space="preserve">), izvršena je usporedba s bazom akata objavljenih u </w:t>
      </w:r>
      <w:r w:rsidR="00C11EFB" w:rsidRPr="004223F0">
        <w:rPr>
          <w:rFonts w:ascii="Arial" w:hAnsi="Arial" w:cs="Arial"/>
        </w:rPr>
        <w:t>„</w:t>
      </w:r>
      <w:r w:rsidRPr="004223F0">
        <w:rPr>
          <w:rFonts w:ascii="Arial" w:hAnsi="Arial" w:cs="Arial"/>
        </w:rPr>
        <w:t>Narodnim novinama</w:t>
      </w:r>
      <w:r w:rsidR="00C11EFB" w:rsidRPr="004223F0">
        <w:rPr>
          <w:rFonts w:ascii="Arial" w:hAnsi="Arial" w:cs="Arial"/>
        </w:rPr>
        <w:t>“</w:t>
      </w:r>
      <w:r w:rsidRPr="004223F0">
        <w:rPr>
          <w:rFonts w:ascii="Arial" w:hAnsi="Arial" w:cs="Arial"/>
        </w:rPr>
        <w:t xml:space="preserve"> tijekom praćenog razdoblja, a kojih je nositelj bilo praćeno tijelo javne vlasti</w:t>
      </w:r>
      <w:r w:rsidR="00F64452" w:rsidRPr="004223F0">
        <w:rPr>
          <w:rFonts w:ascii="Arial" w:hAnsi="Arial" w:cs="Arial"/>
        </w:rPr>
        <w:t>, odnosno Vlada RH ili Hrvatski sabor</w:t>
      </w:r>
      <w:r w:rsidRPr="004223F0">
        <w:rPr>
          <w:rFonts w:ascii="Arial" w:hAnsi="Arial" w:cs="Arial"/>
        </w:rPr>
        <w:t xml:space="preserve">. </w:t>
      </w:r>
    </w:p>
    <w:p w14:paraId="6862552C" w14:textId="746CEA9B" w:rsidR="00B621A5" w:rsidRPr="004223F0" w:rsidRDefault="00F41525" w:rsidP="0059034D">
      <w:pPr>
        <w:pStyle w:val="Odlomakpopisa"/>
        <w:numPr>
          <w:ilvl w:val="0"/>
          <w:numId w:val="11"/>
        </w:numPr>
        <w:spacing w:after="120"/>
        <w:contextualSpacing w:val="0"/>
        <w:jc w:val="both"/>
        <w:rPr>
          <w:rFonts w:ascii="Arial" w:hAnsi="Arial" w:cs="Arial"/>
        </w:rPr>
      </w:pPr>
      <w:r w:rsidRPr="004223F0">
        <w:rPr>
          <w:rFonts w:ascii="Arial" w:hAnsi="Arial" w:cs="Arial"/>
        </w:rPr>
        <w:t>Za one akte za koje je pronađeno savjetovanje na središnjem portalu, u prethodno izrađenu bazu podataka uvršteni su i sistematizirani sljedeći podaci: naziv akta; donositelj akta / stručni nositelj izrade akta; vrsta akta; vremensko razdoblje trajanja savjetovanja i broj dana trajanja savjetovanja; broj pristiglih komentara; broj prihvaćenih i/ili djelomično prihvaćenih komentara</w:t>
      </w:r>
      <w:r w:rsidR="00F64452" w:rsidRPr="004223F0">
        <w:rPr>
          <w:rFonts w:ascii="Arial" w:hAnsi="Arial" w:cs="Arial"/>
        </w:rPr>
        <w:t>, jesu li objavljena obrazloženja uz akt</w:t>
      </w:r>
      <w:r w:rsidR="00191D92" w:rsidRPr="004223F0">
        <w:rPr>
          <w:rFonts w:ascii="Arial" w:hAnsi="Arial" w:cs="Arial"/>
        </w:rPr>
        <w:t>e</w:t>
      </w:r>
      <w:r w:rsidR="00F64452" w:rsidRPr="004223F0">
        <w:rPr>
          <w:rFonts w:ascii="Arial" w:hAnsi="Arial" w:cs="Arial"/>
        </w:rPr>
        <w:t xml:space="preserve"> </w:t>
      </w:r>
      <w:r w:rsidR="00191D92" w:rsidRPr="004223F0">
        <w:rPr>
          <w:rFonts w:ascii="Arial" w:hAnsi="Arial" w:cs="Arial"/>
        </w:rPr>
        <w:t>o kojima je savjetovanje provedeno u skraćenom roku; jesu li objavljeni dokumenti za savjetovanje te jesu li objavljeni sastavi radnih skupina koje su izrađivale nacrte akata.</w:t>
      </w:r>
    </w:p>
    <w:p w14:paraId="5AADBA65" w14:textId="77777777" w:rsidR="00343490" w:rsidRPr="004223F0" w:rsidRDefault="00343490" w:rsidP="0059034D">
      <w:pPr>
        <w:spacing w:after="120" w:line="276" w:lineRule="auto"/>
        <w:rPr>
          <w:rStyle w:val="Istaknutareferenca"/>
          <w:rFonts w:ascii="Arial" w:eastAsiaTheme="majorEastAsia" w:hAnsi="Arial" w:cstheme="majorBidi"/>
          <w:color w:val="auto"/>
          <w:sz w:val="26"/>
          <w:szCs w:val="26"/>
        </w:rPr>
      </w:pPr>
      <w:r w:rsidRPr="004223F0">
        <w:rPr>
          <w:rStyle w:val="Istaknutareferenca"/>
          <w:color w:val="auto"/>
        </w:rPr>
        <w:br w:type="page"/>
      </w:r>
    </w:p>
    <w:p w14:paraId="58220F0F" w14:textId="61D776F8" w:rsidR="00F41525" w:rsidRPr="004223F0" w:rsidRDefault="00F41525" w:rsidP="0059034D">
      <w:pPr>
        <w:pStyle w:val="Naslov2"/>
        <w:spacing w:before="0" w:after="120" w:line="276" w:lineRule="auto"/>
        <w:rPr>
          <w:b/>
          <w:bCs/>
          <w:smallCaps/>
          <w:spacing w:val="5"/>
        </w:rPr>
      </w:pPr>
      <w:r w:rsidRPr="004223F0">
        <w:rPr>
          <w:rStyle w:val="Istaknutareferenca"/>
          <w:color w:val="auto"/>
        </w:rPr>
        <w:lastRenderedPageBreak/>
        <w:t xml:space="preserve">Nalazi analitičkog praćenja </w:t>
      </w:r>
    </w:p>
    <w:p w14:paraId="377FCA58" w14:textId="759A965A" w:rsidR="00C11EFB" w:rsidRPr="004223F0" w:rsidRDefault="00F41525" w:rsidP="0059034D">
      <w:pPr>
        <w:spacing w:after="120" w:line="276" w:lineRule="auto"/>
        <w:jc w:val="both"/>
        <w:rPr>
          <w:rFonts w:ascii="Arial" w:hAnsi="Arial" w:cs="Arial"/>
        </w:rPr>
      </w:pPr>
      <w:bookmarkStart w:id="5" w:name="_Hlk189638255"/>
      <w:r w:rsidRPr="004223F0">
        <w:rPr>
          <w:rFonts w:ascii="Arial" w:hAnsi="Arial" w:cs="Arial"/>
        </w:rPr>
        <w:t xml:space="preserve">Analitičkim praćenjem br. </w:t>
      </w:r>
      <w:r w:rsidR="00666D48" w:rsidRPr="004223F0">
        <w:rPr>
          <w:rFonts w:ascii="Arial" w:hAnsi="Arial" w:cs="Arial"/>
        </w:rPr>
        <w:t>6</w:t>
      </w:r>
      <w:r w:rsidRPr="004223F0">
        <w:rPr>
          <w:rFonts w:ascii="Arial" w:hAnsi="Arial" w:cs="Arial"/>
        </w:rPr>
        <w:t>/202</w:t>
      </w:r>
      <w:r w:rsidR="00BA3821" w:rsidRPr="004223F0">
        <w:rPr>
          <w:rFonts w:ascii="Arial" w:hAnsi="Arial" w:cs="Arial"/>
        </w:rPr>
        <w:t>5</w:t>
      </w:r>
      <w:r w:rsidRPr="004223F0">
        <w:rPr>
          <w:rFonts w:ascii="Arial" w:hAnsi="Arial" w:cs="Arial"/>
        </w:rPr>
        <w:t xml:space="preserve"> - </w:t>
      </w:r>
      <w:r w:rsidRPr="004223F0">
        <w:rPr>
          <w:rFonts w:ascii="Arial" w:hAnsi="Arial" w:cs="Arial"/>
          <w:i/>
          <w:iCs/>
        </w:rPr>
        <w:t xml:space="preserve">Usklađenost provedbe savjetovanja s javnošću u Ministarstvu </w:t>
      </w:r>
      <w:r w:rsidR="00A675C2" w:rsidRPr="004223F0">
        <w:rPr>
          <w:rFonts w:ascii="Arial" w:hAnsi="Arial" w:cs="Arial"/>
          <w:i/>
          <w:iCs/>
        </w:rPr>
        <w:t>financija</w:t>
      </w:r>
      <w:r w:rsidR="00F64452" w:rsidRPr="004223F0">
        <w:rPr>
          <w:rFonts w:ascii="Arial" w:hAnsi="Arial" w:cs="Arial"/>
          <w:i/>
          <w:iCs/>
        </w:rPr>
        <w:t xml:space="preserve"> </w:t>
      </w:r>
      <w:r w:rsidRPr="004223F0">
        <w:rPr>
          <w:rFonts w:ascii="Arial" w:hAnsi="Arial" w:cs="Arial"/>
          <w:i/>
          <w:iCs/>
        </w:rPr>
        <w:t xml:space="preserve">s člankom 11. Zakona o pravu na pristup informacijama </w:t>
      </w:r>
      <w:bookmarkEnd w:id="5"/>
      <w:r w:rsidRPr="004223F0">
        <w:rPr>
          <w:rFonts w:ascii="Arial" w:hAnsi="Arial" w:cs="Arial"/>
        </w:rPr>
        <w:t>bi</w:t>
      </w:r>
      <w:r w:rsidR="00C36D89" w:rsidRPr="004223F0">
        <w:rPr>
          <w:rFonts w:ascii="Arial" w:hAnsi="Arial" w:cs="Arial"/>
        </w:rPr>
        <w:t xml:space="preserve">la su </w:t>
      </w:r>
      <w:r w:rsidRPr="004223F0">
        <w:rPr>
          <w:rFonts w:ascii="Arial" w:hAnsi="Arial" w:cs="Arial"/>
        </w:rPr>
        <w:t>obuhvaćen</w:t>
      </w:r>
      <w:r w:rsidR="00C36D89" w:rsidRPr="004223F0">
        <w:rPr>
          <w:rFonts w:ascii="Arial" w:hAnsi="Arial" w:cs="Arial"/>
        </w:rPr>
        <w:t>a</w:t>
      </w:r>
      <w:r w:rsidRPr="004223F0">
        <w:rPr>
          <w:rFonts w:ascii="Arial" w:hAnsi="Arial" w:cs="Arial"/>
        </w:rPr>
        <w:t xml:space="preserve"> ukupno </w:t>
      </w:r>
      <w:r w:rsidR="00C00720" w:rsidRPr="004223F0">
        <w:rPr>
          <w:rFonts w:ascii="Arial" w:hAnsi="Arial" w:cs="Arial"/>
          <w:b/>
          <w:bCs/>
        </w:rPr>
        <w:t>68</w:t>
      </w:r>
      <w:r w:rsidR="00902832" w:rsidRPr="004223F0">
        <w:rPr>
          <w:rFonts w:ascii="Arial" w:hAnsi="Arial" w:cs="Arial"/>
        </w:rPr>
        <w:t xml:space="preserve"> </w:t>
      </w:r>
      <w:r w:rsidRPr="004223F0">
        <w:rPr>
          <w:rFonts w:ascii="Arial" w:hAnsi="Arial" w:cs="Arial"/>
        </w:rPr>
        <w:t>ak</w:t>
      </w:r>
      <w:r w:rsidR="00C00720" w:rsidRPr="004223F0">
        <w:rPr>
          <w:rFonts w:ascii="Arial" w:hAnsi="Arial" w:cs="Arial"/>
        </w:rPr>
        <w:t>a</w:t>
      </w:r>
      <w:r w:rsidRPr="004223F0">
        <w:rPr>
          <w:rFonts w:ascii="Arial" w:hAnsi="Arial" w:cs="Arial"/>
        </w:rPr>
        <w:t>ta</w:t>
      </w:r>
      <w:r w:rsidR="00D0701C" w:rsidRPr="004223F0">
        <w:rPr>
          <w:rFonts w:ascii="Arial" w:hAnsi="Arial" w:cs="Arial"/>
        </w:rPr>
        <w:t>,</w:t>
      </w:r>
      <w:r w:rsidR="00423A7D" w:rsidRPr="004223F0">
        <w:rPr>
          <w:rFonts w:ascii="Arial" w:hAnsi="Arial" w:cs="Arial"/>
        </w:rPr>
        <w:t xml:space="preserve"> koliko ih je bilo objavljeno u </w:t>
      </w:r>
      <w:r w:rsidR="00C11EFB" w:rsidRPr="004223F0">
        <w:rPr>
          <w:rFonts w:ascii="Arial" w:hAnsi="Arial" w:cs="Arial"/>
        </w:rPr>
        <w:t>„</w:t>
      </w:r>
      <w:r w:rsidR="00423A7D" w:rsidRPr="004223F0">
        <w:rPr>
          <w:rFonts w:ascii="Arial" w:hAnsi="Arial" w:cs="Arial"/>
        </w:rPr>
        <w:t>Narodnim novinama</w:t>
      </w:r>
      <w:r w:rsidR="00C11EFB" w:rsidRPr="004223F0">
        <w:rPr>
          <w:rFonts w:ascii="Arial" w:hAnsi="Arial" w:cs="Arial"/>
        </w:rPr>
        <w:t>“</w:t>
      </w:r>
      <w:r w:rsidR="00423A7D" w:rsidRPr="004223F0">
        <w:rPr>
          <w:rFonts w:ascii="Arial" w:hAnsi="Arial" w:cs="Arial"/>
        </w:rPr>
        <w:t xml:space="preserve"> u praćenom razdoblju (1.1.202</w:t>
      </w:r>
      <w:r w:rsidR="00BA3821" w:rsidRPr="004223F0">
        <w:rPr>
          <w:rFonts w:ascii="Arial" w:hAnsi="Arial" w:cs="Arial"/>
        </w:rPr>
        <w:t>5</w:t>
      </w:r>
      <w:r w:rsidR="00423A7D" w:rsidRPr="004223F0">
        <w:rPr>
          <w:rFonts w:ascii="Arial" w:hAnsi="Arial" w:cs="Arial"/>
        </w:rPr>
        <w:t>.</w:t>
      </w:r>
      <w:r w:rsidR="00D97617" w:rsidRPr="004223F0">
        <w:rPr>
          <w:rFonts w:ascii="Arial" w:hAnsi="Arial" w:cs="Arial"/>
        </w:rPr>
        <w:t xml:space="preserve"> </w:t>
      </w:r>
      <w:r w:rsidR="00423A7D" w:rsidRPr="004223F0">
        <w:rPr>
          <w:rFonts w:ascii="Arial" w:hAnsi="Arial" w:cs="Arial"/>
        </w:rPr>
        <w:t>-</w:t>
      </w:r>
      <w:r w:rsidR="00D97617" w:rsidRPr="004223F0">
        <w:rPr>
          <w:rFonts w:ascii="Arial" w:hAnsi="Arial" w:cs="Arial"/>
        </w:rPr>
        <w:t xml:space="preserve"> </w:t>
      </w:r>
      <w:r w:rsidR="00C36D89" w:rsidRPr="004223F0">
        <w:rPr>
          <w:rFonts w:ascii="Arial" w:hAnsi="Arial" w:cs="Arial"/>
        </w:rPr>
        <w:t>31</w:t>
      </w:r>
      <w:r w:rsidR="00A81622" w:rsidRPr="004223F0">
        <w:rPr>
          <w:rFonts w:ascii="Arial" w:hAnsi="Arial" w:cs="Arial"/>
        </w:rPr>
        <w:t>.</w:t>
      </w:r>
      <w:r w:rsidR="00B36669" w:rsidRPr="004223F0">
        <w:rPr>
          <w:rFonts w:ascii="Arial" w:hAnsi="Arial" w:cs="Arial"/>
        </w:rPr>
        <w:t>12</w:t>
      </w:r>
      <w:r w:rsidR="00A81622" w:rsidRPr="004223F0">
        <w:rPr>
          <w:rFonts w:ascii="Arial" w:hAnsi="Arial" w:cs="Arial"/>
        </w:rPr>
        <w:t>.202</w:t>
      </w:r>
      <w:r w:rsidR="00BA3821" w:rsidRPr="004223F0">
        <w:rPr>
          <w:rFonts w:ascii="Arial" w:hAnsi="Arial" w:cs="Arial"/>
        </w:rPr>
        <w:t>5</w:t>
      </w:r>
      <w:r w:rsidR="00A81622" w:rsidRPr="004223F0">
        <w:rPr>
          <w:rFonts w:ascii="Arial" w:hAnsi="Arial" w:cs="Arial"/>
        </w:rPr>
        <w:t>.)</w:t>
      </w:r>
      <w:r w:rsidR="00C11EFB" w:rsidRPr="004223F0">
        <w:rPr>
          <w:rFonts w:ascii="Arial" w:hAnsi="Arial" w:cs="Arial"/>
        </w:rPr>
        <w:t>.</w:t>
      </w:r>
    </w:p>
    <w:p w14:paraId="4F968731" w14:textId="72A2D1AA" w:rsidR="00C11EFB" w:rsidRPr="004223F0" w:rsidRDefault="00F41525" w:rsidP="0059034D">
      <w:pPr>
        <w:spacing w:after="120" w:line="276" w:lineRule="auto"/>
        <w:jc w:val="both"/>
        <w:rPr>
          <w:rFonts w:ascii="Arial" w:hAnsi="Arial" w:cs="Arial"/>
        </w:rPr>
      </w:pPr>
      <w:r w:rsidRPr="004223F0">
        <w:rPr>
          <w:rFonts w:ascii="Arial" w:hAnsi="Arial" w:cs="Arial"/>
        </w:rPr>
        <w:t xml:space="preserve">Prema ranije utvrđenoj metodologiji, </w:t>
      </w:r>
      <w:r w:rsidRPr="004223F0">
        <w:rPr>
          <w:rFonts w:ascii="Arial" w:hAnsi="Arial" w:cs="Arial"/>
          <w:b/>
          <w:bCs/>
        </w:rPr>
        <w:t xml:space="preserve">pregledom tekstova akata objavljenih u </w:t>
      </w:r>
      <w:r w:rsidR="00C11EFB" w:rsidRPr="004223F0">
        <w:rPr>
          <w:rFonts w:ascii="Arial" w:hAnsi="Arial" w:cs="Arial"/>
          <w:b/>
          <w:bCs/>
        </w:rPr>
        <w:t>„</w:t>
      </w:r>
      <w:r w:rsidRPr="004223F0">
        <w:rPr>
          <w:rFonts w:ascii="Arial" w:hAnsi="Arial" w:cs="Arial"/>
          <w:b/>
          <w:bCs/>
        </w:rPr>
        <w:t>Narodnim novinama</w:t>
      </w:r>
      <w:r w:rsidR="00C11EFB" w:rsidRPr="004223F0">
        <w:rPr>
          <w:rFonts w:ascii="Arial" w:hAnsi="Arial" w:cs="Arial"/>
          <w:b/>
          <w:bCs/>
        </w:rPr>
        <w:t>“</w:t>
      </w:r>
      <w:r w:rsidRPr="004223F0">
        <w:rPr>
          <w:rFonts w:ascii="Arial" w:hAnsi="Arial" w:cs="Arial"/>
          <w:b/>
          <w:bCs/>
        </w:rPr>
        <w:t xml:space="preserve"> u praćenom razdoblju utvrđeno je kako je </w:t>
      </w:r>
      <w:r w:rsidR="00CB5C16" w:rsidRPr="004223F0">
        <w:rPr>
          <w:rFonts w:ascii="Arial" w:hAnsi="Arial" w:cs="Arial"/>
          <w:b/>
          <w:bCs/>
        </w:rPr>
        <w:t xml:space="preserve">obvezom </w:t>
      </w:r>
      <w:r w:rsidRPr="004223F0">
        <w:rPr>
          <w:rFonts w:ascii="Arial" w:hAnsi="Arial" w:cs="Arial"/>
          <w:b/>
          <w:bCs/>
        </w:rPr>
        <w:t xml:space="preserve">provedbe savjetovanja s javnošću trebalo biti obuhvaćeno ukupno </w:t>
      </w:r>
      <w:r w:rsidR="00CC21DE" w:rsidRPr="004223F0">
        <w:rPr>
          <w:rFonts w:ascii="Arial" w:hAnsi="Arial" w:cs="Arial"/>
          <w:b/>
          <w:bCs/>
        </w:rPr>
        <w:t>53</w:t>
      </w:r>
      <w:r w:rsidRPr="004223F0">
        <w:rPr>
          <w:rFonts w:ascii="Arial" w:hAnsi="Arial" w:cs="Arial"/>
          <w:b/>
          <w:bCs/>
        </w:rPr>
        <w:t xml:space="preserve"> ak</w:t>
      </w:r>
      <w:r w:rsidR="009C280B" w:rsidRPr="004223F0">
        <w:rPr>
          <w:rFonts w:ascii="Arial" w:hAnsi="Arial" w:cs="Arial"/>
          <w:b/>
          <w:bCs/>
        </w:rPr>
        <w:t>ta</w:t>
      </w:r>
      <w:r w:rsidRPr="004223F0">
        <w:rPr>
          <w:rFonts w:ascii="Arial" w:hAnsi="Arial" w:cs="Arial"/>
          <w:b/>
          <w:bCs/>
        </w:rPr>
        <w:t>,</w:t>
      </w:r>
      <w:r w:rsidRPr="004223F0">
        <w:rPr>
          <w:rFonts w:ascii="Arial" w:hAnsi="Arial" w:cs="Arial"/>
        </w:rPr>
        <w:t xml:space="preserve"> i to </w:t>
      </w:r>
      <w:r w:rsidR="00902832" w:rsidRPr="004223F0">
        <w:rPr>
          <w:rFonts w:ascii="Arial" w:hAnsi="Arial" w:cs="Arial"/>
        </w:rPr>
        <w:t xml:space="preserve">zakona, </w:t>
      </w:r>
      <w:r w:rsidR="006A0161" w:rsidRPr="004223F0">
        <w:rPr>
          <w:rFonts w:ascii="Arial" w:hAnsi="Arial" w:cs="Arial"/>
        </w:rPr>
        <w:t>uredbi</w:t>
      </w:r>
      <w:r w:rsidR="00CC21DE" w:rsidRPr="004223F0">
        <w:rPr>
          <w:rFonts w:ascii="Arial" w:hAnsi="Arial" w:cs="Arial"/>
        </w:rPr>
        <w:t xml:space="preserve"> i</w:t>
      </w:r>
      <w:r w:rsidR="006A0161" w:rsidRPr="004223F0">
        <w:rPr>
          <w:rFonts w:ascii="Arial" w:hAnsi="Arial" w:cs="Arial"/>
        </w:rPr>
        <w:t xml:space="preserve"> </w:t>
      </w:r>
      <w:r w:rsidR="00902832" w:rsidRPr="004223F0">
        <w:rPr>
          <w:rFonts w:ascii="Arial" w:hAnsi="Arial" w:cs="Arial"/>
        </w:rPr>
        <w:t>pravilnika</w:t>
      </w:r>
      <w:r w:rsidR="009C280B" w:rsidRPr="004223F0">
        <w:rPr>
          <w:rFonts w:ascii="Arial" w:hAnsi="Arial" w:cs="Arial"/>
        </w:rPr>
        <w:t>,</w:t>
      </w:r>
      <w:r w:rsidR="00902832" w:rsidRPr="004223F0">
        <w:rPr>
          <w:rFonts w:ascii="Arial" w:hAnsi="Arial" w:cs="Arial"/>
        </w:rPr>
        <w:t xml:space="preserve"> </w:t>
      </w:r>
      <w:r w:rsidRPr="004223F0">
        <w:rPr>
          <w:rFonts w:ascii="Arial" w:hAnsi="Arial" w:cs="Arial"/>
        </w:rPr>
        <w:t xml:space="preserve">pa je predmet praćenja kvalitativnog ispunjavanja ove obveze bio usmjeren na te akte. </w:t>
      </w:r>
      <w:r w:rsidR="000A078E" w:rsidRPr="004223F0">
        <w:rPr>
          <w:rFonts w:ascii="Arial" w:hAnsi="Arial" w:cs="Arial"/>
        </w:rPr>
        <w:t xml:space="preserve"> </w:t>
      </w:r>
    </w:p>
    <w:p w14:paraId="57BB5AA1" w14:textId="18245B8B" w:rsidR="00902832" w:rsidRPr="004223F0" w:rsidRDefault="005D35DE" w:rsidP="0059034D">
      <w:pPr>
        <w:spacing w:after="120" w:line="276" w:lineRule="auto"/>
        <w:jc w:val="both"/>
        <w:rPr>
          <w:rFonts w:ascii="Arial" w:hAnsi="Arial" w:cs="Arial"/>
        </w:rPr>
      </w:pPr>
      <w:r w:rsidRPr="004223F0">
        <w:rPr>
          <w:rFonts w:ascii="Arial" w:hAnsi="Arial" w:cs="Arial"/>
        </w:rPr>
        <w:t xml:space="preserve">Daljnjim pregledom naprijed navedenih </w:t>
      </w:r>
      <w:r w:rsidR="00F41525" w:rsidRPr="004223F0">
        <w:rPr>
          <w:rFonts w:ascii="Arial" w:hAnsi="Arial" w:cs="Arial"/>
        </w:rPr>
        <w:t xml:space="preserve">akata utvrđeno je </w:t>
      </w:r>
      <w:r w:rsidRPr="004223F0">
        <w:rPr>
          <w:rFonts w:ascii="Arial" w:hAnsi="Arial" w:cs="Arial"/>
        </w:rPr>
        <w:t xml:space="preserve">da je </w:t>
      </w:r>
      <w:r w:rsidR="00F41525" w:rsidRPr="004223F0">
        <w:rPr>
          <w:rFonts w:ascii="Arial" w:hAnsi="Arial" w:cs="Arial"/>
        </w:rPr>
        <w:t xml:space="preserve">njih </w:t>
      </w:r>
      <w:r w:rsidR="009844B6" w:rsidRPr="004223F0">
        <w:rPr>
          <w:rFonts w:ascii="Arial" w:hAnsi="Arial" w:cs="Arial"/>
        </w:rPr>
        <w:t>1</w:t>
      </w:r>
      <w:r w:rsidR="00E90A98" w:rsidRPr="004223F0">
        <w:rPr>
          <w:rFonts w:ascii="Arial" w:hAnsi="Arial" w:cs="Arial"/>
        </w:rPr>
        <w:t>3</w:t>
      </w:r>
      <w:r w:rsidR="00672B38" w:rsidRPr="004223F0">
        <w:rPr>
          <w:rFonts w:ascii="Arial" w:hAnsi="Arial" w:cs="Arial"/>
        </w:rPr>
        <w:t xml:space="preserve">, odnosno </w:t>
      </w:r>
      <w:r w:rsidR="00001CC9" w:rsidRPr="004223F0">
        <w:rPr>
          <w:rFonts w:ascii="Arial" w:hAnsi="Arial" w:cs="Arial"/>
        </w:rPr>
        <w:t>24,5</w:t>
      </w:r>
      <w:r w:rsidR="00CD0AA2" w:rsidRPr="004223F0">
        <w:rPr>
          <w:rFonts w:ascii="Arial" w:hAnsi="Arial" w:cs="Arial"/>
        </w:rPr>
        <w:t>%,</w:t>
      </w:r>
      <w:r w:rsidR="00F41525" w:rsidRPr="004223F0">
        <w:rPr>
          <w:rFonts w:ascii="Arial" w:hAnsi="Arial" w:cs="Arial"/>
        </w:rPr>
        <w:t xml:space="preserve"> bilo pre</w:t>
      </w:r>
      <w:r w:rsidR="008C6630" w:rsidRPr="004223F0">
        <w:rPr>
          <w:rFonts w:ascii="Arial" w:hAnsi="Arial" w:cs="Arial"/>
        </w:rPr>
        <w:t>d</w:t>
      </w:r>
      <w:r w:rsidR="00F41525" w:rsidRPr="004223F0">
        <w:rPr>
          <w:rFonts w:ascii="Arial" w:hAnsi="Arial" w:cs="Arial"/>
        </w:rPr>
        <w:t xml:space="preserve">metom cjelovitog uređenja pojedinih pitanja, dok se </w:t>
      </w:r>
      <w:r w:rsidR="00001CC9" w:rsidRPr="004223F0">
        <w:rPr>
          <w:rFonts w:ascii="Arial" w:hAnsi="Arial" w:cs="Arial"/>
        </w:rPr>
        <w:t>40</w:t>
      </w:r>
      <w:r w:rsidR="00B36669" w:rsidRPr="004223F0">
        <w:rPr>
          <w:rFonts w:ascii="Arial" w:hAnsi="Arial" w:cs="Arial"/>
        </w:rPr>
        <w:t xml:space="preserve"> </w:t>
      </w:r>
      <w:r w:rsidR="00F41525" w:rsidRPr="004223F0">
        <w:rPr>
          <w:rFonts w:ascii="Arial" w:hAnsi="Arial" w:cs="Arial"/>
        </w:rPr>
        <w:t>akata odnosilo na izmjene i dopune postojećih ak</w:t>
      </w:r>
      <w:r w:rsidR="00070533" w:rsidRPr="004223F0">
        <w:rPr>
          <w:rFonts w:ascii="Arial" w:hAnsi="Arial" w:cs="Arial"/>
        </w:rPr>
        <w:t>a</w:t>
      </w:r>
      <w:r w:rsidR="00F41525" w:rsidRPr="004223F0">
        <w:rPr>
          <w:rFonts w:ascii="Arial" w:hAnsi="Arial" w:cs="Arial"/>
        </w:rPr>
        <w:t>ta (</w:t>
      </w:r>
      <w:r w:rsidR="00001CC9" w:rsidRPr="004223F0">
        <w:rPr>
          <w:rFonts w:ascii="Arial" w:hAnsi="Arial" w:cs="Arial"/>
        </w:rPr>
        <w:t>75,5</w:t>
      </w:r>
      <w:r w:rsidR="00F41525" w:rsidRPr="004223F0">
        <w:rPr>
          <w:rFonts w:ascii="Arial" w:hAnsi="Arial" w:cs="Arial"/>
        </w:rPr>
        <w:t xml:space="preserve">%). </w:t>
      </w:r>
    </w:p>
    <w:p w14:paraId="4EFEDAE0" w14:textId="62045B36" w:rsidR="00902832" w:rsidRPr="004223F0" w:rsidRDefault="00F41525" w:rsidP="0059034D">
      <w:pPr>
        <w:pStyle w:val="Naslov2"/>
        <w:spacing w:before="0" w:after="120" w:line="276" w:lineRule="auto"/>
        <w:rPr>
          <w:b/>
          <w:bCs/>
          <w:smallCaps/>
          <w:spacing w:val="5"/>
        </w:rPr>
      </w:pPr>
      <w:r w:rsidRPr="004223F0">
        <w:rPr>
          <w:rStyle w:val="Istaknutareferenca"/>
          <w:color w:val="auto"/>
        </w:rPr>
        <w:t>Planiranje normativnih aktivnosti i provedbe savjetovanja s javnošću</w:t>
      </w:r>
    </w:p>
    <w:p w14:paraId="3048DAF7" w14:textId="500F0C15" w:rsidR="00D3269A" w:rsidRPr="004223F0" w:rsidRDefault="00F41525" w:rsidP="0059034D">
      <w:pPr>
        <w:spacing w:after="120" w:line="276" w:lineRule="auto"/>
        <w:jc w:val="both"/>
        <w:rPr>
          <w:rFonts w:ascii="Arial" w:hAnsi="Arial" w:cs="Arial"/>
        </w:rPr>
      </w:pPr>
      <w:r w:rsidRPr="004223F0">
        <w:rPr>
          <w:rFonts w:ascii="Arial" w:hAnsi="Arial" w:cs="Arial"/>
        </w:rPr>
        <w:t>Sukladno članku 11. stavk</w:t>
      </w:r>
      <w:r w:rsidR="00C11EFB" w:rsidRPr="004223F0">
        <w:rPr>
          <w:rFonts w:ascii="Arial" w:hAnsi="Arial" w:cs="Arial"/>
        </w:rPr>
        <w:t>u</w:t>
      </w:r>
      <w:r w:rsidRPr="004223F0">
        <w:rPr>
          <w:rFonts w:ascii="Arial" w:hAnsi="Arial" w:cs="Arial"/>
        </w:rPr>
        <w:t xml:space="preserve"> 5. Zakona, tijela javne vlasti dužna </w:t>
      </w:r>
      <w:r w:rsidR="00C11EFB" w:rsidRPr="004223F0">
        <w:rPr>
          <w:rFonts w:ascii="Arial" w:hAnsi="Arial" w:cs="Arial"/>
        </w:rPr>
        <w:t xml:space="preserve">su </w:t>
      </w:r>
      <w:r w:rsidRPr="004223F0">
        <w:rPr>
          <w:rFonts w:ascii="Arial" w:hAnsi="Arial" w:cs="Arial"/>
        </w:rPr>
        <w:t xml:space="preserve">do kraja kalendarske godine za sljedeću godinu donijeti i objaviti na svojoj internetskoj stranici plan savjetovanja s javnošću. U slučaju potrebe za izmjenama i dopunama plana, ažuriranu verziju dužni </w:t>
      </w:r>
      <w:r w:rsidR="00C11EFB" w:rsidRPr="004223F0">
        <w:rPr>
          <w:rFonts w:ascii="Arial" w:hAnsi="Arial" w:cs="Arial"/>
        </w:rPr>
        <w:t xml:space="preserve">su </w:t>
      </w:r>
      <w:r w:rsidRPr="004223F0">
        <w:rPr>
          <w:rFonts w:ascii="Arial" w:hAnsi="Arial" w:cs="Arial"/>
        </w:rPr>
        <w:t>objaviti na istome mjestu</w:t>
      </w:r>
      <w:r w:rsidR="00591AD8" w:rsidRPr="004223F0">
        <w:rPr>
          <w:rFonts w:ascii="Arial" w:hAnsi="Arial" w:cs="Arial"/>
        </w:rPr>
        <w:t>, a u slučaju da tijelo tijekom sljedeće godine ne planira raditi na donošenju akata za koje je u obvezi provoditi savjetovanje s javnošću</w:t>
      </w:r>
      <w:r w:rsidR="004C1103" w:rsidRPr="004223F0">
        <w:rPr>
          <w:rFonts w:ascii="Arial" w:hAnsi="Arial" w:cs="Arial"/>
        </w:rPr>
        <w:t>, o tome na istome mjestu treba objaviti obavijest.</w:t>
      </w:r>
      <w:r w:rsidR="00686A38" w:rsidRPr="004223F0">
        <w:rPr>
          <w:rFonts w:ascii="Arial" w:hAnsi="Arial" w:cs="Arial"/>
        </w:rPr>
        <w:t xml:space="preserve"> </w:t>
      </w:r>
      <w:r w:rsidRPr="004223F0">
        <w:rPr>
          <w:rFonts w:ascii="Arial" w:hAnsi="Arial" w:cs="Arial"/>
        </w:rPr>
        <w:t xml:space="preserve">Stavkom 6. istog članka </w:t>
      </w:r>
      <w:r w:rsidR="005D35DE" w:rsidRPr="004223F0">
        <w:rPr>
          <w:rFonts w:ascii="Arial" w:hAnsi="Arial" w:cs="Arial"/>
        </w:rPr>
        <w:t xml:space="preserve">Zakona </w:t>
      </w:r>
      <w:r w:rsidRPr="004223F0">
        <w:rPr>
          <w:rFonts w:ascii="Arial" w:hAnsi="Arial" w:cs="Arial"/>
        </w:rPr>
        <w:t>utvrđeno je i što plan savjetovanja treba sadržavati (naziv nacrta akta za koji se provodi savjetovanje s javnošću, očekivano vrijeme njegova donošenja ili usvajanja, okvirno vrijeme provođenja internetskog savjetovanja te jesu li previđeni drugi oblici provedbe savjetovanja</w:t>
      </w:r>
      <w:r w:rsidR="004C1103" w:rsidRPr="004223F0">
        <w:rPr>
          <w:rFonts w:ascii="Arial" w:hAnsi="Arial" w:cs="Arial"/>
        </w:rPr>
        <w:t>)</w:t>
      </w:r>
      <w:r w:rsidRPr="004223F0">
        <w:rPr>
          <w:rFonts w:ascii="Arial" w:hAnsi="Arial" w:cs="Arial"/>
        </w:rPr>
        <w:t>.</w:t>
      </w:r>
      <w:r w:rsidR="00D3269A" w:rsidRPr="004223F0">
        <w:rPr>
          <w:rFonts w:ascii="Arial" w:hAnsi="Arial" w:cs="Arial"/>
        </w:rPr>
        <w:t xml:space="preserve"> </w:t>
      </w:r>
      <w:r w:rsidRPr="004223F0">
        <w:rPr>
          <w:rFonts w:ascii="Arial" w:hAnsi="Arial" w:cs="Arial"/>
        </w:rPr>
        <w:t xml:space="preserve">Stoga je analitičko praćenje obuhvatilo </w:t>
      </w:r>
      <w:r w:rsidR="00516655" w:rsidRPr="004223F0">
        <w:rPr>
          <w:rFonts w:ascii="Arial" w:hAnsi="Arial" w:cs="Arial"/>
        </w:rPr>
        <w:t>i utvrđivanje ispunjenja obveze objave plana savjetovanja te</w:t>
      </w:r>
      <w:r w:rsidR="00D3269A" w:rsidRPr="004223F0">
        <w:rPr>
          <w:rFonts w:ascii="Arial" w:hAnsi="Arial" w:cs="Arial"/>
        </w:rPr>
        <w:t xml:space="preserve"> utvrđivanje</w:t>
      </w:r>
      <w:r w:rsidR="00516655" w:rsidRPr="004223F0">
        <w:rPr>
          <w:rFonts w:ascii="Arial" w:hAnsi="Arial" w:cs="Arial"/>
        </w:rPr>
        <w:t xml:space="preserve"> njegovog sadržaja. </w:t>
      </w:r>
      <w:r w:rsidR="004C1103" w:rsidRPr="004223F0">
        <w:rPr>
          <w:rFonts w:ascii="Arial" w:hAnsi="Arial" w:cs="Arial"/>
        </w:rPr>
        <w:t xml:space="preserve"> </w:t>
      </w:r>
    </w:p>
    <w:p w14:paraId="1DB31DE8" w14:textId="69530280" w:rsidR="00A70A3A" w:rsidRPr="004223F0" w:rsidRDefault="00F41525" w:rsidP="0059034D">
      <w:pPr>
        <w:spacing w:after="120" w:line="276" w:lineRule="auto"/>
        <w:jc w:val="both"/>
        <w:rPr>
          <w:rFonts w:ascii="Arial" w:hAnsi="Arial" w:cs="Arial"/>
        </w:rPr>
      </w:pPr>
      <w:r w:rsidRPr="004223F0">
        <w:rPr>
          <w:rFonts w:ascii="Arial" w:hAnsi="Arial" w:cs="Arial"/>
        </w:rPr>
        <w:t xml:space="preserve">Sukladno utvrđenoj metodologiji, od </w:t>
      </w:r>
      <w:r w:rsidR="00D32014" w:rsidRPr="004223F0">
        <w:rPr>
          <w:rFonts w:ascii="Arial" w:hAnsi="Arial" w:cs="Arial"/>
        </w:rPr>
        <w:t>53</w:t>
      </w:r>
      <w:r w:rsidRPr="004223F0">
        <w:rPr>
          <w:rFonts w:ascii="Arial" w:hAnsi="Arial" w:cs="Arial"/>
        </w:rPr>
        <w:t xml:space="preserve"> ak</w:t>
      </w:r>
      <w:r w:rsidR="00686A38" w:rsidRPr="004223F0">
        <w:rPr>
          <w:rFonts w:ascii="Arial" w:hAnsi="Arial" w:cs="Arial"/>
        </w:rPr>
        <w:t>ta</w:t>
      </w:r>
      <w:r w:rsidRPr="004223F0">
        <w:rPr>
          <w:rFonts w:ascii="Arial" w:hAnsi="Arial" w:cs="Arial"/>
        </w:rPr>
        <w:t xml:space="preserve"> za koj</w:t>
      </w:r>
      <w:r w:rsidR="002765E4" w:rsidRPr="004223F0">
        <w:rPr>
          <w:rFonts w:ascii="Arial" w:hAnsi="Arial" w:cs="Arial"/>
        </w:rPr>
        <w:t>e</w:t>
      </w:r>
      <w:r w:rsidRPr="004223F0">
        <w:rPr>
          <w:rFonts w:ascii="Arial" w:hAnsi="Arial" w:cs="Arial"/>
        </w:rPr>
        <w:t xml:space="preserve"> je bilo potrebno provesti savjetovanje s javnošću i koji su se trebali naći ili u Planu savjetovanja s javnošću </w:t>
      </w:r>
      <w:r w:rsidR="00055B4B" w:rsidRPr="004223F0">
        <w:rPr>
          <w:rFonts w:ascii="Arial" w:hAnsi="Arial" w:cs="Arial"/>
        </w:rPr>
        <w:t>za</w:t>
      </w:r>
      <w:r w:rsidRPr="004223F0">
        <w:rPr>
          <w:rFonts w:ascii="Arial" w:hAnsi="Arial" w:cs="Arial"/>
        </w:rPr>
        <w:t xml:space="preserve"> 20</w:t>
      </w:r>
      <w:r w:rsidR="00087FC4" w:rsidRPr="004223F0">
        <w:rPr>
          <w:rFonts w:ascii="Arial" w:hAnsi="Arial" w:cs="Arial"/>
        </w:rPr>
        <w:t>2</w:t>
      </w:r>
      <w:r w:rsidR="00055B4B" w:rsidRPr="004223F0">
        <w:rPr>
          <w:rFonts w:ascii="Arial" w:hAnsi="Arial" w:cs="Arial"/>
        </w:rPr>
        <w:t>4</w:t>
      </w:r>
      <w:r w:rsidRPr="004223F0">
        <w:rPr>
          <w:rFonts w:ascii="Arial" w:hAnsi="Arial" w:cs="Arial"/>
        </w:rPr>
        <w:t xml:space="preserve">. ili u Planu savjetovanja </w:t>
      </w:r>
      <w:r w:rsidR="00D0701C" w:rsidRPr="004223F0">
        <w:rPr>
          <w:rFonts w:ascii="Arial" w:hAnsi="Arial" w:cs="Arial"/>
        </w:rPr>
        <w:t xml:space="preserve">s javnošću </w:t>
      </w:r>
      <w:r w:rsidRPr="004223F0">
        <w:rPr>
          <w:rFonts w:ascii="Arial" w:hAnsi="Arial" w:cs="Arial"/>
        </w:rPr>
        <w:t>u 202</w:t>
      </w:r>
      <w:r w:rsidR="00055B4B" w:rsidRPr="004223F0">
        <w:rPr>
          <w:rFonts w:ascii="Arial" w:hAnsi="Arial" w:cs="Arial"/>
        </w:rPr>
        <w:t>5</w:t>
      </w:r>
      <w:r w:rsidRPr="004223F0">
        <w:rPr>
          <w:rFonts w:ascii="Arial" w:hAnsi="Arial" w:cs="Arial"/>
        </w:rPr>
        <w:t>. godin</w:t>
      </w:r>
      <w:r w:rsidR="00055B4B" w:rsidRPr="004223F0">
        <w:rPr>
          <w:rFonts w:ascii="Arial" w:hAnsi="Arial" w:cs="Arial"/>
        </w:rPr>
        <w:t>u</w:t>
      </w:r>
      <w:r w:rsidR="00AF46AC" w:rsidRPr="004223F0">
        <w:rPr>
          <w:rFonts w:ascii="Arial" w:hAnsi="Arial" w:cs="Arial"/>
        </w:rPr>
        <w:t xml:space="preserve">, </w:t>
      </w:r>
      <w:r w:rsidRPr="004223F0">
        <w:rPr>
          <w:rFonts w:ascii="Arial" w:hAnsi="Arial" w:cs="Arial"/>
          <w:b/>
          <w:bCs/>
        </w:rPr>
        <w:t>njih</w:t>
      </w:r>
      <w:r w:rsidR="000570DA" w:rsidRPr="004223F0">
        <w:rPr>
          <w:rFonts w:ascii="Arial" w:hAnsi="Arial" w:cs="Arial"/>
          <w:b/>
          <w:bCs/>
        </w:rPr>
        <w:t xml:space="preserve"> </w:t>
      </w:r>
      <w:r w:rsidR="005E5C87" w:rsidRPr="004223F0">
        <w:rPr>
          <w:rFonts w:ascii="Arial" w:hAnsi="Arial" w:cs="Arial"/>
          <w:b/>
          <w:bCs/>
        </w:rPr>
        <w:t>17</w:t>
      </w:r>
      <w:r w:rsidR="00087FC4" w:rsidRPr="004223F0">
        <w:rPr>
          <w:rFonts w:ascii="Arial" w:hAnsi="Arial" w:cs="Arial"/>
          <w:b/>
          <w:bCs/>
        </w:rPr>
        <w:t xml:space="preserve"> </w:t>
      </w:r>
      <w:r w:rsidR="00F1478D" w:rsidRPr="004223F0">
        <w:rPr>
          <w:rFonts w:ascii="Arial" w:hAnsi="Arial" w:cs="Arial"/>
          <w:b/>
          <w:bCs/>
        </w:rPr>
        <w:t xml:space="preserve">bilo </w:t>
      </w:r>
      <w:r w:rsidR="00087FC4" w:rsidRPr="004223F0">
        <w:rPr>
          <w:rFonts w:ascii="Arial" w:hAnsi="Arial" w:cs="Arial"/>
          <w:b/>
          <w:bCs/>
        </w:rPr>
        <w:t>je</w:t>
      </w:r>
      <w:r w:rsidRPr="004223F0">
        <w:rPr>
          <w:rFonts w:ascii="Arial" w:hAnsi="Arial" w:cs="Arial"/>
          <w:b/>
          <w:bCs/>
        </w:rPr>
        <w:t xml:space="preserve"> </w:t>
      </w:r>
      <w:r w:rsidR="00AF46AC" w:rsidRPr="004223F0">
        <w:rPr>
          <w:rFonts w:ascii="Arial" w:hAnsi="Arial" w:cs="Arial"/>
          <w:b/>
          <w:bCs/>
        </w:rPr>
        <w:t xml:space="preserve">sadržano u </w:t>
      </w:r>
      <w:r w:rsidR="00F1478D" w:rsidRPr="004223F0">
        <w:rPr>
          <w:rFonts w:ascii="Arial" w:hAnsi="Arial" w:cs="Arial"/>
          <w:b/>
          <w:bCs/>
        </w:rPr>
        <w:t>p</w:t>
      </w:r>
      <w:r w:rsidR="00A32B37" w:rsidRPr="004223F0">
        <w:rPr>
          <w:rFonts w:ascii="Arial" w:hAnsi="Arial" w:cs="Arial"/>
          <w:b/>
          <w:bCs/>
        </w:rPr>
        <w:t>lan</w:t>
      </w:r>
      <w:r w:rsidR="00F1478D" w:rsidRPr="004223F0">
        <w:rPr>
          <w:rFonts w:ascii="Arial" w:hAnsi="Arial" w:cs="Arial"/>
          <w:b/>
          <w:bCs/>
        </w:rPr>
        <w:t>ovima</w:t>
      </w:r>
      <w:r w:rsidR="00A32B37" w:rsidRPr="004223F0">
        <w:rPr>
          <w:rFonts w:ascii="Arial" w:hAnsi="Arial" w:cs="Arial"/>
          <w:b/>
          <w:bCs/>
        </w:rPr>
        <w:t xml:space="preserve"> savjet</w:t>
      </w:r>
      <w:r w:rsidR="006750A6" w:rsidRPr="004223F0">
        <w:rPr>
          <w:rFonts w:ascii="Arial" w:hAnsi="Arial" w:cs="Arial"/>
          <w:b/>
          <w:bCs/>
        </w:rPr>
        <w:t xml:space="preserve">ovanja za </w:t>
      </w:r>
      <w:r w:rsidR="00F1478D" w:rsidRPr="004223F0">
        <w:rPr>
          <w:rFonts w:ascii="Arial" w:hAnsi="Arial" w:cs="Arial"/>
          <w:b/>
          <w:bCs/>
        </w:rPr>
        <w:t xml:space="preserve">2024. ili </w:t>
      </w:r>
      <w:r w:rsidR="006750A6" w:rsidRPr="004223F0">
        <w:rPr>
          <w:rFonts w:ascii="Arial" w:hAnsi="Arial" w:cs="Arial"/>
          <w:b/>
          <w:bCs/>
        </w:rPr>
        <w:t>2025.</w:t>
      </w:r>
      <w:r w:rsidRPr="004223F0">
        <w:rPr>
          <w:rFonts w:ascii="Arial" w:hAnsi="Arial" w:cs="Arial"/>
        </w:rPr>
        <w:t xml:space="preserve">, </w:t>
      </w:r>
      <w:r w:rsidR="00AF46AC" w:rsidRPr="004223F0">
        <w:rPr>
          <w:rFonts w:ascii="Arial" w:hAnsi="Arial" w:cs="Arial"/>
        </w:rPr>
        <w:t>što je</w:t>
      </w:r>
      <w:r w:rsidR="00A70A3A" w:rsidRPr="004223F0">
        <w:rPr>
          <w:rFonts w:ascii="Arial" w:hAnsi="Arial" w:cs="Arial"/>
        </w:rPr>
        <w:t xml:space="preserve"> udio od</w:t>
      </w:r>
      <w:r w:rsidR="00087FC4" w:rsidRPr="004223F0">
        <w:rPr>
          <w:rFonts w:ascii="Arial" w:hAnsi="Arial" w:cs="Arial"/>
        </w:rPr>
        <w:t xml:space="preserve"> </w:t>
      </w:r>
      <w:r w:rsidR="00966EEC" w:rsidRPr="004223F0">
        <w:rPr>
          <w:rFonts w:ascii="Arial" w:hAnsi="Arial" w:cs="Arial"/>
        </w:rPr>
        <w:t>3</w:t>
      </w:r>
      <w:r w:rsidR="00F1478D" w:rsidRPr="004223F0">
        <w:rPr>
          <w:rFonts w:ascii="Arial" w:hAnsi="Arial" w:cs="Arial"/>
        </w:rPr>
        <w:t>2</w:t>
      </w:r>
      <w:r w:rsidR="00087FC4" w:rsidRPr="004223F0">
        <w:rPr>
          <w:rFonts w:ascii="Arial" w:hAnsi="Arial" w:cs="Arial"/>
        </w:rPr>
        <w:t>%</w:t>
      </w:r>
      <w:r w:rsidR="00095419" w:rsidRPr="004223F0">
        <w:rPr>
          <w:rFonts w:ascii="Arial" w:hAnsi="Arial" w:cs="Arial"/>
        </w:rPr>
        <w:t xml:space="preserve"> akata</w:t>
      </w:r>
      <w:r w:rsidRPr="004223F0">
        <w:rPr>
          <w:rFonts w:ascii="Arial" w:hAnsi="Arial" w:cs="Arial"/>
        </w:rPr>
        <w:t>.</w:t>
      </w:r>
      <w:r w:rsidR="006750A6" w:rsidRPr="004223F0">
        <w:rPr>
          <w:rFonts w:ascii="Arial" w:hAnsi="Arial" w:cs="Arial"/>
        </w:rPr>
        <w:t xml:space="preserve"> </w:t>
      </w:r>
    </w:p>
    <w:p w14:paraId="703EE5D0" w14:textId="71B4C624" w:rsidR="00DC1857" w:rsidRPr="004223F0" w:rsidRDefault="00F41525" w:rsidP="0059034D">
      <w:pPr>
        <w:pStyle w:val="Naslov2"/>
        <w:spacing w:before="0" w:after="120" w:line="276" w:lineRule="auto"/>
        <w:rPr>
          <w:b/>
          <w:bCs/>
          <w:smallCaps/>
          <w:spacing w:val="5"/>
        </w:rPr>
      </w:pPr>
      <w:r w:rsidRPr="004223F0">
        <w:rPr>
          <w:rStyle w:val="Istaknutareferenca"/>
          <w:color w:val="auto"/>
        </w:rPr>
        <w:t xml:space="preserve">Provedba savjetovanja s javnošću </w:t>
      </w:r>
    </w:p>
    <w:p w14:paraId="2203E906" w14:textId="4311AD04" w:rsidR="00C11EFB" w:rsidRPr="004223F0" w:rsidRDefault="00F41525" w:rsidP="0059034D">
      <w:pPr>
        <w:spacing w:after="120" w:line="276" w:lineRule="auto"/>
        <w:jc w:val="both"/>
        <w:rPr>
          <w:rFonts w:ascii="Arial" w:hAnsi="Arial" w:cs="Arial"/>
          <w:b/>
          <w:bCs/>
        </w:rPr>
      </w:pPr>
      <w:r w:rsidRPr="004223F0">
        <w:rPr>
          <w:rFonts w:ascii="Arial" w:hAnsi="Arial" w:cs="Arial"/>
        </w:rPr>
        <w:t xml:space="preserve">Kad je riječ o broju provedenih savjetovanja putem portala e-Savjetovanja, </w:t>
      </w:r>
      <w:r w:rsidR="00E34654" w:rsidRPr="004223F0">
        <w:rPr>
          <w:rFonts w:ascii="Arial" w:hAnsi="Arial" w:cs="Arial"/>
          <w:b/>
          <w:bCs/>
        </w:rPr>
        <w:t xml:space="preserve">savjetovanja su provedena u </w:t>
      </w:r>
      <w:r w:rsidR="004A4ED2" w:rsidRPr="004223F0">
        <w:rPr>
          <w:rFonts w:ascii="Arial" w:hAnsi="Arial" w:cs="Arial"/>
          <w:b/>
          <w:bCs/>
        </w:rPr>
        <w:t>98</w:t>
      </w:r>
      <w:r w:rsidR="00E34654" w:rsidRPr="004223F0">
        <w:rPr>
          <w:rFonts w:ascii="Arial" w:hAnsi="Arial" w:cs="Arial"/>
          <w:b/>
          <w:bCs/>
        </w:rPr>
        <w:t xml:space="preserve">% slučajeva, odnosno za </w:t>
      </w:r>
      <w:r w:rsidR="004A4ED2" w:rsidRPr="004223F0">
        <w:rPr>
          <w:rFonts w:ascii="Arial" w:hAnsi="Arial" w:cs="Arial"/>
          <w:b/>
          <w:bCs/>
        </w:rPr>
        <w:t>52</w:t>
      </w:r>
      <w:r w:rsidR="00E34654" w:rsidRPr="004223F0">
        <w:rPr>
          <w:rFonts w:ascii="Arial" w:hAnsi="Arial" w:cs="Arial"/>
          <w:b/>
          <w:bCs/>
        </w:rPr>
        <w:t xml:space="preserve"> akta</w:t>
      </w:r>
      <w:r w:rsidR="00E34654" w:rsidRPr="004223F0">
        <w:rPr>
          <w:rFonts w:ascii="Arial" w:hAnsi="Arial" w:cs="Arial"/>
        </w:rPr>
        <w:t xml:space="preserve">, </w:t>
      </w:r>
      <w:r w:rsidR="00683D42" w:rsidRPr="004223F0">
        <w:rPr>
          <w:rFonts w:ascii="Arial" w:hAnsi="Arial" w:cs="Arial"/>
        </w:rPr>
        <w:t>uz različit stupanj kvalitete u provedbi svih koraka u postupku savjetovanja s javnošću.</w:t>
      </w:r>
      <w:r w:rsidR="00433055" w:rsidRPr="004223F0">
        <w:rPr>
          <w:rFonts w:ascii="Arial" w:hAnsi="Arial" w:cs="Arial"/>
        </w:rPr>
        <w:t xml:space="preserve"> </w:t>
      </w:r>
      <w:r w:rsidR="006E0E07" w:rsidRPr="004223F0">
        <w:rPr>
          <w:rFonts w:ascii="Arial" w:hAnsi="Arial" w:cs="Arial"/>
        </w:rPr>
        <w:t xml:space="preserve">Od </w:t>
      </w:r>
      <w:r w:rsidR="004A4ED2" w:rsidRPr="004223F0">
        <w:rPr>
          <w:rFonts w:ascii="Arial" w:hAnsi="Arial" w:cs="Arial"/>
        </w:rPr>
        <w:t>52</w:t>
      </w:r>
      <w:r w:rsidR="006E0E07" w:rsidRPr="004223F0">
        <w:rPr>
          <w:rFonts w:ascii="Arial" w:hAnsi="Arial" w:cs="Arial"/>
        </w:rPr>
        <w:t xml:space="preserve"> </w:t>
      </w:r>
      <w:r w:rsidR="00BC6972" w:rsidRPr="004223F0">
        <w:rPr>
          <w:rFonts w:ascii="Arial" w:hAnsi="Arial" w:cs="Arial"/>
        </w:rPr>
        <w:t>proveden</w:t>
      </w:r>
      <w:r w:rsidR="004A4ED2" w:rsidRPr="004223F0">
        <w:rPr>
          <w:rFonts w:ascii="Arial" w:hAnsi="Arial" w:cs="Arial"/>
        </w:rPr>
        <w:t>a</w:t>
      </w:r>
      <w:r w:rsidR="00BC6972" w:rsidRPr="004223F0">
        <w:rPr>
          <w:rFonts w:ascii="Arial" w:hAnsi="Arial" w:cs="Arial"/>
        </w:rPr>
        <w:t xml:space="preserve"> savjetovanja, </w:t>
      </w:r>
      <w:r w:rsidR="004223E0" w:rsidRPr="004223F0">
        <w:rPr>
          <w:rFonts w:ascii="Arial" w:hAnsi="Arial" w:cs="Arial"/>
          <w:b/>
          <w:bCs/>
        </w:rPr>
        <w:t>1</w:t>
      </w:r>
      <w:r w:rsidR="00C0538C" w:rsidRPr="004223F0">
        <w:rPr>
          <w:rFonts w:ascii="Arial" w:hAnsi="Arial" w:cs="Arial"/>
          <w:b/>
          <w:bCs/>
        </w:rPr>
        <w:t>9</w:t>
      </w:r>
      <w:r w:rsidR="00BC6972" w:rsidRPr="004223F0">
        <w:rPr>
          <w:rFonts w:ascii="Arial" w:hAnsi="Arial" w:cs="Arial"/>
          <w:b/>
          <w:bCs/>
        </w:rPr>
        <w:t xml:space="preserve"> savjetovanj</w:t>
      </w:r>
      <w:r w:rsidR="004223E0" w:rsidRPr="004223F0">
        <w:rPr>
          <w:rFonts w:ascii="Arial" w:hAnsi="Arial" w:cs="Arial"/>
          <w:b/>
          <w:bCs/>
        </w:rPr>
        <w:t>a</w:t>
      </w:r>
      <w:r w:rsidR="00BC6972" w:rsidRPr="004223F0">
        <w:rPr>
          <w:rFonts w:ascii="Arial" w:hAnsi="Arial" w:cs="Arial"/>
          <w:b/>
          <w:bCs/>
        </w:rPr>
        <w:t xml:space="preserve"> provedeno je o nacrt</w:t>
      </w:r>
      <w:r w:rsidR="004223E0" w:rsidRPr="004223F0">
        <w:rPr>
          <w:rFonts w:ascii="Arial" w:hAnsi="Arial" w:cs="Arial"/>
          <w:b/>
          <w:bCs/>
        </w:rPr>
        <w:t>ima</w:t>
      </w:r>
      <w:r w:rsidR="00BC6972" w:rsidRPr="004223F0">
        <w:rPr>
          <w:rFonts w:ascii="Arial" w:hAnsi="Arial" w:cs="Arial"/>
          <w:b/>
          <w:bCs/>
        </w:rPr>
        <w:t xml:space="preserve"> zakona, </w:t>
      </w:r>
      <w:r w:rsidR="00106C59" w:rsidRPr="004223F0">
        <w:rPr>
          <w:rFonts w:ascii="Arial" w:hAnsi="Arial" w:cs="Arial"/>
          <w:b/>
          <w:bCs/>
        </w:rPr>
        <w:t>2</w:t>
      </w:r>
      <w:r w:rsidR="0096233B" w:rsidRPr="004223F0">
        <w:rPr>
          <w:rFonts w:ascii="Arial" w:hAnsi="Arial" w:cs="Arial"/>
          <w:b/>
          <w:bCs/>
        </w:rPr>
        <w:t xml:space="preserve"> savjetovanja </w:t>
      </w:r>
      <w:r w:rsidR="00FF39FF" w:rsidRPr="004223F0">
        <w:rPr>
          <w:rFonts w:ascii="Arial" w:hAnsi="Arial" w:cs="Arial"/>
          <w:b/>
          <w:bCs/>
        </w:rPr>
        <w:t xml:space="preserve">provedena su o nacrtima uredbi, </w:t>
      </w:r>
      <w:r w:rsidR="00436017" w:rsidRPr="004223F0">
        <w:rPr>
          <w:rFonts w:ascii="Arial" w:hAnsi="Arial" w:cs="Arial"/>
          <w:b/>
          <w:bCs/>
        </w:rPr>
        <w:t>30</w:t>
      </w:r>
      <w:r w:rsidR="00FF39FF" w:rsidRPr="004223F0">
        <w:rPr>
          <w:rFonts w:ascii="Arial" w:hAnsi="Arial" w:cs="Arial"/>
          <w:b/>
          <w:bCs/>
        </w:rPr>
        <w:t xml:space="preserve"> savjetovanja provedeno je o nacrtima pravilnika</w:t>
      </w:r>
      <w:r w:rsidR="0096233B" w:rsidRPr="004223F0">
        <w:rPr>
          <w:rFonts w:ascii="Arial" w:hAnsi="Arial" w:cs="Arial"/>
          <w:b/>
          <w:bCs/>
        </w:rPr>
        <w:t xml:space="preserve">, </w:t>
      </w:r>
      <w:r w:rsidR="00BC6972" w:rsidRPr="004223F0">
        <w:rPr>
          <w:rFonts w:ascii="Arial" w:hAnsi="Arial" w:cs="Arial"/>
          <w:b/>
          <w:bCs/>
        </w:rPr>
        <w:t xml:space="preserve">dok je </w:t>
      </w:r>
      <w:r w:rsidR="00FF39FF" w:rsidRPr="004223F0">
        <w:rPr>
          <w:rFonts w:ascii="Arial" w:hAnsi="Arial" w:cs="Arial"/>
          <w:b/>
          <w:bCs/>
        </w:rPr>
        <w:t xml:space="preserve">jedno </w:t>
      </w:r>
      <w:r w:rsidR="002E599A" w:rsidRPr="004223F0">
        <w:rPr>
          <w:rFonts w:ascii="Arial" w:hAnsi="Arial" w:cs="Arial"/>
          <w:b/>
          <w:bCs/>
        </w:rPr>
        <w:t>savjetovanj</w:t>
      </w:r>
      <w:r w:rsidR="00FF39FF" w:rsidRPr="004223F0">
        <w:rPr>
          <w:rFonts w:ascii="Arial" w:hAnsi="Arial" w:cs="Arial"/>
          <w:b/>
          <w:bCs/>
        </w:rPr>
        <w:t>e</w:t>
      </w:r>
      <w:r w:rsidR="002E599A" w:rsidRPr="004223F0">
        <w:rPr>
          <w:rFonts w:ascii="Arial" w:hAnsi="Arial" w:cs="Arial"/>
          <w:b/>
          <w:bCs/>
        </w:rPr>
        <w:t xml:space="preserve"> provedeno o </w:t>
      </w:r>
      <w:r w:rsidR="004D3F23" w:rsidRPr="004223F0">
        <w:rPr>
          <w:rFonts w:ascii="Arial" w:hAnsi="Arial" w:cs="Arial"/>
          <w:b/>
          <w:bCs/>
        </w:rPr>
        <w:t xml:space="preserve">nacrtu </w:t>
      </w:r>
      <w:r w:rsidR="00436017" w:rsidRPr="004223F0">
        <w:rPr>
          <w:rFonts w:ascii="Arial" w:hAnsi="Arial" w:cs="Arial"/>
          <w:b/>
          <w:bCs/>
        </w:rPr>
        <w:t>odluke</w:t>
      </w:r>
      <w:r w:rsidR="002E599A" w:rsidRPr="004223F0">
        <w:rPr>
          <w:rFonts w:ascii="Arial" w:hAnsi="Arial" w:cs="Arial"/>
          <w:b/>
          <w:bCs/>
        </w:rPr>
        <w:t>.</w:t>
      </w:r>
    </w:p>
    <w:p w14:paraId="0E7922DE" w14:textId="06D6857E" w:rsidR="00EF140D" w:rsidRPr="004223F0" w:rsidRDefault="00190DE0" w:rsidP="0059034D">
      <w:pPr>
        <w:spacing w:after="120" w:line="276" w:lineRule="auto"/>
        <w:jc w:val="both"/>
        <w:rPr>
          <w:rFonts w:ascii="Arial" w:hAnsi="Arial" w:cs="Arial"/>
        </w:rPr>
      </w:pPr>
      <w:r w:rsidRPr="004223F0">
        <w:rPr>
          <w:rFonts w:ascii="Arial" w:hAnsi="Arial" w:cs="Arial"/>
        </w:rPr>
        <w:t xml:space="preserve">Ministarstvo </w:t>
      </w:r>
      <w:r w:rsidR="00873F3A" w:rsidRPr="004223F0">
        <w:rPr>
          <w:rFonts w:ascii="Arial" w:hAnsi="Arial" w:cs="Arial"/>
        </w:rPr>
        <w:t>financija</w:t>
      </w:r>
      <w:r w:rsidRPr="004223F0">
        <w:rPr>
          <w:rFonts w:ascii="Arial" w:hAnsi="Arial" w:cs="Arial"/>
        </w:rPr>
        <w:t xml:space="preserve"> na svojoj internetskoj stranici</w:t>
      </w:r>
      <w:r w:rsidR="007910C2" w:rsidRPr="004223F0">
        <w:rPr>
          <w:rFonts w:ascii="Arial" w:hAnsi="Arial" w:cs="Arial"/>
        </w:rPr>
        <w:t xml:space="preserve">, </w:t>
      </w:r>
      <w:r w:rsidRPr="004223F0">
        <w:rPr>
          <w:rFonts w:ascii="Arial" w:hAnsi="Arial" w:cs="Arial"/>
        </w:rPr>
        <w:t xml:space="preserve">vodi posebno ustrojenu </w:t>
      </w:r>
      <w:r w:rsidR="005C1487" w:rsidRPr="004223F0">
        <w:rPr>
          <w:rFonts w:ascii="Arial" w:hAnsi="Arial" w:cs="Arial"/>
        </w:rPr>
        <w:t>podrubriku</w:t>
      </w:r>
      <w:r w:rsidRPr="004223F0">
        <w:rPr>
          <w:rFonts w:ascii="Arial" w:hAnsi="Arial" w:cs="Arial"/>
        </w:rPr>
        <w:t xml:space="preserve"> „</w:t>
      </w:r>
      <w:r w:rsidR="002C3D40" w:rsidRPr="004223F0">
        <w:rPr>
          <w:rFonts w:ascii="Arial" w:hAnsi="Arial" w:cs="Arial"/>
        </w:rPr>
        <w:t>Savjetovanja s</w:t>
      </w:r>
      <w:r w:rsidR="004D3ABE" w:rsidRPr="004223F0">
        <w:rPr>
          <w:rFonts w:ascii="Arial" w:hAnsi="Arial" w:cs="Arial"/>
        </w:rPr>
        <w:t xml:space="preserve"> </w:t>
      </w:r>
      <w:r w:rsidR="002C3D40" w:rsidRPr="004223F0">
        <w:rPr>
          <w:rFonts w:ascii="Arial" w:hAnsi="Arial" w:cs="Arial"/>
        </w:rPr>
        <w:t>javnošću</w:t>
      </w:r>
      <w:r w:rsidRPr="004223F0">
        <w:rPr>
          <w:rFonts w:ascii="Arial" w:hAnsi="Arial" w:cs="Arial"/>
        </w:rPr>
        <w:t>“</w:t>
      </w:r>
      <w:r w:rsidR="00E64980" w:rsidRPr="004223F0">
        <w:rPr>
          <w:rFonts w:ascii="Arial" w:hAnsi="Arial" w:cs="Arial"/>
        </w:rPr>
        <w:t xml:space="preserve"> u rubrici</w:t>
      </w:r>
      <w:r w:rsidRPr="004223F0">
        <w:rPr>
          <w:rFonts w:ascii="Arial" w:hAnsi="Arial" w:cs="Arial"/>
        </w:rPr>
        <w:t xml:space="preserve"> </w:t>
      </w:r>
      <w:r w:rsidR="00E64980" w:rsidRPr="004223F0">
        <w:rPr>
          <w:rFonts w:ascii="Arial" w:hAnsi="Arial" w:cs="Arial"/>
        </w:rPr>
        <w:t>„Pristup informacijama“.</w:t>
      </w:r>
      <w:r w:rsidR="00D708DD" w:rsidRPr="004223F0">
        <w:rPr>
          <w:rFonts w:ascii="Arial" w:hAnsi="Arial" w:cs="Arial"/>
        </w:rPr>
        <w:t xml:space="preserve"> Podrubrika sadrži opće informacije o postupku savjetovanja s javnošću, kontakt podatke osobe zadužene za provedbu savjetovanja</w:t>
      </w:r>
      <w:r w:rsidR="00106373" w:rsidRPr="004223F0">
        <w:rPr>
          <w:rFonts w:ascii="Arial" w:hAnsi="Arial" w:cs="Arial"/>
        </w:rPr>
        <w:t xml:space="preserve"> te </w:t>
      </w:r>
      <w:r w:rsidR="00677014" w:rsidRPr="004223F0">
        <w:rPr>
          <w:rFonts w:ascii="Arial" w:hAnsi="Arial" w:cs="Arial"/>
        </w:rPr>
        <w:t>planove savjetovanja</w:t>
      </w:r>
      <w:r w:rsidR="00B01238" w:rsidRPr="004223F0">
        <w:rPr>
          <w:rFonts w:ascii="Arial" w:hAnsi="Arial" w:cs="Arial"/>
        </w:rPr>
        <w:t xml:space="preserve">. </w:t>
      </w:r>
      <w:r w:rsidR="00677014" w:rsidRPr="004223F0">
        <w:rPr>
          <w:rFonts w:ascii="Arial" w:hAnsi="Arial" w:cs="Arial"/>
        </w:rPr>
        <w:t xml:space="preserve">Međutim, </w:t>
      </w:r>
      <w:r w:rsidR="00D6718A" w:rsidRPr="004223F0">
        <w:rPr>
          <w:rFonts w:ascii="Arial" w:hAnsi="Arial" w:cs="Arial"/>
        </w:rPr>
        <w:t xml:space="preserve">Ministarstvo </w:t>
      </w:r>
      <w:r w:rsidR="00B01238" w:rsidRPr="004223F0">
        <w:rPr>
          <w:rFonts w:ascii="Arial" w:hAnsi="Arial" w:cs="Arial"/>
        </w:rPr>
        <w:t>financija</w:t>
      </w:r>
      <w:r w:rsidR="003717F7" w:rsidRPr="004223F0">
        <w:rPr>
          <w:rFonts w:ascii="Arial" w:hAnsi="Arial" w:cs="Arial"/>
        </w:rPr>
        <w:t xml:space="preserve"> </w:t>
      </w:r>
      <w:r w:rsidR="00677014" w:rsidRPr="004223F0">
        <w:rPr>
          <w:rFonts w:ascii="Arial" w:hAnsi="Arial" w:cs="Arial"/>
        </w:rPr>
        <w:t>ne obavještava javnost o otvorenim savjetovanjima putem svoje internetske stranice.</w:t>
      </w:r>
    </w:p>
    <w:p w14:paraId="4DD457A8" w14:textId="218E922A" w:rsidR="003E2343" w:rsidRPr="004223F0" w:rsidRDefault="00F41525" w:rsidP="0059034D">
      <w:pPr>
        <w:pStyle w:val="Naslov2"/>
        <w:spacing w:before="0" w:after="120" w:line="276" w:lineRule="auto"/>
        <w:rPr>
          <w:b/>
          <w:bCs/>
          <w:smallCaps/>
          <w:spacing w:val="5"/>
        </w:rPr>
      </w:pPr>
      <w:r w:rsidRPr="004223F0">
        <w:rPr>
          <w:rStyle w:val="Istaknutareferenca"/>
          <w:color w:val="auto"/>
        </w:rPr>
        <w:lastRenderedPageBreak/>
        <w:t>Trajanje savjetovanja s javnošću</w:t>
      </w:r>
    </w:p>
    <w:p w14:paraId="3D054F37" w14:textId="3C2095CC" w:rsidR="00997BDD" w:rsidRPr="004223F0" w:rsidRDefault="0034606A" w:rsidP="0059034D">
      <w:pPr>
        <w:spacing w:after="120" w:line="276" w:lineRule="auto"/>
        <w:jc w:val="both"/>
        <w:rPr>
          <w:rFonts w:ascii="Arial" w:hAnsi="Arial" w:cs="Arial"/>
        </w:rPr>
      </w:pPr>
      <w:r w:rsidRPr="004223F0">
        <w:rPr>
          <w:rFonts w:ascii="Arial" w:hAnsi="Arial" w:cs="Arial"/>
        </w:rPr>
        <w:t>Sukladno članku 11. Zakona, savjetovanje</w:t>
      </w:r>
      <w:r w:rsidR="00C2476E" w:rsidRPr="004223F0">
        <w:rPr>
          <w:rFonts w:ascii="Arial" w:hAnsi="Arial" w:cs="Arial"/>
        </w:rPr>
        <w:t xml:space="preserve"> s javnošću</w:t>
      </w:r>
      <w:r w:rsidRPr="004223F0">
        <w:rPr>
          <w:rFonts w:ascii="Arial" w:hAnsi="Arial" w:cs="Arial"/>
        </w:rPr>
        <w:t xml:space="preserve"> </w:t>
      </w:r>
      <w:r w:rsidR="00C2476E" w:rsidRPr="004223F0">
        <w:rPr>
          <w:rFonts w:ascii="Arial" w:hAnsi="Arial" w:cs="Arial"/>
        </w:rPr>
        <w:t xml:space="preserve">se </w:t>
      </w:r>
      <w:r w:rsidRPr="004223F0">
        <w:rPr>
          <w:rFonts w:ascii="Arial" w:hAnsi="Arial" w:cs="Arial"/>
        </w:rPr>
        <w:t>treba provoditi u pravilu u roku od 30 dana</w:t>
      </w:r>
      <w:r w:rsidR="008F617A" w:rsidRPr="004223F0">
        <w:rPr>
          <w:rFonts w:ascii="Arial" w:hAnsi="Arial" w:cs="Arial"/>
        </w:rPr>
        <w:t>, osim u slučajevima kad se savjetovanje provodi sukladno propisu kojim se uređuje postupak procjene učinaka propisa.</w:t>
      </w:r>
      <w:r w:rsidRPr="004223F0">
        <w:rPr>
          <w:rFonts w:ascii="Arial" w:hAnsi="Arial" w:cs="Arial"/>
        </w:rPr>
        <w:t xml:space="preserve"> </w:t>
      </w:r>
      <w:r w:rsidR="00C2476E" w:rsidRPr="004223F0">
        <w:rPr>
          <w:rFonts w:ascii="Arial" w:hAnsi="Arial" w:cs="Arial"/>
        </w:rPr>
        <w:t xml:space="preserve">Ministarstvo </w:t>
      </w:r>
      <w:r w:rsidR="00822578" w:rsidRPr="004223F0">
        <w:rPr>
          <w:rFonts w:ascii="Arial" w:hAnsi="Arial" w:cs="Arial"/>
        </w:rPr>
        <w:t>financija</w:t>
      </w:r>
      <w:r w:rsidR="00C2476E" w:rsidRPr="004223F0">
        <w:rPr>
          <w:rFonts w:ascii="Arial" w:hAnsi="Arial" w:cs="Arial"/>
        </w:rPr>
        <w:t xml:space="preserve"> provelo je za </w:t>
      </w:r>
      <w:r w:rsidR="00822578" w:rsidRPr="004223F0">
        <w:rPr>
          <w:rFonts w:ascii="Arial" w:hAnsi="Arial" w:cs="Arial"/>
        </w:rPr>
        <w:t>34</w:t>
      </w:r>
      <w:r w:rsidRPr="004223F0">
        <w:rPr>
          <w:rFonts w:ascii="Arial" w:hAnsi="Arial" w:cs="Arial"/>
        </w:rPr>
        <w:t xml:space="preserve"> ak</w:t>
      </w:r>
      <w:r w:rsidR="00BD1C0B" w:rsidRPr="004223F0">
        <w:rPr>
          <w:rFonts w:ascii="Arial" w:hAnsi="Arial" w:cs="Arial"/>
        </w:rPr>
        <w:t>t</w:t>
      </w:r>
      <w:r w:rsidR="00822578" w:rsidRPr="004223F0">
        <w:rPr>
          <w:rFonts w:ascii="Arial" w:hAnsi="Arial" w:cs="Arial"/>
        </w:rPr>
        <w:t>a</w:t>
      </w:r>
      <w:r w:rsidRPr="004223F0">
        <w:rPr>
          <w:rFonts w:ascii="Arial" w:hAnsi="Arial" w:cs="Arial"/>
        </w:rPr>
        <w:t xml:space="preserve"> savjetovanje u </w:t>
      </w:r>
      <w:r w:rsidR="00C2476E" w:rsidRPr="004223F0">
        <w:rPr>
          <w:rFonts w:ascii="Arial" w:hAnsi="Arial" w:cs="Arial"/>
        </w:rPr>
        <w:t>odgovarajućem roku</w:t>
      </w:r>
      <w:r w:rsidRPr="004223F0">
        <w:rPr>
          <w:rFonts w:ascii="Arial" w:hAnsi="Arial" w:cs="Arial"/>
        </w:rPr>
        <w:t>,</w:t>
      </w:r>
      <w:r w:rsidR="008F617A" w:rsidRPr="004223F0">
        <w:rPr>
          <w:rFonts w:ascii="Arial" w:hAnsi="Arial" w:cs="Arial"/>
        </w:rPr>
        <w:t xml:space="preserve"> što je </w:t>
      </w:r>
      <w:r w:rsidR="00094906" w:rsidRPr="004223F0">
        <w:rPr>
          <w:rFonts w:ascii="Arial" w:hAnsi="Arial" w:cs="Arial"/>
        </w:rPr>
        <w:t>65</w:t>
      </w:r>
      <w:r w:rsidR="008F617A" w:rsidRPr="004223F0">
        <w:rPr>
          <w:rFonts w:ascii="Arial" w:hAnsi="Arial" w:cs="Arial"/>
        </w:rPr>
        <w:t>% svih akata o kojima je provedeno savjetovanje.</w:t>
      </w:r>
      <w:r w:rsidR="00C2476E" w:rsidRPr="004223F0">
        <w:rPr>
          <w:rFonts w:ascii="Arial" w:hAnsi="Arial" w:cs="Arial"/>
        </w:rPr>
        <w:t xml:space="preserve"> </w:t>
      </w:r>
    </w:p>
    <w:p w14:paraId="614ACC39" w14:textId="41551054" w:rsidR="00C2476E" w:rsidRPr="004223F0" w:rsidRDefault="00C2476E" w:rsidP="0059034D">
      <w:pPr>
        <w:spacing w:after="120" w:line="276" w:lineRule="auto"/>
        <w:jc w:val="both"/>
        <w:rPr>
          <w:rFonts w:ascii="Arial" w:hAnsi="Arial" w:cs="Arial"/>
        </w:rPr>
      </w:pPr>
      <w:r w:rsidRPr="004223F0">
        <w:rPr>
          <w:rFonts w:ascii="Arial" w:hAnsi="Arial" w:cs="Arial"/>
          <w:b/>
          <w:bCs/>
        </w:rPr>
        <w:t>Prosječno trajanje savjetovanja za sve promatrane akte bilo je 2</w:t>
      </w:r>
      <w:r w:rsidR="00094906" w:rsidRPr="004223F0">
        <w:rPr>
          <w:rFonts w:ascii="Arial" w:hAnsi="Arial" w:cs="Arial"/>
          <w:b/>
          <w:bCs/>
        </w:rPr>
        <w:t>4</w:t>
      </w:r>
      <w:r w:rsidRPr="004223F0">
        <w:rPr>
          <w:rFonts w:ascii="Arial" w:hAnsi="Arial" w:cs="Arial"/>
          <w:b/>
          <w:bCs/>
        </w:rPr>
        <w:t xml:space="preserve"> dan</w:t>
      </w:r>
      <w:r w:rsidR="00FF457F" w:rsidRPr="004223F0">
        <w:rPr>
          <w:rFonts w:ascii="Arial" w:hAnsi="Arial" w:cs="Arial"/>
          <w:b/>
          <w:bCs/>
        </w:rPr>
        <w:t>a</w:t>
      </w:r>
      <w:r w:rsidRPr="004223F0">
        <w:rPr>
          <w:rFonts w:ascii="Arial" w:hAnsi="Arial" w:cs="Arial"/>
          <w:b/>
          <w:bCs/>
        </w:rPr>
        <w:t>.</w:t>
      </w:r>
      <w:r w:rsidRPr="004223F0">
        <w:rPr>
          <w:rFonts w:ascii="Arial" w:hAnsi="Arial" w:cs="Arial"/>
        </w:rPr>
        <w:t xml:space="preserve"> </w:t>
      </w:r>
      <w:r w:rsidR="0034606A" w:rsidRPr="004223F0">
        <w:rPr>
          <w:rFonts w:ascii="Arial" w:hAnsi="Arial" w:cs="Arial"/>
        </w:rPr>
        <w:t xml:space="preserve"> </w:t>
      </w:r>
    </w:p>
    <w:p w14:paraId="75BF64DF" w14:textId="0CD4D4CB" w:rsidR="00F4164B" w:rsidRPr="004223F0" w:rsidRDefault="00C2476E" w:rsidP="0059034D">
      <w:pPr>
        <w:spacing w:after="120" w:line="276" w:lineRule="auto"/>
        <w:jc w:val="both"/>
        <w:rPr>
          <w:rFonts w:ascii="Arial" w:hAnsi="Arial" w:cs="Arial"/>
        </w:rPr>
      </w:pPr>
      <w:bookmarkStart w:id="6" w:name="_Hlk189730489"/>
      <w:r w:rsidRPr="004223F0">
        <w:rPr>
          <w:rFonts w:ascii="Arial" w:hAnsi="Arial" w:cs="Arial"/>
        </w:rPr>
        <w:t xml:space="preserve">Zakonom nisu propisani razlozi za skraćivanje roka za provedbu savjetovanja, no </w:t>
      </w:r>
      <w:r w:rsidR="00D0701C" w:rsidRPr="004223F0">
        <w:rPr>
          <w:rFonts w:ascii="Arial" w:hAnsi="Arial" w:cs="Arial"/>
        </w:rPr>
        <w:t xml:space="preserve">po </w:t>
      </w:r>
      <w:r w:rsidRPr="004223F0">
        <w:rPr>
          <w:rFonts w:ascii="Arial" w:hAnsi="Arial" w:cs="Arial"/>
        </w:rPr>
        <w:t>mišljenj</w:t>
      </w:r>
      <w:r w:rsidR="00D0701C" w:rsidRPr="004223F0">
        <w:rPr>
          <w:rFonts w:ascii="Arial" w:hAnsi="Arial" w:cs="Arial"/>
        </w:rPr>
        <w:t>u</w:t>
      </w:r>
      <w:r w:rsidRPr="004223F0">
        <w:rPr>
          <w:rFonts w:ascii="Arial" w:hAnsi="Arial" w:cs="Arial"/>
        </w:rPr>
        <w:t xml:space="preserve"> Povjerenika za informiranje savjetovanje može trajati kraće samo onda kad su nastupili izvanredni uvjeti radi kojih nije moguće provesti savjetovanje u zakonskom roku i u tom slučaju je razloge za skraćeno trajanje savjetovanja nužno jasno obrazložiti prilikom objave savjetovanja. </w:t>
      </w:r>
      <w:r w:rsidR="006E5E93" w:rsidRPr="004223F0">
        <w:rPr>
          <w:rFonts w:ascii="Arial" w:hAnsi="Arial" w:cs="Arial"/>
        </w:rPr>
        <w:t xml:space="preserve">Od </w:t>
      </w:r>
      <w:r w:rsidR="00E569E8" w:rsidRPr="004223F0">
        <w:rPr>
          <w:rFonts w:ascii="Arial" w:hAnsi="Arial" w:cs="Arial"/>
        </w:rPr>
        <w:t xml:space="preserve">18 </w:t>
      </w:r>
      <w:r w:rsidR="006E5E93" w:rsidRPr="004223F0">
        <w:rPr>
          <w:rFonts w:ascii="Arial" w:hAnsi="Arial" w:cs="Arial"/>
        </w:rPr>
        <w:t xml:space="preserve">savjetovanja koja su provedena u skraćenom roku, za </w:t>
      </w:r>
      <w:r w:rsidR="000641D9" w:rsidRPr="004223F0">
        <w:rPr>
          <w:rFonts w:ascii="Arial" w:hAnsi="Arial" w:cs="Arial"/>
        </w:rPr>
        <w:t>njih 16</w:t>
      </w:r>
      <w:r w:rsidR="006E5E93" w:rsidRPr="004223F0">
        <w:rPr>
          <w:rFonts w:ascii="Arial" w:hAnsi="Arial" w:cs="Arial"/>
        </w:rPr>
        <w:t xml:space="preserve"> objavljen</w:t>
      </w:r>
      <w:r w:rsidR="00042543" w:rsidRPr="004223F0">
        <w:rPr>
          <w:rFonts w:ascii="Arial" w:hAnsi="Arial" w:cs="Arial"/>
        </w:rPr>
        <w:t>a su obrazloženja o razlozima skraćivanja roka savjetovanja</w:t>
      </w:r>
      <w:r w:rsidR="00F32B22" w:rsidRPr="004223F0">
        <w:rPr>
          <w:rFonts w:ascii="Arial" w:hAnsi="Arial" w:cs="Arial"/>
        </w:rPr>
        <w:t xml:space="preserve">. Međutim, </w:t>
      </w:r>
      <w:r w:rsidR="00874641" w:rsidRPr="004223F0">
        <w:rPr>
          <w:rFonts w:ascii="Arial" w:hAnsi="Arial" w:cs="Arial"/>
        </w:rPr>
        <w:t xml:space="preserve">razlozi </w:t>
      </w:r>
      <w:r w:rsidR="008A066B" w:rsidRPr="004223F0">
        <w:rPr>
          <w:rFonts w:ascii="Arial" w:hAnsi="Arial" w:cs="Arial"/>
        </w:rPr>
        <w:t>skr</w:t>
      </w:r>
      <w:r w:rsidR="001B4E4E" w:rsidRPr="004223F0">
        <w:rPr>
          <w:rFonts w:ascii="Arial" w:hAnsi="Arial" w:cs="Arial"/>
        </w:rPr>
        <w:t xml:space="preserve">aćivanja </w:t>
      </w:r>
      <w:r w:rsidR="007C66E7" w:rsidRPr="004223F0">
        <w:rPr>
          <w:rFonts w:ascii="Arial" w:hAnsi="Arial" w:cs="Arial"/>
        </w:rPr>
        <w:t xml:space="preserve">roka najčešće </w:t>
      </w:r>
      <w:r w:rsidR="00535D5D" w:rsidRPr="004223F0">
        <w:rPr>
          <w:rFonts w:ascii="Arial" w:hAnsi="Arial" w:cs="Arial"/>
        </w:rPr>
        <w:t xml:space="preserve">se odnose na </w:t>
      </w:r>
      <w:bookmarkEnd w:id="6"/>
      <w:r w:rsidR="0099274C" w:rsidRPr="004223F0">
        <w:rPr>
          <w:rFonts w:ascii="Arial" w:hAnsi="Arial" w:cs="Arial"/>
        </w:rPr>
        <w:t xml:space="preserve">žurnost donošenja akta </w:t>
      </w:r>
      <w:r w:rsidR="00F4164B" w:rsidRPr="004223F0">
        <w:rPr>
          <w:rFonts w:ascii="Arial" w:hAnsi="Arial" w:cs="Arial"/>
        </w:rPr>
        <w:t>ili na potrebu usklađivanja podzakonskog akta sa zakonom</w:t>
      </w:r>
      <w:r w:rsidR="00DB744D" w:rsidRPr="004223F0">
        <w:rPr>
          <w:rFonts w:ascii="Arial" w:hAnsi="Arial" w:cs="Arial"/>
        </w:rPr>
        <w:t xml:space="preserve">. </w:t>
      </w:r>
    </w:p>
    <w:p w14:paraId="612FC866" w14:textId="151A0258" w:rsidR="00912AAC" w:rsidRPr="004223F0" w:rsidRDefault="00914DE4" w:rsidP="0059034D">
      <w:pPr>
        <w:spacing w:after="120" w:line="276" w:lineRule="auto"/>
        <w:jc w:val="both"/>
        <w:rPr>
          <w:rFonts w:ascii="Arial" w:hAnsi="Arial" w:cs="Arial"/>
        </w:rPr>
      </w:pPr>
      <w:r w:rsidRPr="004223F0">
        <w:rPr>
          <w:rFonts w:ascii="Arial" w:hAnsi="Arial" w:cs="Arial"/>
        </w:rPr>
        <w:t>Žurnost donošenja akta</w:t>
      </w:r>
      <w:r w:rsidR="00D058C7" w:rsidRPr="004223F0">
        <w:rPr>
          <w:rFonts w:ascii="Arial" w:hAnsi="Arial" w:cs="Arial"/>
        </w:rPr>
        <w:t xml:space="preserve"> koje je posljedica neadekvatnog planiranja</w:t>
      </w:r>
      <w:r w:rsidRPr="004223F0">
        <w:rPr>
          <w:rFonts w:ascii="Arial" w:hAnsi="Arial" w:cs="Arial"/>
        </w:rPr>
        <w:t xml:space="preserve"> ne može se</w:t>
      </w:r>
      <w:r w:rsidR="00E1637F" w:rsidRPr="004223F0">
        <w:rPr>
          <w:rFonts w:ascii="Arial" w:hAnsi="Arial" w:cs="Arial"/>
        </w:rPr>
        <w:t xml:space="preserve"> smatrati opravdanim</w:t>
      </w:r>
      <w:r w:rsidR="007C6CB7" w:rsidRPr="004223F0">
        <w:rPr>
          <w:rFonts w:ascii="Arial" w:hAnsi="Arial" w:cs="Arial"/>
        </w:rPr>
        <w:t xml:space="preserve"> razlogom</w:t>
      </w:r>
      <w:r w:rsidR="00D8050E" w:rsidRPr="004223F0">
        <w:rPr>
          <w:rFonts w:ascii="Arial" w:hAnsi="Arial" w:cs="Arial"/>
        </w:rPr>
        <w:t xml:space="preserve"> u smislu nastupanja izvanrednih uvjeta zbog kojih savjetovanje nije bilo moguće provesti u zakonskom roku.</w:t>
      </w:r>
    </w:p>
    <w:p w14:paraId="0CAA20C6" w14:textId="26E0534C" w:rsidR="007C6CB7" w:rsidRPr="004223F0" w:rsidRDefault="007C6CB7" w:rsidP="0059034D">
      <w:pPr>
        <w:spacing w:after="120" w:line="276" w:lineRule="auto"/>
        <w:jc w:val="both"/>
        <w:rPr>
          <w:rFonts w:ascii="Arial" w:hAnsi="Arial" w:cs="Arial"/>
        </w:rPr>
      </w:pPr>
      <w:r w:rsidRPr="004223F0">
        <w:rPr>
          <w:rFonts w:ascii="Arial" w:hAnsi="Arial" w:cs="Arial"/>
        </w:rPr>
        <w:t>U odnosu na usklađivanje podzakonskih akata sa zakonom</w:t>
      </w:r>
      <w:r w:rsidR="00627876" w:rsidRPr="004223F0">
        <w:rPr>
          <w:rFonts w:ascii="Arial" w:hAnsi="Arial" w:cs="Arial"/>
        </w:rPr>
        <w:t xml:space="preserve"> te uzimajući u obzir s</w:t>
      </w:r>
      <w:r w:rsidR="001676D8" w:rsidRPr="004223F0">
        <w:rPr>
          <w:rFonts w:ascii="Arial" w:hAnsi="Arial" w:cs="Arial"/>
        </w:rPr>
        <w:t xml:space="preserve">vrhovitost </w:t>
      </w:r>
      <w:r w:rsidR="00627876" w:rsidRPr="004223F0">
        <w:rPr>
          <w:rFonts w:ascii="Arial" w:hAnsi="Arial" w:cs="Arial"/>
        </w:rPr>
        <w:t xml:space="preserve">postupka savjetovanja s javnošću, </w:t>
      </w:r>
      <w:r w:rsidRPr="004223F0">
        <w:rPr>
          <w:rFonts w:ascii="Arial" w:hAnsi="Arial" w:cs="Arial"/>
        </w:rPr>
        <w:t xml:space="preserve">ukazuje se na Smjernice </w:t>
      </w:r>
      <w:r w:rsidR="00762FC0" w:rsidRPr="004223F0">
        <w:rPr>
          <w:rFonts w:ascii="Arial" w:hAnsi="Arial" w:cs="Arial"/>
        </w:rPr>
        <w:t>za provedbu savjetovanja s javnošću</w:t>
      </w:r>
      <w:r w:rsidR="00B10AF5" w:rsidRPr="004223F0">
        <w:rPr>
          <w:rStyle w:val="Referencafusnote"/>
          <w:rFonts w:ascii="Arial" w:hAnsi="Arial" w:cs="Arial"/>
        </w:rPr>
        <w:footnoteReference w:id="1"/>
      </w:r>
      <w:r w:rsidR="00212DD2" w:rsidRPr="004223F0">
        <w:rPr>
          <w:rFonts w:ascii="Arial" w:hAnsi="Arial" w:cs="Arial"/>
        </w:rPr>
        <w:t xml:space="preserve"> </w:t>
      </w:r>
      <w:r w:rsidR="00350AA9" w:rsidRPr="004223F0">
        <w:rPr>
          <w:rFonts w:ascii="Arial" w:hAnsi="Arial" w:cs="Arial"/>
        </w:rPr>
        <w:t xml:space="preserve"> </w:t>
      </w:r>
      <w:r w:rsidR="00212DD2" w:rsidRPr="004223F0">
        <w:rPr>
          <w:rFonts w:ascii="Arial" w:hAnsi="Arial" w:cs="Arial"/>
        </w:rPr>
        <w:t xml:space="preserve">Povjerenika za informiranje </w:t>
      </w:r>
      <w:r w:rsidR="00E50F41" w:rsidRPr="004223F0">
        <w:rPr>
          <w:rFonts w:ascii="Arial" w:hAnsi="Arial" w:cs="Arial"/>
        </w:rPr>
        <w:t xml:space="preserve">u kojima </w:t>
      </w:r>
      <w:r w:rsidR="00212DD2" w:rsidRPr="004223F0">
        <w:rPr>
          <w:rFonts w:ascii="Arial" w:hAnsi="Arial" w:cs="Arial"/>
        </w:rPr>
        <w:t xml:space="preserve">je navedeno </w:t>
      </w:r>
      <w:r w:rsidR="00E50F41" w:rsidRPr="004223F0">
        <w:rPr>
          <w:rFonts w:ascii="Arial" w:hAnsi="Arial" w:cs="Arial"/>
        </w:rPr>
        <w:t>kako za izmjene i dopune akata koje se odnose na tehničko usklađivanje s aktima više razine nije potrebno provoditi savjetovanja, uz uvjet da se izmjene odnose samo na spomenutu izmjenu tehničkog karaktera.</w:t>
      </w:r>
    </w:p>
    <w:p w14:paraId="252F54E4" w14:textId="43370684" w:rsidR="00604744" w:rsidRPr="004223F0" w:rsidRDefault="00BE4476" w:rsidP="0059034D">
      <w:pPr>
        <w:spacing w:after="120" w:line="276" w:lineRule="auto"/>
        <w:jc w:val="both"/>
        <w:rPr>
          <w:rFonts w:ascii="Arial" w:hAnsi="Arial" w:cs="Arial"/>
          <w:b/>
          <w:bCs/>
        </w:rPr>
      </w:pPr>
      <w:r w:rsidRPr="004223F0">
        <w:rPr>
          <w:rFonts w:ascii="Arial" w:hAnsi="Arial" w:cs="Arial"/>
        </w:rPr>
        <w:t xml:space="preserve">Ministarstvo financija je </w:t>
      </w:r>
      <w:r w:rsidR="00172384" w:rsidRPr="004223F0">
        <w:rPr>
          <w:rFonts w:ascii="Arial" w:hAnsi="Arial" w:cs="Arial"/>
        </w:rPr>
        <w:t xml:space="preserve">o </w:t>
      </w:r>
      <w:r w:rsidR="00172384" w:rsidRPr="004223F0">
        <w:rPr>
          <w:rFonts w:ascii="Arial" w:hAnsi="Arial" w:cs="Arial"/>
          <w:i/>
          <w:iCs/>
        </w:rPr>
        <w:t xml:space="preserve">nacrtu </w:t>
      </w:r>
      <w:r w:rsidRPr="004223F0">
        <w:rPr>
          <w:rFonts w:ascii="Arial" w:hAnsi="Arial" w:cs="Arial"/>
          <w:i/>
          <w:iCs/>
        </w:rPr>
        <w:t>Pravilnik</w:t>
      </w:r>
      <w:r w:rsidR="00172384" w:rsidRPr="004223F0">
        <w:rPr>
          <w:rFonts w:ascii="Arial" w:hAnsi="Arial" w:cs="Arial"/>
          <w:i/>
          <w:iCs/>
        </w:rPr>
        <w:t>a</w:t>
      </w:r>
      <w:r w:rsidRPr="004223F0">
        <w:rPr>
          <w:rFonts w:ascii="Arial" w:hAnsi="Arial" w:cs="Arial"/>
          <w:i/>
          <w:iCs/>
        </w:rPr>
        <w:t xml:space="preserve"> o postupanju s oduzetom i ustupljenom robom</w:t>
      </w:r>
      <w:r w:rsidR="00172384" w:rsidRPr="004223F0">
        <w:rPr>
          <w:rFonts w:ascii="Arial" w:hAnsi="Arial" w:cs="Arial"/>
        </w:rPr>
        <w:t xml:space="preserve"> provelo dva kruga savjetovanja s javnošću, jer je nakon provedbe prvog kruga savjetovanja došlo do </w:t>
      </w:r>
      <w:r w:rsidR="00DC3ECA" w:rsidRPr="004223F0">
        <w:rPr>
          <w:rFonts w:ascii="Arial" w:hAnsi="Arial" w:cs="Arial"/>
        </w:rPr>
        <w:t xml:space="preserve">izmjena u sadržaju nacrta radi čega je procijenjeno da je potrebno provesti novi krug savjetovanja s javnošću. </w:t>
      </w:r>
      <w:r w:rsidR="00A53FD9" w:rsidRPr="004223F0">
        <w:rPr>
          <w:rFonts w:ascii="Arial" w:hAnsi="Arial" w:cs="Arial"/>
        </w:rPr>
        <w:t>Stoga je z</w:t>
      </w:r>
      <w:r w:rsidR="00DC3ECA" w:rsidRPr="004223F0">
        <w:rPr>
          <w:rFonts w:ascii="Arial" w:hAnsi="Arial" w:cs="Arial"/>
        </w:rPr>
        <w:t xml:space="preserve">a predmetni nacrt savjetovanje ukupno trajalo 45 dana, što predstavlja </w:t>
      </w:r>
      <w:r w:rsidR="00DC3ECA" w:rsidRPr="004223F0">
        <w:rPr>
          <w:rFonts w:ascii="Arial" w:hAnsi="Arial" w:cs="Arial"/>
          <w:b/>
          <w:bCs/>
        </w:rPr>
        <w:t>primjer dobre prakse</w:t>
      </w:r>
      <w:r w:rsidR="001C6882" w:rsidRPr="004223F0">
        <w:rPr>
          <w:rFonts w:ascii="Arial" w:hAnsi="Arial" w:cs="Arial"/>
          <w:b/>
          <w:bCs/>
        </w:rPr>
        <w:t xml:space="preserve"> u osiguravanju transparentnosti donošenja akta</w:t>
      </w:r>
      <w:r w:rsidR="00A53FD9" w:rsidRPr="004223F0">
        <w:rPr>
          <w:rFonts w:ascii="Arial" w:hAnsi="Arial" w:cs="Arial"/>
          <w:b/>
          <w:bCs/>
        </w:rPr>
        <w:t>.</w:t>
      </w:r>
      <w:r w:rsidR="00DC3ECA" w:rsidRPr="004223F0">
        <w:rPr>
          <w:rFonts w:ascii="Arial" w:hAnsi="Arial" w:cs="Arial"/>
          <w:b/>
          <w:bCs/>
        </w:rPr>
        <w:t xml:space="preserve"> </w:t>
      </w:r>
    </w:p>
    <w:p w14:paraId="7B870FA9" w14:textId="12367351" w:rsidR="00BE4476" w:rsidRPr="004223F0" w:rsidRDefault="00604744" w:rsidP="0059034D">
      <w:pPr>
        <w:spacing w:after="120" w:line="276" w:lineRule="auto"/>
        <w:jc w:val="both"/>
        <w:rPr>
          <w:rFonts w:ascii="Arial" w:hAnsi="Arial" w:cs="Arial"/>
        </w:rPr>
      </w:pPr>
      <w:r w:rsidRPr="004223F0">
        <w:rPr>
          <w:rFonts w:ascii="Arial" w:hAnsi="Arial" w:cs="Arial"/>
        </w:rPr>
        <w:t>Praćenja Povjerenika pokazala su da tijela često dan postavljanja nacrta akta na savjetovanje uračunavaju u rok provedbe savjetovanja, stoga određen broj savjetovanja provode zapravo u trajanju od 28 ili 29 dana</w:t>
      </w:r>
      <w:r w:rsidR="009C51B9" w:rsidRPr="004223F0">
        <w:rPr>
          <w:rFonts w:ascii="Arial" w:hAnsi="Arial" w:cs="Arial"/>
        </w:rPr>
        <w:t xml:space="preserve">. Ukazuje se </w:t>
      </w:r>
      <w:r w:rsidR="00405D39" w:rsidRPr="004223F0">
        <w:rPr>
          <w:rFonts w:ascii="Arial" w:hAnsi="Arial" w:cs="Arial"/>
        </w:rPr>
        <w:t>kako je potrebno</w:t>
      </w:r>
      <w:r w:rsidR="00290861" w:rsidRPr="004223F0">
        <w:rPr>
          <w:rFonts w:ascii="Arial" w:hAnsi="Arial" w:cs="Arial"/>
        </w:rPr>
        <w:t xml:space="preserve"> kao prvi </w:t>
      </w:r>
      <w:r w:rsidR="009C51B9" w:rsidRPr="004223F0">
        <w:rPr>
          <w:rFonts w:ascii="Arial" w:hAnsi="Arial" w:cs="Arial"/>
        </w:rPr>
        <w:t>dan provedbe savjetovanja računa</w:t>
      </w:r>
      <w:r w:rsidR="00290861" w:rsidRPr="004223F0">
        <w:rPr>
          <w:rFonts w:ascii="Arial" w:hAnsi="Arial" w:cs="Arial"/>
        </w:rPr>
        <w:t>ti</w:t>
      </w:r>
      <w:r w:rsidR="009C51B9" w:rsidRPr="004223F0">
        <w:rPr>
          <w:rFonts w:ascii="Arial" w:hAnsi="Arial" w:cs="Arial"/>
        </w:rPr>
        <w:t xml:space="preserve"> dan nakon objavljivanja nacrta akta na portalu e-Savjetovanja.</w:t>
      </w:r>
    </w:p>
    <w:p w14:paraId="048280A5" w14:textId="5BCC7CDA" w:rsidR="00433055" w:rsidRPr="004223F0" w:rsidRDefault="00433055" w:rsidP="0059034D">
      <w:pPr>
        <w:pStyle w:val="Naslov2"/>
        <w:spacing w:before="0" w:after="120" w:line="276" w:lineRule="auto"/>
        <w:rPr>
          <w:b/>
          <w:bCs/>
          <w:smallCaps/>
          <w:spacing w:val="5"/>
        </w:rPr>
      </w:pPr>
      <w:r w:rsidRPr="004223F0">
        <w:rPr>
          <w:rStyle w:val="Istaknutareferenca"/>
          <w:color w:val="auto"/>
        </w:rPr>
        <w:t>Objava razloga i ciljeva donošenja akta</w:t>
      </w:r>
    </w:p>
    <w:p w14:paraId="4ECA5146" w14:textId="77777777" w:rsidR="00997BDD" w:rsidRPr="004223F0" w:rsidRDefault="006E2C8B" w:rsidP="0059034D">
      <w:pPr>
        <w:spacing w:after="120" w:line="276" w:lineRule="auto"/>
        <w:jc w:val="both"/>
        <w:rPr>
          <w:rFonts w:ascii="Arial" w:hAnsi="Arial" w:cs="Arial"/>
        </w:rPr>
      </w:pPr>
      <w:r w:rsidRPr="004223F0">
        <w:rPr>
          <w:rFonts w:ascii="Arial" w:hAnsi="Arial" w:cs="Arial"/>
        </w:rPr>
        <w:t xml:space="preserve">Općenito je uočeno da tijela </w:t>
      </w:r>
      <w:r w:rsidR="00264510" w:rsidRPr="004223F0">
        <w:rPr>
          <w:rFonts w:ascii="Arial" w:hAnsi="Arial" w:cs="Arial"/>
        </w:rPr>
        <w:t xml:space="preserve">javne vlasti </w:t>
      </w:r>
      <w:r w:rsidR="00433055" w:rsidRPr="004223F0">
        <w:rPr>
          <w:rFonts w:ascii="Arial" w:hAnsi="Arial" w:cs="Arial"/>
        </w:rPr>
        <w:t xml:space="preserve">u velikoj mjeri </w:t>
      </w:r>
      <w:r w:rsidRPr="004223F0">
        <w:rPr>
          <w:rFonts w:ascii="Arial" w:hAnsi="Arial" w:cs="Arial"/>
        </w:rPr>
        <w:t xml:space="preserve">ne ispunjavaju dio zakonske obveze </w:t>
      </w:r>
      <w:r w:rsidR="00433055" w:rsidRPr="004223F0">
        <w:rPr>
          <w:rFonts w:ascii="Arial" w:hAnsi="Arial" w:cs="Arial"/>
        </w:rPr>
        <w:t xml:space="preserve">koji se odnosi na </w:t>
      </w:r>
      <w:r w:rsidRPr="004223F0">
        <w:rPr>
          <w:rFonts w:ascii="Arial" w:hAnsi="Arial" w:cs="Arial"/>
        </w:rPr>
        <w:t xml:space="preserve">objavu </w:t>
      </w:r>
      <w:r w:rsidR="00433055" w:rsidRPr="004223F0">
        <w:rPr>
          <w:rFonts w:ascii="Arial" w:hAnsi="Arial" w:cs="Arial"/>
        </w:rPr>
        <w:t xml:space="preserve">dokumenta za savjetovanje, odnosno </w:t>
      </w:r>
      <w:r w:rsidRPr="004223F0">
        <w:rPr>
          <w:rFonts w:ascii="Arial" w:hAnsi="Arial" w:cs="Arial"/>
        </w:rPr>
        <w:t>obrazloženja s</w:t>
      </w:r>
      <w:r w:rsidR="00433055" w:rsidRPr="004223F0">
        <w:rPr>
          <w:rFonts w:ascii="Arial" w:hAnsi="Arial" w:cs="Arial"/>
        </w:rPr>
        <w:t xml:space="preserve"> razlozima i</w:t>
      </w:r>
      <w:r w:rsidRPr="004223F0">
        <w:rPr>
          <w:rFonts w:ascii="Arial" w:hAnsi="Arial" w:cs="Arial"/>
        </w:rPr>
        <w:t xml:space="preserve"> ciljevima donošenja akta</w:t>
      </w:r>
      <w:r w:rsidR="00433055" w:rsidRPr="004223F0">
        <w:rPr>
          <w:rFonts w:ascii="Arial" w:hAnsi="Arial" w:cs="Arial"/>
        </w:rPr>
        <w:t xml:space="preserve">. </w:t>
      </w:r>
    </w:p>
    <w:p w14:paraId="78BD71BD" w14:textId="1F46C869" w:rsidR="00433055" w:rsidRPr="004223F0" w:rsidRDefault="00404304" w:rsidP="0059034D">
      <w:pPr>
        <w:spacing w:after="120" w:line="276" w:lineRule="auto"/>
        <w:jc w:val="both"/>
        <w:rPr>
          <w:rFonts w:ascii="Arial" w:hAnsi="Arial" w:cs="Arial"/>
        </w:rPr>
      </w:pPr>
      <w:r w:rsidRPr="004223F0">
        <w:rPr>
          <w:rFonts w:ascii="Arial" w:hAnsi="Arial" w:cs="Arial"/>
        </w:rPr>
        <w:lastRenderedPageBreak/>
        <w:t>U okviru praćenja utvrđeno</w:t>
      </w:r>
      <w:r w:rsidR="00433055" w:rsidRPr="004223F0">
        <w:rPr>
          <w:rFonts w:ascii="Arial" w:hAnsi="Arial" w:cs="Arial"/>
        </w:rPr>
        <w:t xml:space="preserve"> je</w:t>
      </w:r>
      <w:r w:rsidRPr="004223F0">
        <w:rPr>
          <w:rFonts w:ascii="Arial" w:hAnsi="Arial" w:cs="Arial"/>
        </w:rPr>
        <w:t xml:space="preserve"> da</w:t>
      </w:r>
      <w:r w:rsidR="00433055" w:rsidRPr="004223F0">
        <w:rPr>
          <w:rFonts w:ascii="Arial" w:hAnsi="Arial" w:cs="Arial"/>
        </w:rPr>
        <w:t xml:space="preserve"> </w:t>
      </w:r>
      <w:r w:rsidR="00D0701C" w:rsidRPr="004223F0">
        <w:rPr>
          <w:rFonts w:ascii="Arial" w:hAnsi="Arial" w:cs="Arial"/>
        </w:rPr>
        <w:t xml:space="preserve">je </w:t>
      </w:r>
      <w:r w:rsidRPr="004223F0">
        <w:rPr>
          <w:rFonts w:ascii="Arial" w:hAnsi="Arial" w:cs="Arial"/>
        </w:rPr>
        <w:t>Ministarstvo</w:t>
      </w:r>
      <w:r w:rsidR="00433055" w:rsidRPr="004223F0">
        <w:rPr>
          <w:rFonts w:ascii="Arial" w:hAnsi="Arial" w:cs="Arial"/>
        </w:rPr>
        <w:t xml:space="preserve"> </w:t>
      </w:r>
      <w:r w:rsidR="00E50F51" w:rsidRPr="004223F0">
        <w:rPr>
          <w:rFonts w:ascii="Arial" w:hAnsi="Arial" w:cs="Arial"/>
        </w:rPr>
        <w:t>financija</w:t>
      </w:r>
      <w:r w:rsidR="00FF457F" w:rsidRPr="004223F0">
        <w:rPr>
          <w:rFonts w:ascii="Arial" w:hAnsi="Arial" w:cs="Arial"/>
        </w:rPr>
        <w:t xml:space="preserve"> objavilo dokument </w:t>
      </w:r>
      <w:r w:rsidR="009D747D" w:rsidRPr="004223F0">
        <w:rPr>
          <w:rFonts w:ascii="Arial" w:hAnsi="Arial" w:cs="Arial"/>
        </w:rPr>
        <w:t xml:space="preserve">za savjetovanje </w:t>
      </w:r>
      <w:r w:rsidR="00E50F51" w:rsidRPr="004223F0">
        <w:rPr>
          <w:rFonts w:ascii="Arial" w:hAnsi="Arial" w:cs="Arial"/>
        </w:rPr>
        <w:t>u okviru 4 savjetovanja</w:t>
      </w:r>
      <w:r w:rsidR="00CF14A9" w:rsidRPr="004223F0">
        <w:rPr>
          <w:rFonts w:ascii="Arial" w:hAnsi="Arial" w:cs="Arial"/>
        </w:rPr>
        <w:t>,</w:t>
      </w:r>
      <w:r w:rsidR="00E44B86" w:rsidRPr="004223F0">
        <w:rPr>
          <w:rFonts w:ascii="Arial" w:hAnsi="Arial" w:cs="Arial"/>
        </w:rPr>
        <w:t xml:space="preserve"> što je </w:t>
      </w:r>
      <w:r w:rsidR="00CF14A9" w:rsidRPr="004223F0">
        <w:rPr>
          <w:rFonts w:ascii="Arial" w:hAnsi="Arial" w:cs="Arial"/>
        </w:rPr>
        <w:t xml:space="preserve">samo </w:t>
      </w:r>
      <w:r w:rsidR="00E44B86" w:rsidRPr="004223F0">
        <w:rPr>
          <w:rFonts w:ascii="Arial" w:hAnsi="Arial" w:cs="Arial"/>
        </w:rPr>
        <w:t>8% svih savjetovanja</w:t>
      </w:r>
      <w:r w:rsidR="00D348D5" w:rsidRPr="004223F0">
        <w:rPr>
          <w:rFonts w:ascii="Arial" w:hAnsi="Arial" w:cs="Arial"/>
        </w:rPr>
        <w:t>.</w:t>
      </w:r>
    </w:p>
    <w:p w14:paraId="47173A8D" w14:textId="429CBF40" w:rsidR="00F41525" w:rsidRPr="004223F0" w:rsidRDefault="00433055" w:rsidP="0059034D">
      <w:pPr>
        <w:pStyle w:val="Naslov2"/>
        <w:spacing w:before="0" w:after="120" w:line="276" w:lineRule="auto"/>
        <w:rPr>
          <w:b/>
          <w:bCs/>
          <w:smallCaps/>
          <w:spacing w:val="5"/>
        </w:rPr>
      </w:pPr>
      <w:r w:rsidRPr="004223F0">
        <w:rPr>
          <w:rStyle w:val="Istaknutareferenca"/>
          <w:color w:val="auto"/>
        </w:rPr>
        <w:t>Objava sastava radnih skupina</w:t>
      </w:r>
    </w:p>
    <w:p w14:paraId="4BDEE160" w14:textId="0B63B6C3" w:rsidR="00997BDD" w:rsidRPr="004223F0" w:rsidRDefault="000136F8" w:rsidP="0059034D">
      <w:pPr>
        <w:spacing w:after="120" w:line="276" w:lineRule="auto"/>
        <w:jc w:val="both"/>
        <w:rPr>
          <w:rFonts w:ascii="Arial" w:hAnsi="Arial" w:cs="Arial"/>
        </w:rPr>
      </w:pPr>
      <w:r w:rsidRPr="004223F0">
        <w:rPr>
          <w:rFonts w:ascii="Arial" w:hAnsi="Arial" w:cs="Arial"/>
        </w:rPr>
        <w:t xml:space="preserve">Izmjenama i dopunama Zakona o pravu na pristup informacijama </w:t>
      </w:r>
      <w:r w:rsidR="004D23DD" w:rsidRPr="004223F0">
        <w:rPr>
          <w:rFonts w:ascii="Arial" w:hAnsi="Arial" w:cs="Arial"/>
        </w:rPr>
        <w:t xml:space="preserve">koje su stupile na snagu 25. lipnja 2022. uvedena je obveza objave sastava radne skupine koja je izradila nacrt </w:t>
      </w:r>
      <w:r w:rsidR="006210D7" w:rsidRPr="004223F0">
        <w:rPr>
          <w:rFonts w:ascii="Arial" w:hAnsi="Arial" w:cs="Arial"/>
        </w:rPr>
        <w:t xml:space="preserve">akta koji se stavlja na savjetovanje. Prilikom pokretanja savjetovanja s javnošću potrebno je objaviti i sastav radne skupine koja je izradila nacrt </w:t>
      </w:r>
      <w:r w:rsidR="004D23DD" w:rsidRPr="004223F0">
        <w:rPr>
          <w:rFonts w:ascii="Arial" w:hAnsi="Arial" w:cs="Arial"/>
        </w:rPr>
        <w:t>ako je odlukom čelnika tijela radna skupina osnovana</w:t>
      </w:r>
      <w:r w:rsidR="002C5CEC" w:rsidRPr="004223F0">
        <w:rPr>
          <w:rFonts w:ascii="Arial" w:hAnsi="Arial" w:cs="Arial"/>
        </w:rPr>
        <w:t xml:space="preserve">. </w:t>
      </w:r>
      <w:r w:rsidR="00FF51FB" w:rsidRPr="004223F0">
        <w:rPr>
          <w:rFonts w:ascii="Arial" w:hAnsi="Arial" w:cs="Arial"/>
        </w:rPr>
        <w:t>Ako za pojedine akte nije bila osnovana radna skupina, preporuka je Povjerenika za informiranje da se ta informacija također objavi prilikom pokretanja savjetovanja s javnošću</w:t>
      </w:r>
      <w:r w:rsidR="00E51EA5" w:rsidRPr="004223F0">
        <w:rPr>
          <w:rFonts w:ascii="Arial" w:hAnsi="Arial" w:cs="Arial"/>
        </w:rPr>
        <w:t>, kako bi se izbjegle nejasnoće u ispunjavanju ove zakonske obveze.</w:t>
      </w:r>
    </w:p>
    <w:p w14:paraId="7C4FF04E" w14:textId="7ECB78CC" w:rsidR="00997BDD" w:rsidRPr="004223F0" w:rsidRDefault="00852464" w:rsidP="0059034D">
      <w:pPr>
        <w:spacing w:after="120" w:line="276" w:lineRule="auto"/>
        <w:jc w:val="both"/>
        <w:rPr>
          <w:rFonts w:ascii="Arial" w:hAnsi="Arial" w:cs="Arial"/>
          <w:b/>
          <w:bCs/>
        </w:rPr>
      </w:pPr>
      <w:r w:rsidRPr="004223F0">
        <w:rPr>
          <w:rFonts w:ascii="Arial" w:hAnsi="Arial" w:cs="Arial"/>
          <w:b/>
          <w:bCs/>
        </w:rPr>
        <w:t xml:space="preserve">Ministarstvo </w:t>
      </w:r>
      <w:r w:rsidR="00736C95" w:rsidRPr="004223F0">
        <w:rPr>
          <w:rFonts w:ascii="Arial" w:hAnsi="Arial" w:cs="Arial"/>
          <w:b/>
          <w:bCs/>
        </w:rPr>
        <w:t>financija</w:t>
      </w:r>
      <w:r w:rsidRPr="004223F0">
        <w:rPr>
          <w:rFonts w:ascii="Arial" w:hAnsi="Arial" w:cs="Arial"/>
          <w:b/>
          <w:bCs/>
        </w:rPr>
        <w:t xml:space="preserve"> </w:t>
      </w:r>
      <w:r w:rsidR="00325CD2" w:rsidRPr="004223F0">
        <w:rPr>
          <w:rFonts w:ascii="Arial" w:hAnsi="Arial" w:cs="Arial"/>
          <w:b/>
          <w:bCs/>
        </w:rPr>
        <w:t xml:space="preserve">objavilo je informaciju o sastavu radne skupine za </w:t>
      </w:r>
      <w:r w:rsidR="00736C95" w:rsidRPr="004223F0">
        <w:rPr>
          <w:rFonts w:ascii="Arial" w:hAnsi="Arial" w:cs="Arial"/>
          <w:b/>
          <w:bCs/>
        </w:rPr>
        <w:t>6</w:t>
      </w:r>
      <w:r w:rsidR="00325CD2" w:rsidRPr="004223F0">
        <w:rPr>
          <w:rFonts w:ascii="Arial" w:hAnsi="Arial" w:cs="Arial"/>
          <w:b/>
          <w:bCs/>
        </w:rPr>
        <w:t xml:space="preserve"> savjetovanja</w:t>
      </w:r>
      <w:r w:rsidR="00BC505B" w:rsidRPr="004223F0">
        <w:rPr>
          <w:rFonts w:ascii="Arial" w:hAnsi="Arial" w:cs="Arial"/>
          <w:b/>
          <w:bCs/>
        </w:rPr>
        <w:t xml:space="preserve">, odnosno za </w:t>
      </w:r>
      <w:r w:rsidR="00872C30" w:rsidRPr="004223F0">
        <w:rPr>
          <w:rFonts w:ascii="Arial" w:hAnsi="Arial" w:cs="Arial"/>
          <w:b/>
          <w:bCs/>
        </w:rPr>
        <w:t>11,5</w:t>
      </w:r>
      <w:r w:rsidR="00BC505B" w:rsidRPr="004223F0">
        <w:rPr>
          <w:rFonts w:ascii="Arial" w:hAnsi="Arial" w:cs="Arial"/>
          <w:b/>
          <w:bCs/>
        </w:rPr>
        <w:t>% savjetovanja</w:t>
      </w:r>
      <w:r w:rsidR="00872C30" w:rsidRPr="004223F0">
        <w:rPr>
          <w:rFonts w:ascii="Arial" w:hAnsi="Arial" w:cs="Arial"/>
          <w:b/>
          <w:bCs/>
        </w:rPr>
        <w:t>.</w:t>
      </w:r>
      <w:r w:rsidR="00D348D5" w:rsidRPr="004223F0">
        <w:rPr>
          <w:rFonts w:ascii="Arial" w:hAnsi="Arial" w:cs="Arial"/>
          <w:b/>
          <w:bCs/>
        </w:rPr>
        <w:t xml:space="preserve"> </w:t>
      </w:r>
    </w:p>
    <w:p w14:paraId="1C0EA8F8" w14:textId="1CC4BE0A" w:rsidR="003939CF" w:rsidRPr="004223F0" w:rsidRDefault="005C1C5C" w:rsidP="0059034D">
      <w:pPr>
        <w:spacing w:after="120" w:line="276" w:lineRule="auto"/>
        <w:jc w:val="both"/>
        <w:rPr>
          <w:rStyle w:val="Istaknutareferenca"/>
          <w:rFonts w:ascii="Arial" w:hAnsi="Arial" w:cs="Arial"/>
          <w:b w:val="0"/>
          <w:bCs w:val="0"/>
          <w:smallCaps w:val="0"/>
          <w:color w:val="auto"/>
          <w:spacing w:val="0"/>
        </w:rPr>
      </w:pPr>
      <w:r w:rsidRPr="004223F0">
        <w:rPr>
          <w:rFonts w:ascii="Arial" w:hAnsi="Arial" w:cs="Arial"/>
        </w:rPr>
        <w:t xml:space="preserve">Informacije o sastavu radne skupine </w:t>
      </w:r>
      <w:r w:rsidR="00F15308" w:rsidRPr="004223F0">
        <w:rPr>
          <w:rFonts w:ascii="Arial" w:hAnsi="Arial" w:cs="Arial"/>
        </w:rPr>
        <w:t xml:space="preserve">uglavnom su se </w:t>
      </w:r>
      <w:r w:rsidR="002545B6" w:rsidRPr="004223F0">
        <w:rPr>
          <w:rFonts w:ascii="Arial" w:hAnsi="Arial" w:cs="Arial"/>
        </w:rPr>
        <w:t>odnosile na informiranje javnosti da radna skupina nije bila osnovan</w:t>
      </w:r>
      <w:r w:rsidR="001F7A31" w:rsidRPr="004223F0">
        <w:rPr>
          <w:rFonts w:ascii="Arial" w:hAnsi="Arial" w:cs="Arial"/>
        </w:rPr>
        <w:t xml:space="preserve">a, dok je u jednom slučaju objavljena informacija o sastavu radne skupine koja nije cjelovita, jer u istoj nisu sadržana imena i prezimena imenovanih članova, već su navedeni samo nazivi tijela </w:t>
      </w:r>
      <w:r w:rsidR="00F15308" w:rsidRPr="004223F0">
        <w:rPr>
          <w:rFonts w:ascii="Arial" w:hAnsi="Arial" w:cs="Arial"/>
        </w:rPr>
        <w:t xml:space="preserve">iz kojih su imenovani predstavnici. </w:t>
      </w:r>
    </w:p>
    <w:p w14:paraId="6E311AA7" w14:textId="21C2D227" w:rsidR="00F95DD6" w:rsidRPr="004223F0" w:rsidRDefault="00F41525" w:rsidP="0059034D">
      <w:pPr>
        <w:pStyle w:val="Naslov2"/>
        <w:spacing w:before="0" w:after="120" w:line="276" w:lineRule="auto"/>
        <w:rPr>
          <w:b/>
          <w:bCs/>
          <w:smallCaps/>
          <w:spacing w:val="5"/>
        </w:rPr>
      </w:pPr>
      <w:r w:rsidRPr="004223F0">
        <w:rPr>
          <w:rStyle w:val="Istaknutareferenca"/>
          <w:color w:val="auto"/>
        </w:rPr>
        <w:t>Objava izvješća o provedenom savjetovanju</w:t>
      </w:r>
      <w:r w:rsidR="00483458" w:rsidRPr="004223F0">
        <w:rPr>
          <w:rStyle w:val="Istaknutareferenca"/>
          <w:color w:val="auto"/>
        </w:rPr>
        <w:t>,</w:t>
      </w:r>
      <w:r w:rsidR="00433055" w:rsidRPr="004223F0">
        <w:rPr>
          <w:rStyle w:val="Istaknutareferenca"/>
          <w:color w:val="auto"/>
        </w:rPr>
        <w:t xml:space="preserve"> </w:t>
      </w:r>
      <w:r w:rsidR="00483458" w:rsidRPr="004223F0">
        <w:rPr>
          <w:rStyle w:val="Istaknutareferenca"/>
          <w:color w:val="auto"/>
        </w:rPr>
        <w:t>pristigli komentari i njihova obrada</w:t>
      </w:r>
    </w:p>
    <w:p w14:paraId="5F7F0652" w14:textId="4A04F8B6" w:rsidR="00B402A2" w:rsidRPr="004223F0" w:rsidRDefault="00F41525" w:rsidP="0059034D">
      <w:pPr>
        <w:spacing w:after="120" w:line="276" w:lineRule="auto"/>
        <w:jc w:val="both"/>
        <w:rPr>
          <w:rFonts w:ascii="Arial" w:hAnsi="Arial" w:cs="Arial"/>
        </w:rPr>
      </w:pPr>
      <w:r w:rsidRPr="004223F0">
        <w:rPr>
          <w:rFonts w:ascii="Arial" w:hAnsi="Arial" w:cs="Arial"/>
        </w:rPr>
        <w:t xml:space="preserve">Analizom praćenih savjetovanja s javnošću utvrđeno je kako </w:t>
      </w:r>
      <w:r w:rsidR="00B402A2" w:rsidRPr="004223F0">
        <w:rPr>
          <w:rFonts w:ascii="Arial" w:hAnsi="Arial" w:cs="Arial"/>
        </w:rPr>
        <w:t xml:space="preserve">su </w:t>
      </w:r>
      <w:r w:rsidR="00B402A2" w:rsidRPr="004223F0">
        <w:rPr>
          <w:rFonts w:ascii="Arial" w:hAnsi="Arial" w:cs="Arial"/>
          <w:b/>
          <w:bCs/>
        </w:rPr>
        <w:t>za sva provedena savjetovanja objavljena izvješća o provedenim savjetovanjima</w:t>
      </w:r>
      <w:r w:rsidR="00B402A2" w:rsidRPr="004223F0">
        <w:rPr>
          <w:rFonts w:ascii="Arial" w:hAnsi="Arial" w:cs="Arial"/>
        </w:rPr>
        <w:t xml:space="preserve"> s pristiglim komentarima i pripadajućim odgovorima. </w:t>
      </w:r>
    </w:p>
    <w:p w14:paraId="63FE4EE4" w14:textId="408C44B8" w:rsidR="003E2343" w:rsidRPr="004223F0" w:rsidRDefault="00F95DD6" w:rsidP="0059034D">
      <w:pPr>
        <w:spacing w:after="120" w:line="276" w:lineRule="auto"/>
        <w:jc w:val="both"/>
        <w:rPr>
          <w:rFonts w:ascii="Arial" w:hAnsi="Arial" w:cs="Arial"/>
        </w:rPr>
      </w:pPr>
      <w:r w:rsidRPr="004223F0">
        <w:rPr>
          <w:rFonts w:ascii="Arial" w:hAnsi="Arial" w:cs="Arial"/>
        </w:rPr>
        <w:t>Unatoč činjenici da rok za objavu izvješća o provedenom savjetovanju s javnošću nije propisan člankom 11.</w:t>
      </w:r>
      <w:r w:rsidR="00D21132" w:rsidRPr="004223F0">
        <w:rPr>
          <w:rFonts w:ascii="Arial" w:hAnsi="Arial" w:cs="Arial"/>
        </w:rPr>
        <w:t xml:space="preserve"> </w:t>
      </w:r>
      <w:r w:rsidR="00DE744A" w:rsidRPr="004223F0">
        <w:rPr>
          <w:rFonts w:ascii="Arial" w:hAnsi="Arial" w:cs="Arial"/>
        </w:rPr>
        <w:t>Zakona</w:t>
      </w:r>
      <w:r w:rsidRPr="004223F0">
        <w:rPr>
          <w:rFonts w:ascii="Arial" w:hAnsi="Arial" w:cs="Arial"/>
        </w:rPr>
        <w:t xml:space="preserve">, iz </w:t>
      </w:r>
      <w:r w:rsidR="00024655" w:rsidRPr="004223F0">
        <w:rPr>
          <w:rFonts w:ascii="Arial" w:hAnsi="Arial" w:cs="Arial"/>
        </w:rPr>
        <w:t xml:space="preserve">prakse </w:t>
      </w:r>
      <w:r w:rsidRPr="004223F0">
        <w:rPr>
          <w:rFonts w:ascii="Arial" w:hAnsi="Arial" w:cs="Arial"/>
        </w:rPr>
        <w:t>Povjerenika za informiranje</w:t>
      </w:r>
      <w:r w:rsidR="00024655" w:rsidRPr="004223F0">
        <w:rPr>
          <w:rFonts w:ascii="Arial" w:hAnsi="Arial" w:cs="Arial"/>
        </w:rPr>
        <w:t xml:space="preserve"> te</w:t>
      </w:r>
      <w:r w:rsidRPr="004223F0">
        <w:rPr>
          <w:rFonts w:ascii="Arial" w:hAnsi="Arial" w:cs="Arial"/>
        </w:rPr>
        <w:t xml:space="preserve"> Smjernica za provedbu savjetovanja s javnošću</w:t>
      </w:r>
      <w:r w:rsidR="00DE744A" w:rsidRPr="004223F0">
        <w:rPr>
          <w:rFonts w:ascii="Arial" w:hAnsi="Arial" w:cs="Arial"/>
        </w:rPr>
        <w:t>,</w:t>
      </w:r>
      <w:r w:rsidRPr="004223F0">
        <w:rPr>
          <w:rFonts w:ascii="Arial" w:hAnsi="Arial" w:cs="Arial"/>
        </w:rPr>
        <w:t xml:space="preserve"> proizlazi da taj rok ne bi trebao biti dulji od 30 dana.</w:t>
      </w:r>
    </w:p>
    <w:p w14:paraId="5A799D9B" w14:textId="315AFBB8" w:rsidR="00EA3657" w:rsidRPr="004223F0" w:rsidRDefault="00F41525" w:rsidP="0059034D">
      <w:pPr>
        <w:spacing w:after="120" w:line="276" w:lineRule="auto"/>
        <w:jc w:val="both"/>
        <w:rPr>
          <w:rFonts w:ascii="Arial" w:eastAsia="Times New Roman" w:hAnsi="Arial" w:cs="Arial"/>
          <w:i/>
          <w:iCs/>
          <w:lang w:eastAsia="en-GB"/>
        </w:rPr>
      </w:pPr>
      <w:r w:rsidRPr="004223F0">
        <w:rPr>
          <w:rFonts w:ascii="Arial" w:hAnsi="Arial" w:cs="Arial"/>
        </w:rPr>
        <w:t xml:space="preserve">Od </w:t>
      </w:r>
      <w:r w:rsidR="00A64806" w:rsidRPr="004223F0">
        <w:rPr>
          <w:rFonts w:ascii="Arial" w:hAnsi="Arial" w:cs="Arial"/>
        </w:rPr>
        <w:t>52</w:t>
      </w:r>
      <w:r w:rsidRPr="004223F0">
        <w:rPr>
          <w:rFonts w:ascii="Arial" w:hAnsi="Arial" w:cs="Arial"/>
        </w:rPr>
        <w:t xml:space="preserve"> savjetovanja</w:t>
      </w:r>
      <w:r w:rsidR="00024655" w:rsidRPr="004223F0">
        <w:rPr>
          <w:rFonts w:ascii="Arial" w:hAnsi="Arial" w:cs="Arial"/>
        </w:rPr>
        <w:t xml:space="preserve"> koje je provelo Ministarstvo </w:t>
      </w:r>
      <w:r w:rsidR="00A64806" w:rsidRPr="004223F0">
        <w:rPr>
          <w:rFonts w:ascii="Arial" w:hAnsi="Arial" w:cs="Arial"/>
        </w:rPr>
        <w:t>financija</w:t>
      </w:r>
      <w:r w:rsidRPr="004223F0">
        <w:rPr>
          <w:rFonts w:ascii="Arial" w:hAnsi="Arial" w:cs="Arial"/>
        </w:rPr>
        <w:t xml:space="preserve">, </w:t>
      </w:r>
      <w:r w:rsidR="00D21132" w:rsidRPr="004223F0">
        <w:rPr>
          <w:rFonts w:ascii="Arial" w:hAnsi="Arial" w:cs="Arial"/>
        </w:rPr>
        <w:t xml:space="preserve">na </w:t>
      </w:r>
      <w:r w:rsidR="00CC456F" w:rsidRPr="004223F0">
        <w:rPr>
          <w:rFonts w:ascii="Arial" w:hAnsi="Arial" w:cs="Arial"/>
        </w:rPr>
        <w:t>15</w:t>
      </w:r>
      <w:r w:rsidR="00D21132" w:rsidRPr="004223F0">
        <w:rPr>
          <w:rFonts w:ascii="Arial" w:hAnsi="Arial" w:cs="Arial"/>
        </w:rPr>
        <w:t xml:space="preserve"> akata javnost nije dostavila niti jedan komentar. </w:t>
      </w:r>
      <w:r w:rsidR="00EA3657" w:rsidRPr="004223F0">
        <w:rPr>
          <w:rFonts w:ascii="Arial" w:hAnsi="Arial" w:cs="Arial"/>
        </w:rPr>
        <w:t>U okviru</w:t>
      </w:r>
      <w:r w:rsidR="0032717C" w:rsidRPr="004223F0">
        <w:rPr>
          <w:rFonts w:ascii="Arial" w:hAnsi="Arial" w:cs="Arial"/>
        </w:rPr>
        <w:t xml:space="preserve"> preostalih </w:t>
      </w:r>
      <w:r w:rsidR="00CC456F" w:rsidRPr="004223F0">
        <w:rPr>
          <w:rFonts w:ascii="Arial" w:hAnsi="Arial" w:cs="Arial"/>
        </w:rPr>
        <w:t>37</w:t>
      </w:r>
      <w:r w:rsidR="0032717C" w:rsidRPr="004223F0">
        <w:rPr>
          <w:rFonts w:ascii="Arial" w:hAnsi="Arial" w:cs="Arial"/>
        </w:rPr>
        <w:t xml:space="preserve"> savjetovanja </w:t>
      </w:r>
      <w:r w:rsidR="0046768E" w:rsidRPr="004223F0">
        <w:rPr>
          <w:rFonts w:ascii="Arial" w:hAnsi="Arial" w:cs="Arial"/>
        </w:rPr>
        <w:t xml:space="preserve">javnost je dostavila </w:t>
      </w:r>
      <w:r w:rsidR="0046768E" w:rsidRPr="004223F0">
        <w:rPr>
          <w:rFonts w:ascii="Arial" w:hAnsi="Arial" w:cs="Arial"/>
          <w:b/>
          <w:bCs/>
        </w:rPr>
        <w:t xml:space="preserve">ukupno </w:t>
      </w:r>
      <w:r w:rsidR="00C0137C" w:rsidRPr="004223F0">
        <w:rPr>
          <w:rFonts w:ascii="Arial" w:hAnsi="Arial" w:cs="Arial"/>
          <w:b/>
          <w:bCs/>
        </w:rPr>
        <w:t>2098</w:t>
      </w:r>
      <w:r w:rsidR="0046768E" w:rsidRPr="004223F0">
        <w:rPr>
          <w:rFonts w:ascii="Arial" w:hAnsi="Arial" w:cs="Arial"/>
          <w:b/>
          <w:bCs/>
        </w:rPr>
        <w:t xml:space="preserve"> komentara</w:t>
      </w:r>
      <w:r w:rsidR="0046768E" w:rsidRPr="004223F0">
        <w:rPr>
          <w:rFonts w:ascii="Arial" w:hAnsi="Arial" w:cs="Arial"/>
        </w:rPr>
        <w:t>,</w:t>
      </w:r>
      <w:r w:rsidR="00FE410B" w:rsidRPr="004223F0">
        <w:rPr>
          <w:rFonts w:ascii="Arial" w:hAnsi="Arial" w:cs="Arial"/>
        </w:rPr>
        <w:t xml:space="preserve"> </w:t>
      </w:r>
      <w:r w:rsidR="0046768E" w:rsidRPr="004223F0">
        <w:rPr>
          <w:rFonts w:ascii="Arial" w:hAnsi="Arial" w:cs="Arial"/>
        </w:rPr>
        <w:t xml:space="preserve">dok </w:t>
      </w:r>
      <w:r w:rsidR="00EA3657" w:rsidRPr="004223F0">
        <w:rPr>
          <w:rFonts w:ascii="Arial" w:hAnsi="Arial" w:cs="Arial"/>
        </w:rPr>
        <w:t>je</w:t>
      </w:r>
      <w:r w:rsidR="0046768E" w:rsidRPr="004223F0">
        <w:rPr>
          <w:rFonts w:ascii="Arial" w:hAnsi="Arial" w:cs="Arial"/>
        </w:rPr>
        <w:t xml:space="preserve"> najveće zanimanje </w:t>
      </w:r>
      <w:r w:rsidR="00FE410B" w:rsidRPr="004223F0">
        <w:rPr>
          <w:rFonts w:ascii="Arial" w:hAnsi="Arial" w:cs="Arial"/>
        </w:rPr>
        <w:t>javnosti</w:t>
      </w:r>
      <w:r w:rsidR="0046768E" w:rsidRPr="004223F0">
        <w:rPr>
          <w:rFonts w:ascii="Arial" w:hAnsi="Arial" w:cs="Arial"/>
        </w:rPr>
        <w:t xml:space="preserve"> izazva</w:t>
      </w:r>
      <w:r w:rsidR="00407C8F" w:rsidRPr="004223F0">
        <w:rPr>
          <w:rFonts w:ascii="Arial" w:hAnsi="Arial" w:cs="Arial"/>
        </w:rPr>
        <w:t xml:space="preserve">o </w:t>
      </w:r>
      <w:r w:rsidR="00407C8F" w:rsidRPr="004223F0">
        <w:rPr>
          <w:rFonts w:ascii="Arial" w:hAnsi="Arial" w:cs="Arial"/>
          <w:i/>
          <w:iCs/>
        </w:rPr>
        <w:t xml:space="preserve">Zakon o </w:t>
      </w:r>
      <w:r w:rsidR="00C0137C" w:rsidRPr="004223F0">
        <w:rPr>
          <w:rFonts w:ascii="Arial" w:hAnsi="Arial" w:cs="Arial"/>
          <w:i/>
          <w:iCs/>
        </w:rPr>
        <w:t>fiskalizaciji</w:t>
      </w:r>
      <w:r w:rsidR="00800491" w:rsidRPr="004223F0">
        <w:rPr>
          <w:rFonts w:ascii="Arial" w:hAnsi="Arial" w:cs="Arial"/>
          <w:i/>
          <w:iCs/>
        </w:rPr>
        <w:t xml:space="preserve"> </w:t>
      </w:r>
      <w:r w:rsidR="00800491" w:rsidRPr="004223F0">
        <w:rPr>
          <w:rFonts w:ascii="Arial" w:hAnsi="Arial" w:cs="Arial"/>
        </w:rPr>
        <w:t>s</w:t>
      </w:r>
      <w:r w:rsidR="00EA3657" w:rsidRPr="004223F0">
        <w:rPr>
          <w:rFonts w:ascii="Arial" w:hAnsi="Arial" w:cs="Arial"/>
        </w:rPr>
        <w:t xml:space="preserve"> </w:t>
      </w:r>
      <w:r w:rsidR="00C0137C" w:rsidRPr="004223F0">
        <w:rPr>
          <w:rFonts w:ascii="Arial" w:hAnsi="Arial" w:cs="Arial"/>
        </w:rPr>
        <w:t>1339</w:t>
      </w:r>
      <w:r w:rsidR="00EA3657" w:rsidRPr="004223F0">
        <w:rPr>
          <w:rFonts w:ascii="Arial" w:hAnsi="Arial" w:cs="Arial"/>
        </w:rPr>
        <w:t xml:space="preserve"> pristigl</w:t>
      </w:r>
      <w:r w:rsidR="00C37283" w:rsidRPr="004223F0">
        <w:rPr>
          <w:rFonts w:ascii="Arial" w:hAnsi="Arial" w:cs="Arial"/>
        </w:rPr>
        <w:t>ih</w:t>
      </w:r>
      <w:r w:rsidR="00EA3657" w:rsidRPr="004223F0">
        <w:rPr>
          <w:rFonts w:ascii="Arial" w:hAnsi="Arial" w:cs="Arial"/>
        </w:rPr>
        <w:t xml:space="preserve"> komentara, od čega </w:t>
      </w:r>
      <w:r w:rsidR="00291FB7" w:rsidRPr="004223F0">
        <w:rPr>
          <w:rFonts w:ascii="Arial" w:hAnsi="Arial" w:cs="Arial"/>
        </w:rPr>
        <w:t xml:space="preserve">ih </w:t>
      </w:r>
      <w:r w:rsidR="0049339A" w:rsidRPr="004223F0">
        <w:rPr>
          <w:rFonts w:ascii="Arial" w:hAnsi="Arial" w:cs="Arial"/>
        </w:rPr>
        <w:t xml:space="preserve">je </w:t>
      </w:r>
      <w:r w:rsidR="00C37283" w:rsidRPr="004223F0">
        <w:rPr>
          <w:rFonts w:ascii="Arial" w:hAnsi="Arial" w:cs="Arial"/>
        </w:rPr>
        <w:t>327</w:t>
      </w:r>
      <w:r w:rsidR="0049339A" w:rsidRPr="004223F0">
        <w:rPr>
          <w:rFonts w:ascii="Arial" w:hAnsi="Arial" w:cs="Arial"/>
        </w:rPr>
        <w:t xml:space="preserve"> </w:t>
      </w:r>
      <w:r w:rsidR="00EA3657" w:rsidRPr="004223F0">
        <w:rPr>
          <w:rFonts w:ascii="Arial" w:hAnsi="Arial" w:cs="Arial"/>
        </w:rPr>
        <w:t>prihvaćen</w:t>
      </w:r>
      <w:r w:rsidR="00291FB7" w:rsidRPr="004223F0">
        <w:rPr>
          <w:rFonts w:ascii="Arial" w:hAnsi="Arial" w:cs="Arial"/>
        </w:rPr>
        <w:t>o</w:t>
      </w:r>
      <w:r w:rsidR="00EA3657" w:rsidRPr="004223F0">
        <w:rPr>
          <w:rFonts w:ascii="Arial" w:hAnsi="Arial" w:cs="Arial"/>
        </w:rPr>
        <w:t xml:space="preserve"> ili djelomično prihvaće</w:t>
      </w:r>
      <w:r w:rsidR="00291FB7" w:rsidRPr="004223F0">
        <w:rPr>
          <w:rFonts w:ascii="Arial" w:hAnsi="Arial" w:cs="Arial"/>
        </w:rPr>
        <w:t>no, a čak 357 primljeno na znanje</w:t>
      </w:r>
      <w:r w:rsidR="00EF370A" w:rsidRPr="004223F0">
        <w:rPr>
          <w:rFonts w:ascii="Arial" w:hAnsi="Arial" w:cs="Arial"/>
        </w:rPr>
        <w:t>.</w:t>
      </w:r>
    </w:p>
    <w:p w14:paraId="488E88AD" w14:textId="7B59DC93" w:rsidR="00FE410B" w:rsidRPr="004223F0" w:rsidRDefault="0056577D" w:rsidP="0059034D">
      <w:pPr>
        <w:spacing w:after="120" w:line="276" w:lineRule="auto"/>
        <w:jc w:val="both"/>
        <w:rPr>
          <w:rFonts w:ascii="Arial" w:hAnsi="Arial" w:cs="Arial"/>
        </w:rPr>
      </w:pPr>
      <w:r w:rsidRPr="004223F0">
        <w:rPr>
          <w:rFonts w:ascii="Arial" w:hAnsi="Arial" w:cs="Arial"/>
        </w:rPr>
        <w:t>Iako je većina</w:t>
      </w:r>
      <w:r w:rsidR="004E7762" w:rsidRPr="004223F0">
        <w:rPr>
          <w:rFonts w:ascii="Arial" w:hAnsi="Arial" w:cs="Arial"/>
        </w:rPr>
        <w:t xml:space="preserve"> </w:t>
      </w:r>
      <w:r w:rsidRPr="004223F0">
        <w:rPr>
          <w:rFonts w:ascii="Arial" w:hAnsi="Arial" w:cs="Arial"/>
        </w:rPr>
        <w:t>komentar</w:t>
      </w:r>
      <w:r w:rsidR="004E7762" w:rsidRPr="004223F0">
        <w:rPr>
          <w:rFonts w:ascii="Arial" w:hAnsi="Arial" w:cs="Arial"/>
        </w:rPr>
        <w:t>a</w:t>
      </w:r>
      <w:r w:rsidRPr="004223F0">
        <w:rPr>
          <w:rFonts w:ascii="Arial" w:hAnsi="Arial" w:cs="Arial"/>
        </w:rPr>
        <w:t xml:space="preserve"> u savjetovanjima obrađena na primjeren način, </w:t>
      </w:r>
      <w:r w:rsidR="00CB31CA" w:rsidRPr="004223F0">
        <w:rPr>
          <w:rFonts w:ascii="Arial" w:hAnsi="Arial" w:cs="Arial"/>
        </w:rPr>
        <w:t xml:space="preserve">primijećen je i određeni </w:t>
      </w:r>
      <w:r w:rsidR="009F4B0B" w:rsidRPr="004223F0">
        <w:rPr>
          <w:rFonts w:ascii="Arial" w:hAnsi="Arial" w:cs="Arial"/>
        </w:rPr>
        <w:t>broj odgovora</w:t>
      </w:r>
      <w:r w:rsidR="00416D08" w:rsidRPr="004223F0">
        <w:rPr>
          <w:rFonts w:ascii="Arial" w:hAnsi="Arial" w:cs="Arial"/>
        </w:rPr>
        <w:t xml:space="preserve"> na zaprimljene komentare</w:t>
      </w:r>
      <w:r w:rsidR="004E7762" w:rsidRPr="004223F0">
        <w:rPr>
          <w:rFonts w:ascii="Arial" w:hAnsi="Arial" w:cs="Arial"/>
        </w:rPr>
        <w:t xml:space="preserve"> </w:t>
      </w:r>
      <w:r w:rsidR="00CB2D2D" w:rsidRPr="004223F0">
        <w:rPr>
          <w:rFonts w:ascii="Arial" w:hAnsi="Arial" w:cs="Arial"/>
        </w:rPr>
        <w:t xml:space="preserve">koji je </w:t>
      </w:r>
      <w:r w:rsidR="004E7762" w:rsidRPr="004223F0">
        <w:rPr>
          <w:rFonts w:ascii="Arial" w:hAnsi="Arial" w:cs="Arial"/>
        </w:rPr>
        <w:t>obrađen</w:t>
      </w:r>
      <w:r w:rsidR="00416D08" w:rsidRPr="004223F0">
        <w:rPr>
          <w:rFonts w:ascii="Arial" w:hAnsi="Arial" w:cs="Arial"/>
        </w:rPr>
        <w:t xml:space="preserve"> u obliku „primljeno na znanje“</w:t>
      </w:r>
      <w:r w:rsidR="00CB2D2D" w:rsidRPr="004223F0">
        <w:rPr>
          <w:rFonts w:ascii="Arial" w:hAnsi="Arial" w:cs="Arial"/>
        </w:rPr>
        <w:t xml:space="preserve"> kada se radilo zapravo o odbijanju prijedloga.</w:t>
      </w:r>
      <w:r w:rsidR="00416D08" w:rsidRPr="004223F0">
        <w:rPr>
          <w:rFonts w:ascii="Arial" w:hAnsi="Arial" w:cs="Arial"/>
        </w:rPr>
        <w:t xml:space="preserve"> </w:t>
      </w:r>
      <w:r w:rsidR="00CB2D2D" w:rsidRPr="004223F0">
        <w:rPr>
          <w:rFonts w:ascii="Arial" w:hAnsi="Arial" w:cs="Arial"/>
        </w:rPr>
        <w:t>Stoga se</w:t>
      </w:r>
      <w:r w:rsidR="00416D08" w:rsidRPr="004223F0">
        <w:rPr>
          <w:rFonts w:ascii="Arial" w:hAnsi="Arial" w:cs="Arial"/>
        </w:rPr>
        <w:t xml:space="preserve"> skreće</w:t>
      </w:r>
      <w:r w:rsidR="005D739F" w:rsidRPr="004223F0">
        <w:rPr>
          <w:rFonts w:ascii="Arial" w:hAnsi="Arial" w:cs="Arial"/>
        </w:rPr>
        <w:t xml:space="preserve"> </w:t>
      </w:r>
      <w:r w:rsidR="00416D08" w:rsidRPr="004223F0">
        <w:rPr>
          <w:rFonts w:ascii="Arial" w:hAnsi="Arial" w:cs="Arial"/>
        </w:rPr>
        <w:t xml:space="preserve">pozornost </w:t>
      </w:r>
      <w:r w:rsidR="00D021F7" w:rsidRPr="004223F0">
        <w:rPr>
          <w:rFonts w:ascii="Arial" w:hAnsi="Arial" w:cs="Arial"/>
        </w:rPr>
        <w:t>da</w:t>
      </w:r>
      <w:r w:rsidR="00416D08" w:rsidRPr="004223F0">
        <w:rPr>
          <w:rFonts w:ascii="Arial" w:hAnsi="Arial" w:cs="Arial"/>
        </w:rPr>
        <w:t xml:space="preserve"> je potrebno uložiti dodatan napor u obradu zaprimljenih komentara</w:t>
      </w:r>
      <w:r w:rsidR="00396F37" w:rsidRPr="004223F0">
        <w:rPr>
          <w:rFonts w:ascii="Arial" w:hAnsi="Arial" w:cs="Arial"/>
        </w:rPr>
        <w:t>,</w:t>
      </w:r>
      <w:r w:rsidR="008F4AE8" w:rsidRPr="004223F0">
        <w:rPr>
          <w:rFonts w:ascii="Arial" w:hAnsi="Arial" w:cs="Arial"/>
        </w:rPr>
        <w:t xml:space="preserve"> </w:t>
      </w:r>
      <w:r w:rsidR="00396F37" w:rsidRPr="004223F0">
        <w:rPr>
          <w:rFonts w:ascii="Arial" w:hAnsi="Arial" w:cs="Arial"/>
        </w:rPr>
        <w:t>uzimajući u obzir članak 11. stavak 4. Zakona koji propisuje da izvješće o savjetovanju s javnošću treba sadržavati zaprimljene prijedloge i primjedbe te očitovanja s razlozima za neprihvaćanje pojedinih prijedloga i primjedbi.</w:t>
      </w:r>
    </w:p>
    <w:p w14:paraId="2EE1596F" w14:textId="653B112A" w:rsidR="006A672F" w:rsidRPr="004223F0" w:rsidRDefault="00F41525" w:rsidP="0059034D">
      <w:pPr>
        <w:spacing w:after="120" w:line="276" w:lineRule="auto"/>
        <w:jc w:val="both"/>
        <w:rPr>
          <w:rFonts w:ascii="Arial" w:eastAsia="Times New Roman" w:hAnsi="Arial" w:cs="Arial"/>
          <w:lang w:eastAsia="hr-HR"/>
        </w:rPr>
      </w:pPr>
      <w:r w:rsidRPr="004223F0">
        <w:rPr>
          <w:rFonts w:ascii="Arial" w:eastAsia="Times New Roman" w:hAnsi="Arial" w:cs="Arial"/>
          <w:lang w:eastAsia="hr-HR"/>
        </w:rPr>
        <w:t xml:space="preserve">U nastavku se nalazi tablični pregled nalaza ovog analitičkog praćenja za Ministarstvo </w:t>
      </w:r>
      <w:r w:rsidR="00850FCF" w:rsidRPr="004223F0">
        <w:rPr>
          <w:rFonts w:ascii="Arial" w:eastAsia="Times New Roman" w:hAnsi="Arial" w:cs="Arial"/>
          <w:lang w:eastAsia="hr-HR"/>
        </w:rPr>
        <w:t xml:space="preserve">financija </w:t>
      </w:r>
      <w:r w:rsidR="00097206" w:rsidRPr="004223F0">
        <w:rPr>
          <w:rFonts w:ascii="Arial" w:eastAsia="Times New Roman" w:hAnsi="Arial" w:cs="Arial"/>
          <w:lang w:eastAsia="hr-HR"/>
        </w:rPr>
        <w:t>te</w:t>
      </w:r>
      <w:r w:rsidRPr="004223F0">
        <w:rPr>
          <w:rFonts w:ascii="Arial" w:eastAsia="Times New Roman" w:hAnsi="Arial" w:cs="Arial"/>
          <w:lang w:eastAsia="hr-HR"/>
        </w:rPr>
        <w:t xml:space="preserve"> preporuke </w:t>
      </w:r>
      <w:r w:rsidR="00097206" w:rsidRPr="004223F0">
        <w:rPr>
          <w:rFonts w:ascii="Arial" w:eastAsia="Times New Roman" w:hAnsi="Arial" w:cs="Arial"/>
          <w:lang w:eastAsia="hr-HR"/>
        </w:rPr>
        <w:t>za usklađivanje</w:t>
      </w:r>
      <w:r w:rsidRPr="004223F0">
        <w:rPr>
          <w:rFonts w:ascii="Arial" w:eastAsia="Times New Roman" w:hAnsi="Arial" w:cs="Arial"/>
          <w:lang w:eastAsia="hr-HR"/>
        </w:rPr>
        <w:t xml:space="preserve"> postupanj</w:t>
      </w:r>
      <w:r w:rsidR="00097206" w:rsidRPr="004223F0">
        <w:rPr>
          <w:rFonts w:ascii="Arial" w:eastAsia="Times New Roman" w:hAnsi="Arial" w:cs="Arial"/>
          <w:lang w:eastAsia="hr-HR"/>
        </w:rPr>
        <w:t>a</w:t>
      </w:r>
      <w:r w:rsidRPr="004223F0">
        <w:rPr>
          <w:rFonts w:ascii="Arial" w:eastAsia="Times New Roman" w:hAnsi="Arial" w:cs="Arial"/>
          <w:lang w:eastAsia="hr-HR"/>
        </w:rPr>
        <w:t xml:space="preserve"> s odredbama članka 11. Zakona o pravu na pristup informacijama.</w:t>
      </w:r>
    </w:p>
    <w:p w14:paraId="0934A645" w14:textId="5E172B2E" w:rsidR="00343490" w:rsidRPr="004223F0" w:rsidRDefault="00343490" w:rsidP="00997BDD">
      <w:pPr>
        <w:spacing w:after="120"/>
        <w:rPr>
          <w:rStyle w:val="Istaknutareferenca"/>
          <w:color w:val="auto"/>
        </w:rPr>
      </w:pPr>
    </w:p>
    <w:p w14:paraId="2F4A2745" w14:textId="6D705332" w:rsidR="00F41525" w:rsidRPr="004223F0" w:rsidRDefault="003E2343" w:rsidP="00997BDD">
      <w:pPr>
        <w:spacing w:after="120"/>
        <w:jc w:val="both"/>
        <w:rPr>
          <w:rStyle w:val="Istaknutareferenca"/>
          <w:color w:val="auto"/>
          <w:sz w:val="24"/>
          <w:szCs w:val="24"/>
        </w:rPr>
      </w:pPr>
      <w:r w:rsidRPr="004223F0">
        <w:rPr>
          <w:rStyle w:val="Istaknutareferenca"/>
          <w:color w:val="auto"/>
          <w:sz w:val="24"/>
          <w:szCs w:val="24"/>
        </w:rPr>
        <w:lastRenderedPageBreak/>
        <w:t>T</w:t>
      </w:r>
      <w:r w:rsidR="00F41525" w:rsidRPr="004223F0">
        <w:rPr>
          <w:rStyle w:val="Istaknutareferenca"/>
          <w:color w:val="auto"/>
          <w:sz w:val="24"/>
          <w:szCs w:val="24"/>
        </w:rPr>
        <w:t>ablica 1. Pregled nalaza praćenja</w:t>
      </w:r>
    </w:p>
    <w:tbl>
      <w:tblPr>
        <w:tblStyle w:val="Reetkatablice"/>
        <w:tblW w:w="0" w:type="auto"/>
        <w:tblLook w:val="04A0" w:firstRow="1" w:lastRow="0" w:firstColumn="1" w:lastColumn="0" w:noHBand="0" w:noVBand="1"/>
      </w:tblPr>
      <w:tblGrid>
        <w:gridCol w:w="6799"/>
        <w:gridCol w:w="2263"/>
      </w:tblGrid>
      <w:tr w:rsidR="00F41525" w:rsidRPr="004223F0" w14:paraId="76B818D9" w14:textId="77777777" w:rsidTr="008A78D8">
        <w:tc>
          <w:tcPr>
            <w:tcW w:w="6799" w:type="dxa"/>
            <w:shd w:val="clear" w:color="auto" w:fill="BDD6EE" w:themeFill="accent1" w:themeFillTint="66"/>
          </w:tcPr>
          <w:p w14:paraId="4AD14AE5" w14:textId="77777777" w:rsidR="00F41525" w:rsidRPr="004223F0" w:rsidRDefault="00F41525" w:rsidP="00997BDD">
            <w:pPr>
              <w:spacing w:after="120" w:line="259" w:lineRule="auto"/>
              <w:rPr>
                <w:rStyle w:val="Istaknutareferenca"/>
                <w:color w:val="auto"/>
              </w:rPr>
            </w:pPr>
            <w:r w:rsidRPr="004223F0">
              <w:rPr>
                <w:rStyle w:val="Istaknutareferenca"/>
                <w:color w:val="auto"/>
              </w:rPr>
              <w:t>INDIKATOR</w:t>
            </w:r>
          </w:p>
        </w:tc>
        <w:tc>
          <w:tcPr>
            <w:tcW w:w="2263" w:type="dxa"/>
            <w:shd w:val="clear" w:color="auto" w:fill="BDD6EE" w:themeFill="accent1" w:themeFillTint="66"/>
          </w:tcPr>
          <w:p w14:paraId="5A33224F" w14:textId="77777777" w:rsidR="00F41525" w:rsidRPr="004223F0" w:rsidRDefault="00F41525" w:rsidP="00997BDD">
            <w:pPr>
              <w:spacing w:after="120" w:line="259" w:lineRule="auto"/>
              <w:jc w:val="center"/>
              <w:rPr>
                <w:rStyle w:val="Istaknutareferenca"/>
                <w:color w:val="auto"/>
              </w:rPr>
            </w:pPr>
            <w:r w:rsidRPr="004223F0">
              <w:rPr>
                <w:rStyle w:val="Istaknutareferenca"/>
                <w:color w:val="auto"/>
              </w:rPr>
              <w:t>Broj/udio</w:t>
            </w:r>
          </w:p>
        </w:tc>
      </w:tr>
      <w:tr w:rsidR="00F41525" w:rsidRPr="004223F0" w14:paraId="0DB1F6E6" w14:textId="77777777" w:rsidTr="008A78D8">
        <w:tc>
          <w:tcPr>
            <w:tcW w:w="6799" w:type="dxa"/>
          </w:tcPr>
          <w:p w14:paraId="0F9E291B" w14:textId="14117B48" w:rsidR="00F41525" w:rsidRPr="004223F0" w:rsidRDefault="00F41525" w:rsidP="00997BDD">
            <w:pPr>
              <w:spacing w:after="120" w:line="259" w:lineRule="auto"/>
              <w:rPr>
                <w:rFonts w:ascii="Arial" w:hAnsi="Arial" w:cs="Arial"/>
              </w:rPr>
            </w:pPr>
            <w:r w:rsidRPr="004223F0">
              <w:rPr>
                <w:rFonts w:ascii="Arial" w:hAnsi="Arial" w:cs="Arial"/>
              </w:rPr>
              <w:t>BROJ OBJAVLJENIH AKATA</w:t>
            </w:r>
            <w:r w:rsidR="00663376" w:rsidRPr="004223F0">
              <w:rPr>
                <w:rFonts w:ascii="Arial" w:hAnsi="Arial" w:cs="Arial"/>
              </w:rPr>
              <w:t xml:space="preserve"> U </w:t>
            </w:r>
            <w:r w:rsidR="00D021F7" w:rsidRPr="004223F0">
              <w:rPr>
                <w:rFonts w:ascii="Arial" w:hAnsi="Arial" w:cs="Arial"/>
              </w:rPr>
              <w:t>„NARODNIM NOVINAMA“</w:t>
            </w:r>
          </w:p>
        </w:tc>
        <w:tc>
          <w:tcPr>
            <w:tcW w:w="2263" w:type="dxa"/>
          </w:tcPr>
          <w:p w14:paraId="419BB66B" w14:textId="4CB6DB78" w:rsidR="00F41525" w:rsidRPr="004223F0" w:rsidRDefault="002E08DC" w:rsidP="00997BDD">
            <w:pPr>
              <w:spacing w:after="120" w:line="259" w:lineRule="auto"/>
              <w:jc w:val="center"/>
              <w:rPr>
                <w:rFonts w:ascii="Arial" w:hAnsi="Arial" w:cs="Arial"/>
              </w:rPr>
            </w:pPr>
            <w:r w:rsidRPr="004223F0">
              <w:rPr>
                <w:rFonts w:ascii="Arial" w:hAnsi="Arial" w:cs="Arial"/>
              </w:rPr>
              <w:t>68</w:t>
            </w:r>
          </w:p>
        </w:tc>
      </w:tr>
      <w:tr w:rsidR="00F41525" w:rsidRPr="004223F0" w14:paraId="192A64BF" w14:textId="77777777" w:rsidTr="008A78D8">
        <w:tc>
          <w:tcPr>
            <w:tcW w:w="6799" w:type="dxa"/>
          </w:tcPr>
          <w:p w14:paraId="7F5988BA" w14:textId="77777777" w:rsidR="00F41525" w:rsidRPr="004223F0" w:rsidRDefault="00F41525" w:rsidP="00997BDD">
            <w:pPr>
              <w:spacing w:after="120" w:line="259" w:lineRule="auto"/>
              <w:rPr>
                <w:rFonts w:ascii="Arial" w:hAnsi="Arial" w:cs="Arial"/>
              </w:rPr>
            </w:pPr>
            <w:r w:rsidRPr="004223F0">
              <w:rPr>
                <w:rFonts w:ascii="Arial" w:hAnsi="Arial" w:cs="Arial"/>
              </w:rPr>
              <w:t>BROJ AKATA ZA KOJE JE TREBALO BITI PROVEDENO SAVJETOVANJE S JAVNOŠĆU</w:t>
            </w:r>
          </w:p>
        </w:tc>
        <w:tc>
          <w:tcPr>
            <w:tcW w:w="2263" w:type="dxa"/>
          </w:tcPr>
          <w:p w14:paraId="28DF4A19" w14:textId="4E9CE41C" w:rsidR="00F41525" w:rsidRPr="004223F0" w:rsidRDefault="002E08DC" w:rsidP="00997BDD">
            <w:pPr>
              <w:spacing w:after="120" w:line="259" w:lineRule="auto"/>
              <w:jc w:val="center"/>
              <w:rPr>
                <w:rFonts w:ascii="Arial" w:hAnsi="Arial" w:cs="Arial"/>
              </w:rPr>
            </w:pPr>
            <w:r w:rsidRPr="004223F0">
              <w:rPr>
                <w:rFonts w:ascii="Arial" w:hAnsi="Arial" w:cs="Arial"/>
              </w:rPr>
              <w:t>53</w:t>
            </w:r>
          </w:p>
        </w:tc>
      </w:tr>
      <w:tr w:rsidR="00F41525" w:rsidRPr="004223F0" w14:paraId="14514632" w14:textId="77777777" w:rsidTr="008A78D8">
        <w:tc>
          <w:tcPr>
            <w:tcW w:w="6799" w:type="dxa"/>
          </w:tcPr>
          <w:p w14:paraId="0A67A7B1" w14:textId="77777777" w:rsidR="00F41525" w:rsidRPr="004223F0" w:rsidRDefault="00F41525" w:rsidP="00997BDD">
            <w:pPr>
              <w:spacing w:after="120" w:line="259" w:lineRule="auto"/>
              <w:rPr>
                <w:rFonts w:ascii="Arial" w:hAnsi="Arial" w:cs="Arial"/>
              </w:rPr>
            </w:pPr>
            <w:r w:rsidRPr="004223F0">
              <w:rPr>
                <w:rFonts w:ascii="Arial" w:hAnsi="Arial" w:cs="Arial"/>
              </w:rPr>
              <w:t>BROJ AKATA KOJIMA SE CJELOVITO UREĐUJE PREDMET NORMIRANJA</w:t>
            </w:r>
          </w:p>
        </w:tc>
        <w:tc>
          <w:tcPr>
            <w:tcW w:w="2263" w:type="dxa"/>
          </w:tcPr>
          <w:p w14:paraId="4598DC89" w14:textId="2141C7FF" w:rsidR="00F41525" w:rsidRPr="004223F0" w:rsidRDefault="00303F3F" w:rsidP="00997BDD">
            <w:pPr>
              <w:spacing w:after="120" w:line="259" w:lineRule="auto"/>
              <w:jc w:val="center"/>
              <w:rPr>
                <w:rFonts w:ascii="Arial" w:hAnsi="Arial" w:cs="Arial"/>
              </w:rPr>
            </w:pPr>
            <w:r w:rsidRPr="004223F0">
              <w:rPr>
                <w:rFonts w:ascii="Arial" w:hAnsi="Arial" w:cs="Arial"/>
              </w:rPr>
              <w:t>1</w:t>
            </w:r>
            <w:r w:rsidR="002E08DC" w:rsidRPr="004223F0">
              <w:rPr>
                <w:rFonts w:ascii="Arial" w:hAnsi="Arial" w:cs="Arial"/>
              </w:rPr>
              <w:t>3</w:t>
            </w:r>
          </w:p>
        </w:tc>
      </w:tr>
      <w:tr w:rsidR="00F41525" w:rsidRPr="004223F0" w14:paraId="41769B93" w14:textId="77777777" w:rsidTr="008A78D8">
        <w:tc>
          <w:tcPr>
            <w:tcW w:w="6799" w:type="dxa"/>
          </w:tcPr>
          <w:p w14:paraId="0CFE9827" w14:textId="77777777" w:rsidR="00F41525" w:rsidRPr="004223F0" w:rsidRDefault="00F41525" w:rsidP="00997BDD">
            <w:pPr>
              <w:spacing w:after="120" w:line="259" w:lineRule="auto"/>
              <w:rPr>
                <w:rFonts w:ascii="Arial" w:hAnsi="Arial" w:cs="Arial"/>
              </w:rPr>
            </w:pPr>
            <w:r w:rsidRPr="004223F0">
              <w:rPr>
                <w:rFonts w:ascii="Arial" w:hAnsi="Arial" w:cs="Arial"/>
              </w:rPr>
              <w:t>BROJ AKATA KOJIMA SE MIJENJA I/ILI DOPUNJUJE POSTOJEĆI AKT</w:t>
            </w:r>
          </w:p>
        </w:tc>
        <w:tc>
          <w:tcPr>
            <w:tcW w:w="2263" w:type="dxa"/>
          </w:tcPr>
          <w:p w14:paraId="1E1FB52F" w14:textId="69E25352" w:rsidR="00F41525" w:rsidRPr="004223F0" w:rsidRDefault="002E08DC" w:rsidP="00997BDD">
            <w:pPr>
              <w:spacing w:after="120" w:line="259" w:lineRule="auto"/>
              <w:jc w:val="center"/>
              <w:rPr>
                <w:rFonts w:ascii="Arial" w:hAnsi="Arial" w:cs="Arial"/>
              </w:rPr>
            </w:pPr>
            <w:r w:rsidRPr="004223F0">
              <w:rPr>
                <w:rFonts w:ascii="Arial" w:hAnsi="Arial" w:cs="Arial"/>
              </w:rPr>
              <w:t>40</w:t>
            </w:r>
          </w:p>
        </w:tc>
      </w:tr>
      <w:tr w:rsidR="00F41525" w:rsidRPr="004223F0" w14:paraId="3FD80D44" w14:textId="77777777" w:rsidTr="008A78D8">
        <w:tc>
          <w:tcPr>
            <w:tcW w:w="6799" w:type="dxa"/>
          </w:tcPr>
          <w:p w14:paraId="7E3B2586" w14:textId="00CB9747" w:rsidR="00F41525" w:rsidRPr="004223F0" w:rsidRDefault="00F41525" w:rsidP="00997BDD">
            <w:pPr>
              <w:spacing w:after="120" w:line="259" w:lineRule="auto"/>
              <w:rPr>
                <w:rFonts w:ascii="Arial" w:hAnsi="Arial" w:cs="Arial"/>
              </w:rPr>
            </w:pPr>
            <w:r w:rsidRPr="004223F0">
              <w:rPr>
                <w:rFonts w:ascii="Arial" w:hAnsi="Arial" w:cs="Arial"/>
              </w:rPr>
              <w:t xml:space="preserve">BROJ DONESENIH AKATA </w:t>
            </w:r>
            <w:r w:rsidR="00222E1A" w:rsidRPr="004223F0">
              <w:rPr>
                <w:rFonts w:ascii="Arial" w:hAnsi="Arial" w:cs="Arial"/>
              </w:rPr>
              <w:t>PREDVIĐENIH</w:t>
            </w:r>
            <w:r w:rsidRPr="004223F0">
              <w:rPr>
                <w:rFonts w:ascii="Arial" w:hAnsi="Arial" w:cs="Arial"/>
              </w:rPr>
              <w:t xml:space="preserve">  PLANOM SAVJETOVANJA</w:t>
            </w:r>
          </w:p>
        </w:tc>
        <w:tc>
          <w:tcPr>
            <w:tcW w:w="2263" w:type="dxa"/>
          </w:tcPr>
          <w:p w14:paraId="3E1B7EB0" w14:textId="6830E509" w:rsidR="00F41525" w:rsidRPr="004223F0" w:rsidRDefault="00D95802" w:rsidP="00997BDD">
            <w:pPr>
              <w:spacing w:after="120" w:line="259" w:lineRule="auto"/>
              <w:jc w:val="center"/>
              <w:rPr>
                <w:rFonts w:ascii="Arial" w:hAnsi="Arial" w:cs="Arial"/>
              </w:rPr>
            </w:pPr>
            <w:r w:rsidRPr="004223F0">
              <w:rPr>
                <w:rFonts w:ascii="Arial" w:hAnsi="Arial" w:cs="Arial"/>
              </w:rPr>
              <w:t>17</w:t>
            </w:r>
          </w:p>
        </w:tc>
      </w:tr>
      <w:tr w:rsidR="00F41525" w:rsidRPr="004223F0" w14:paraId="4BE616FC" w14:textId="77777777" w:rsidTr="008A78D8">
        <w:tc>
          <w:tcPr>
            <w:tcW w:w="6799" w:type="dxa"/>
          </w:tcPr>
          <w:p w14:paraId="5E81AFAF" w14:textId="40C95930" w:rsidR="00F41525" w:rsidRPr="004223F0" w:rsidRDefault="00F41525" w:rsidP="00997BDD">
            <w:pPr>
              <w:spacing w:after="120" w:line="259" w:lineRule="auto"/>
              <w:rPr>
                <w:rFonts w:ascii="Arial" w:hAnsi="Arial" w:cs="Arial"/>
              </w:rPr>
            </w:pPr>
            <w:r w:rsidRPr="004223F0">
              <w:rPr>
                <w:rFonts w:ascii="Arial" w:hAnsi="Arial" w:cs="Arial"/>
              </w:rPr>
              <w:t xml:space="preserve">UDIO AKATA </w:t>
            </w:r>
            <w:r w:rsidR="00E84A6A" w:rsidRPr="004223F0">
              <w:rPr>
                <w:rFonts w:ascii="Arial" w:hAnsi="Arial" w:cs="Arial"/>
              </w:rPr>
              <w:t>PREDVIĐENIH</w:t>
            </w:r>
            <w:r w:rsidRPr="004223F0">
              <w:rPr>
                <w:rFonts w:ascii="Arial" w:hAnsi="Arial" w:cs="Arial"/>
              </w:rPr>
              <w:t xml:space="preserve"> PLANOM SAVJETOVANJA</w:t>
            </w:r>
          </w:p>
        </w:tc>
        <w:tc>
          <w:tcPr>
            <w:tcW w:w="2263" w:type="dxa"/>
          </w:tcPr>
          <w:p w14:paraId="303DBF71" w14:textId="3A4274B4" w:rsidR="00F41525" w:rsidRPr="004223F0" w:rsidRDefault="00D86316" w:rsidP="00997BDD">
            <w:pPr>
              <w:spacing w:after="120" w:line="259" w:lineRule="auto"/>
              <w:jc w:val="center"/>
              <w:rPr>
                <w:rFonts w:ascii="Arial" w:hAnsi="Arial" w:cs="Arial"/>
              </w:rPr>
            </w:pPr>
            <w:r w:rsidRPr="004223F0">
              <w:rPr>
                <w:rFonts w:ascii="Arial" w:hAnsi="Arial" w:cs="Arial"/>
              </w:rPr>
              <w:t>3</w:t>
            </w:r>
            <w:r w:rsidR="00424D14" w:rsidRPr="004223F0">
              <w:rPr>
                <w:rFonts w:ascii="Arial" w:hAnsi="Arial" w:cs="Arial"/>
              </w:rPr>
              <w:t>2</w:t>
            </w:r>
            <w:r w:rsidR="00F41525" w:rsidRPr="004223F0">
              <w:rPr>
                <w:rFonts w:ascii="Arial" w:hAnsi="Arial" w:cs="Arial"/>
              </w:rPr>
              <w:t>%</w:t>
            </w:r>
          </w:p>
        </w:tc>
      </w:tr>
      <w:tr w:rsidR="00F41525" w:rsidRPr="004223F0" w14:paraId="68B6CE7B" w14:textId="77777777" w:rsidTr="008A78D8">
        <w:tc>
          <w:tcPr>
            <w:tcW w:w="6799" w:type="dxa"/>
          </w:tcPr>
          <w:p w14:paraId="550C9F95" w14:textId="77777777" w:rsidR="00F41525" w:rsidRPr="004223F0" w:rsidRDefault="00F41525" w:rsidP="00997BDD">
            <w:pPr>
              <w:spacing w:after="120" w:line="259" w:lineRule="auto"/>
              <w:rPr>
                <w:rFonts w:ascii="Arial" w:hAnsi="Arial" w:cs="Arial"/>
              </w:rPr>
            </w:pPr>
            <w:r w:rsidRPr="004223F0">
              <w:rPr>
                <w:rFonts w:ascii="Arial" w:hAnsi="Arial" w:cs="Arial"/>
              </w:rPr>
              <w:t>BROJ PROVEDENIH SAVJETOVANJA S JAVNOŠĆU</w:t>
            </w:r>
          </w:p>
        </w:tc>
        <w:tc>
          <w:tcPr>
            <w:tcW w:w="2263" w:type="dxa"/>
          </w:tcPr>
          <w:p w14:paraId="6052EF65" w14:textId="223BD78D" w:rsidR="00F41525" w:rsidRPr="004223F0" w:rsidRDefault="00424D14" w:rsidP="00997BDD">
            <w:pPr>
              <w:spacing w:after="120" w:line="259" w:lineRule="auto"/>
              <w:jc w:val="center"/>
              <w:rPr>
                <w:rFonts w:ascii="Arial" w:hAnsi="Arial" w:cs="Arial"/>
              </w:rPr>
            </w:pPr>
            <w:r w:rsidRPr="004223F0">
              <w:rPr>
                <w:rFonts w:ascii="Arial" w:hAnsi="Arial" w:cs="Arial"/>
              </w:rPr>
              <w:t>52</w:t>
            </w:r>
          </w:p>
        </w:tc>
      </w:tr>
      <w:tr w:rsidR="00F41525" w:rsidRPr="004223F0" w14:paraId="72CD266A" w14:textId="77777777" w:rsidTr="008A78D8">
        <w:tc>
          <w:tcPr>
            <w:tcW w:w="6799" w:type="dxa"/>
          </w:tcPr>
          <w:p w14:paraId="481C27E3" w14:textId="77777777" w:rsidR="00F41525" w:rsidRPr="004223F0" w:rsidRDefault="00F41525" w:rsidP="00997BDD">
            <w:pPr>
              <w:spacing w:after="120" w:line="259" w:lineRule="auto"/>
              <w:rPr>
                <w:rFonts w:ascii="Arial" w:hAnsi="Arial" w:cs="Arial"/>
              </w:rPr>
            </w:pPr>
            <w:r w:rsidRPr="004223F0">
              <w:rPr>
                <w:rFonts w:ascii="Arial" w:hAnsi="Arial" w:cs="Arial"/>
              </w:rPr>
              <w:t>UDIO PROVEDENIH SAVJETOVANJA S  JAVNOŠĆU</w:t>
            </w:r>
          </w:p>
        </w:tc>
        <w:tc>
          <w:tcPr>
            <w:tcW w:w="2263" w:type="dxa"/>
          </w:tcPr>
          <w:p w14:paraId="7B331C2F" w14:textId="6A126C7E" w:rsidR="00F41525" w:rsidRPr="004223F0" w:rsidRDefault="00424D14" w:rsidP="00997BDD">
            <w:pPr>
              <w:spacing w:after="120" w:line="259" w:lineRule="auto"/>
              <w:jc w:val="center"/>
              <w:rPr>
                <w:rFonts w:ascii="Arial" w:hAnsi="Arial" w:cs="Arial"/>
              </w:rPr>
            </w:pPr>
            <w:r w:rsidRPr="004223F0">
              <w:rPr>
                <w:rFonts w:ascii="Arial" w:hAnsi="Arial" w:cs="Arial"/>
              </w:rPr>
              <w:t>98</w:t>
            </w:r>
            <w:r w:rsidR="00F41525" w:rsidRPr="004223F0">
              <w:rPr>
                <w:rFonts w:ascii="Arial" w:hAnsi="Arial" w:cs="Arial"/>
              </w:rPr>
              <w:t>%</w:t>
            </w:r>
          </w:p>
        </w:tc>
      </w:tr>
      <w:tr w:rsidR="00F41525" w:rsidRPr="004223F0" w14:paraId="4160FE04" w14:textId="77777777" w:rsidTr="008A78D8">
        <w:tc>
          <w:tcPr>
            <w:tcW w:w="6799" w:type="dxa"/>
          </w:tcPr>
          <w:p w14:paraId="4347ADB7" w14:textId="77777777" w:rsidR="00F41525" w:rsidRPr="004223F0" w:rsidRDefault="00F41525" w:rsidP="00997BDD">
            <w:pPr>
              <w:spacing w:after="120" w:line="259" w:lineRule="auto"/>
              <w:rPr>
                <w:rFonts w:ascii="Arial" w:hAnsi="Arial" w:cs="Arial"/>
              </w:rPr>
            </w:pPr>
            <w:r w:rsidRPr="004223F0">
              <w:rPr>
                <w:rFonts w:ascii="Arial" w:hAnsi="Arial" w:cs="Arial"/>
              </w:rPr>
              <w:t>PROSJEČNO TRAJANJE SVIH SAVJETOVANJA S JAVNOŠĆU</w:t>
            </w:r>
          </w:p>
        </w:tc>
        <w:tc>
          <w:tcPr>
            <w:tcW w:w="2263" w:type="dxa"/>
          </w:tcPr>
          <w:p w14:paraId="2FE00D0A" w14:textId="30B31455" w:rsidR="00F41525" w:rsidRPr="004223F0" w:rsidRDefault="00424D14" w:rsidP="00997BDD">
            <w:pPr>
              <w:spacing w:after="120" w:line="259" w:lineRule="auto"/>
              <w:jc w:val="center"/>
              <w:rPr>
                <w:rFonts w:ascii="Arial" w:hAnsi="Arial" w:cs="Arial"/>
              </w:rPr>
            </w:pPr>
            <w:r w:rsidRPr="004223F0">
              <w:rPr>
                <w:rFonts w:ascii="Arial" w:hAnsi="Arial" w:cs="Arial"/>
              </w:rPr>
              <w:t>24</w:t>
            </w:r>
            <w:r w:rsidR="00E84A6A" w:rsidRPr="004223F0">
              <w:rPr>
                <w:rFonts w:ascii="Arial" w:hAnsi="Arial" w:cs="Arial"/>
              </w:rPr>
              <w:t xml:space="preserve"> dan</w:t>
            </w:r>
            <w:r w:rsidR="00D174C6" w:rsidRPr="004223F0">
              <w:rPr>
                <w:rFonts w:ascii="Arial" w:hAnsi="Arial" w:cs="Arial"/>
              </w:rPr>
              <w:t>a</w:t>
            </w:r>
          </w:p>
        </w:tc>
      </w:tr>
      <w:tr w:rsidR="00F41525" w:rsidRPr="004223F0" w14:paraId="54DA989B" w14:textId="77777777" w:rsidTr="008A78D8">
        <w:tc>
          <w:tcPr>
            <w:tcW w:w="6799" w:type="dxa"/>
          </w:tcPr>
          <w:p w14:paraId="40FDC0EF" w14:textId="77777777" w:rsidR="00F41525" w:rsidRPr="004223F0" w:rsidRDefault="00F41525" w:rsidP="00997BDD">
            <w:pPr>
              <w:spacing w:after="120" w:line="259" w:lineRule="auto"/>
              <w:rPr>
                <w:rFonts w:ascii="Arial" w:hAnsi="Arial" w:cs="Arial"/>
              </w:rPr>
            </w:pPr>
            <w:r w:rsidRPr="004223F0">
              <w:rPr>
                <w:rFonts w:ascii="Arial" w:hAnsi="Arial" w:cs="Arial"/>
              </w:rPr>
              <w:t>BROJ SAVJETOVANJA PROVEDENIH U ODGOVARAJUĆEM ROKU</w:t>
            </w:r>
          </w:p>
        </w:tc>
        <w:tc>
          <w:tcPr>
            <w:tcW w:w="2263" w:type="dxa"/>
          </w:tcPr>
          <w:p w14:paraId="61DF76BA" w14:textId="4D10EEBB" w:rsidR="00F41525" w:rsidRPr="004223F0" w:rsidRDefault="00342F65" w:rsidP="00997BDD">
            <w:pPr>
              <w:spacing w:after="120" w:line="259" w:lineRule="auto"/>
              <w:jc w:val="center"/>
              <w:rPr>
                <w:rFonts w:ascii="Arial" w:hAnsi="Arial" w:cs="Arial"/>
              </w:rPr>
            </w:pPr>
            <w:r w:rsidRPr="004223F0">
              <w:rPr>
                <w:rFonts w:ascii="Arial" w:hAnsi="Arial" w:cs="Arial"/>
              </w:rPr>
              <w:t>34</w:t>
            </w:r>
          </w:p>
        </w:tc>
      </w:tr>
      <w:tr w:rsidR="006A672F" w:rsidRPr="004223F0" w14:paraId="38020F1B" w14:textId="77777777" w:rsidTr="008A78D8">
        <w:tc>
          <w:tcPr>
            <w:tcW w:w="6799" w:type="dxa"/>
          </w:tcPr>
          <w:p w14:paraId="30C75BC9" w14:textId="7C64CDED" w:rsidR="006A672F" w:rsidRPr="004223F0" w:rsidRDefault="006A672F" w:rsidP="00997BDD">
            <w:pPr>
              <w:spacing w:after="120" w:line="259" w:lineRule="auto"/>
              <w:rPr>
                <w:rFonts w:ascii="Arial" w:hAnsi="Arial" w:cs="Arial"/>
              </w:rPr>
            </w:pPr>
            <w:r w:rsidRPr="004223F0">
              <w:rPr>
                <w:rFonts w:ascii="Arial" w:hAnsi="Arial" w:cs="Arial"/>
              </w:rPr>
              <w:t xml:space="preserve">UDIO AKATA ZA KOJE JE SAVJETOVANJE PROVEDENO U </w:t>
            </w:r>
            <w:r w:rsidR="00E84A6A" w:rsidRPr="004223F0">
              <w:rPr>
                <w:rFonts w:ascii="Arial" w:hAnsi="Arial" w:cs="Arial"/>
              </w:rPr>
              <w:t xml:space="preserve">ODGOVARAJUĆEM </w:t>
            </w:r>
            <w:r w:rsidRPr="004223F0">
              <w:rPr>
                <w:rFonts w:ascii="Arial" w:hAnsi="Arial" w:cs="Arial"/>
              </w:rPr>
              <w:t>ROKU</w:t>
            </w:r>
          </w:p>
        </w:tc>
        <w:tc>
          <w:tcPr>
            <w:tcW w:w="2263" w:type="dxa"/>
          </w:tcPr>
          <w:p w14:paraId="6B18F87F" w14:textId="4224F4B3" w:rsidR="006A672F" w:rsidRPr="004223F0" w:rsidRDefault="00892B2A" w:rsidP="00997BDD">
            <w:pPr>
              <w:spacing w:after="120" w:line="259" w:lineRule="auto"/>
              <w:jc w:val="center"/>
              <w:rPr>
                <w:rFonts w:ascii="Arial" w:hAnsi="Arial" w:cs="Arial"/>
              </w:rPr>
            </w:pPr>
            <w:r w:rsidRPr="004223F0">
              <w:rPr>
                <w:rFonts w:ascii="Arial" w:hAnsi="Arial" w:cs="Arial"/>
              </w:rPr>
              <w:t>65</w:t>
            </w:r>
            <w:r w:rsidR="006A672F" w:rsidRPr="004223F0">
              <w:rPr>
                <w:rFonts w:ascii="Arial" w:hAnsi="Arial" w:cs="Arial"/>
              </w:rPr>
              <w:t>%</w:t>
            </w:r>
          </w:p>
        </w:tc>
      </w:tr>
      <w:tr w:rsidR="00F41525" w:rsidRPr="004223F0" w14:paraId="310C3BE5" w14:textId="77777777" w:rsidTr="008A78D8">
        <w:tc>
          <w:tcPr>
            <w:tcW w:w="6799" w:type="dxa"/>
          </w:tcPr>
          <w:p w14:paraId="611D66BF" w14:textId="77777777" w:rsidR="00F41525" w:rsidRPr="004223F0" w:rsidRDefault="00F41525" w:rsidP="00997BDD">
            <w:pPr>
              <w:spacing w:after="120" w:line="259" w:lineRule="auto"/>
              <w:rPr>
                <w:rFonts w:ascii="Arial" w:hAnsi="Arial" w:cs="Arial"/>
              </w:rPr>
            </w:pPr>
            <w:r w:rsidRPr="004223F0">
              <w:rPr>
                <w:rFonts w:ascii="Arial" w:hAnsi="Arial" w:cs="Arial"/>
              </w:rPr>
              <w:t>BROJ OBJAVLJENIH IZVJEŠĆA O PROVEDENOM SAVJETOVANJU</w:t>
            </w:r>
          </w:p>
        </w:tc>
        <w:tc>
          <w:tcPr>
            <w:tcW w:w="2263" w:type="dxa"/>
          </w:tcPr>
          <w:p w14:paraId="3FFB9191" w14:textId="2FE11368" w:rsidR="00FF4E21" w:rsidRPr="004223F0" w:rsidRDefault="00FF4E21" w:rsidP="00FF4E21">
            <w:pPr>
              <w:spacing w:after="120" w:line="259" w:lineRule="auto"/>
              <w:jc w:val="center"/>
              <w:rPr>
                <w:rFonts w:ascii="Arial" w:hAnsi="Arial" w:cs="Arial"/>
              </w:rPr>
            </w:pPr>
            <w:r w:rsidRPr="004223F0">
              <w:rPr>
                <w:rFonts w:ascii="Arial" w:hAnsi="Arial" w:cs="Arial"/>
              </w:rPr>
              <w:t>52</w:t>
            </w:r>
          </w:p>
        </w:tc>
      </w:tr>
      <w:tr w:rsidR="00F41525" w:rsidRPr="004223F0" w14:paraId="170A23F9" w14:textId="77777777" w:rsidTr="008A78D8">
        <w:tc>
          <w:tcPr>
            <w:tcW w:w="6799" w:type="dxa"/>
          </w:tcPr>
          <w:p w14:paraId="3D62A053" w14:textId="77777777" w:rsidR="00F41525" w:rsidRPr="004223F0" w:rsidRDefault="00F41525" w:rsidP="00997BDD">
            <w:pPr>
              <w:spacing w:after="120" w:line="259" w:lineRule="auto"/>
              <w:rPr>
                <w:rFonts w:ascii="Arial" w:hAnsi="Arial" w:cs="Arial"/>
              </w:rPr>
            </w:pPr>
            <w:r w:rsidRPr="004223F0">
              <w:rPr>
                <w:rFonts w:ascii="Arial" w:hAnsi="Arial" w:cs="Arial"/>
              </w:rPr>
              <w:t>UDIO OBJAVLJENIH IZVJEŠĆA O PROVEDENOM SAVJETOVANJU</w:t>
            </w:r>
          </w:p>
        </w:tc>
        <w:tc>
          <w:tcPr>
            <w:tcW w:w="2263" w:type="dxa"/>
          </w:tcPr>
          <w:p w14:paraId="0BAD6BB8" w14:textId="7445E2F8" w:rsidR="00F41525" w:rsidRPr="004223F0" w:rsidRDefault="00E84A6A" w:rsidP="00997BDD">
            <w:pPr>
              <w:spacing w:after="120" w:line="259" w:lineRule="auto"/>
              <w:jc w:val="center"/>
              <w:rPr>
                <w:rFonts w:ascii="Arial" w:hAnsi="Arial" w:cs="Arial"/>
              </w:rPr>
            </w:pPr>
            <w:r w:rsidRPr="004223F0">
              <w:rPr>
                <w:rFonts w:ascii="Arial" w:hAnsi="Arial" w:cs="Arial"/>
              </w:rPr>
              <w:t>100</w:t>
            </w:r>
            <w:r w:rsidR="00F41525" w:rsidRPr="004223F0">
              <w:rPr>
                <w:rFonts w:ascii="Arial" w:hAnsi="Arial" w:cs="Arial"/>
              </w:rPr>
              <w:t>%</w:t>
            </w:r>
          </w:p>
        </w:tc>
      </w:tr>
      <w:tr w:rsidR="00F41525" w:rsidRPr="004223F0" w14:paraId="15C062A1" w14:textId="77777777" w:rsidTr="008A78D8">
        <w:tc>
          <w:tcPr>
            <w:tcW w:w="6799" w:type="dxa"/>
          </w:tcPr>
          <w:p w14:paraId="7B12CEC9" w14:textId="77777777" w:rsidR="00F41525" w:rsidRPr="004223F0" w:rsidRDefault="00F41525" w:rsidP="00997BDD">
            <w:pPr>
              <w:spacing w:after="120" w:line="259" w:lineRule="auto"/>
              <w:rPr>
                <w:rFonts w:ascii="Arial" w:hAnsi="Arial" w:cs="Arial"/>
              </w:rPr>
            </w:pPr>
            <w:r w:rsidRPr="004223F0">
              <w:rPr>
                <w:rFonts w:ascii="Arial" w:hAnsi="Arial" w:cs="Arial"/>
              </w:rPr>
              <w:t>BROJ SAVJETOVANJA NA KOJE NIJE PRISTIGAO NI JEDAN KOMENTAR (izvješće objavljeno)</w:t>
            </w:r>
          </w:p>
        </w:tc>
        <w:tc>
          <w:tcPr>
            <w:tcW w:w="2263" w:type="dxa"/>
          </w:tcPr>
          <w:p w14:paraId="1B93F23A" w14:textId="47DBFF40" w:rsidR="00F41525" w:rsidRPr="004223F0" w:rsidRDefault="004E3218" w:rsidP="00997BDD">
            <w:pPr>
              <w:spacing w:after="120" w:line="259" w:lineRule="auto"/>
              <w:jc w:val="center"/>
              <w:rPr>
                <w:rFonts w:ascii="Arial" w:hAnsi="Arial" w:cs="Arial"/>
              </w:rPr>
            </w:pPr>
            <w:r w:rsidRPr="004223F0">
              <w:rPr>
                <w:rFonts w:ascii="Arial" w:hAnsi="Arial" w:cs="Arial"/>
              </w:rPr>
              <w:t>15</w:t>
            </w:r>
          </w:p>
        </w:tc>
      </w:tr>
      <w:tr w:rsidR="00F41525" w:rsidRPr="004223F0" w14:paraId="41941AAD" w14:textId="77777777" w:rsidTr="008A78D8">
        <w:tc>
          <w:tcPr>
            <w:tcW w:w="6799" w:type="dxa"/>
          </w:tcPr>
          <w:p w14:paraId="10947FE0" w14:textId="77777777" w:rsidR="00F41525" w:rsidRPr="004223F0" w:rsidRDefault="00F41525" w:rsidP="00997BDD">
            <w:pPr>
              <w:spacing w:after="120" w:line="259" w:lineRule="auto"/>
              <w:rPr>
                <w:rFonts w:ascii="Arial" w:hAnsi="Arial" w:cs="Arial"/>
              </w:rPr>
            </w:pPr>
            <w:r w:rsidRPr="004223F0">
              <w:rPr>
                <w:rFonts w:ascii="Arial" w:hAnsi="Arial" w:cs="Arial"/>
              </w:rPr>
              <w:t>UKUPAN BROJ ZAPRIMLJENIH KOMENTARA</w:t>
            </w:r>
          </w:p>
        </w:tc>
        <w:tc>
          <w:tcPr>
            <w:tcW w:w="2263" w:type="dxa"/>
          </w:tcPr>
          <w:p w14:paraId="2BFA6F7F" w14:textId="161B50FE" w:rsidR="00F41525" w:rsidRPr="004223F0" w:rsidRDefault="004E3218" w:rsidP="00997BDD">
            <w:pPr>
              <w:spacing w:after="120" w:line="259" w:lineRule="auto"/>
              <w:jc w:val="center"/>
              <w:rPr>
                <w:rFonts w:ascii="Arial" w:hAnsi="Arial" w:cs="Arial"/>
              </w:rPr>
            </w:pPr>
            <w:r w:rsidRPr="004223F0">
              <w:rPr>
                <w:rFonts w:ascii="Arial" w:hAnsi="Arial" w:cs="Arial"/>
              </w:rPr>
              <w:t>2098</w:t>
            </w:r>
          </w:p>
        </w:tc>
      </w:tr>
      <w:tr w:rsidR="008F68F4" w:rsidRPr="004223F0" w14:paraId="7CE00293" w14:textId="77777777" w:rsidTr="008A78D8">
        <w:tc>
          <w:tcPr>
            <w:tcW w:w="6799" w:type="dxa"/>
          </w:tcPr>
          <w:p w14:paraId="2AA57390" w14:textId="472138D8" w:rsidR="008F68F4" w:rsidRPr="004223F0" w:rsidRDefault="008F68F4" w:rsidP="00997BDD">
            <w:pPr>
              <w:spacing w:after="120" w:line="259" w:lineRule="auto"/>
              <w:rPr>
                <w:rFonts w:ascii="Arial" w:hAnsi="Arial" w:cs="Arial"/>
              </w:rPr>
            </w:pPr>
            <w:r w:rsidRPr="004223F0">
              <w:rPr>
                <w:rFonts w:ascii="Arial" w:hAnsi="Arial" w:cs="Arial"/>
              </w:rPr>
              <w:t>PROSJEČAN BROJ KOMENTAR PO AKTU</w:t>
            </w:r>
          </w:p>
        </w:tc>
        <w:tc>
          <w:tcPr>
            <w:tcW w:w="2263" w:type="dxa"/>
          </w:tcPr>
          <w:p w14:paraId="284F14DC" w14:textId="470B1CDD" w:rsidR="008F68F4" w:rsidRPr="004223F0" w:rsidRDefault="00793D1F" w:rsidP="00997BDD">
            <w:pPr>
              <w:spacing w:after="120" w:line="259" w:lineRule="auto"/>
              <w:jc w:val="center"/>
              <w:rPr>
                <w:rFonts w:ascii="Arial" w:hAnsi="Arial" w:cs="Arial"/>
              </w:rPr>
            </w:pPr>
            <w:r w:rsidRPr="004223F0">
              <w:rPr>
                <w:rFonts w:ascii="Arial" w:hAnsi="Arial" w:cs="Arial"/>
              </w:rPr>
              <w:t>40</w:t>
            </w:r>
          </w:p>
        </w:tc>
      </w:tr>
      <w:tr w:rsidR="008F68F4" w:rsidRPr="004223F0" w14:paraId="501D6193" w14:textId="77777777" w:rsidTr="008A78D8">
        <w:tc>
          <w:tcPr>
            <w:tcW w:w="6799" w:type="dxa"/>
          </w:tcPr>
          <w:p w14:paraId="36BD697E" w14:textId="21620405" w:rsidR="008F68F4" w:rsidRPr="004223F0" w:rsidRDefault="008F68F4" w:rsidP="00997BDD">
            <w:pPr>
              <w:spacing w:after="120" w:line="259" w:lineRule="auto"/>
              <w:rPr>
                <w:rFonts w:ascii="Arial" w:hAnsi="Arial" w:cs="Arial"/>
              </w:rPr>
            </w:pPr>
            <w:r w:rsidRPr="004223F0">
              <w:rPr>
                <w:rFonts w:ascii="Arial" w:hAnsi="Arial" w:cs="Arial"/>
              </w:rPr>
              <w:t>UKUPAN BROJ PRIHVAĆENIH ILI DJELOMIČNO PRIHVAĆENIH KOMENTARA</w:t>
            </w:r>
          </w:p>
        </w:tc>
        <w:tc>
          <w:tcPr>
            <w:tcW w:w="2263" w:type="dxa"/>
          </w:tcPr>
          <w:p w14:paraId="1B84C8F0" w14:textId="035EBD08" w:rsidR="008F68F4" w:rsidRPr="004223F0" w:rsidRDefault="00793D1F" w:rsidP="00997BDD">
            <w:pPr>
              <w:spacing w:after="120" w:line="259" w:lineRule="auto"/>
              <w:jc w:val="center"/>
              <w:rPr>
                <w:rFonts w:ascii="Arial" w:hAnsi="Arial" w:cs="Arial"/>
              </w:rPr>
            </w:pPr>
            <w:r w:rsidRPr="004223F0">
              <w:rPr>
                <w:rFonts w:ascii="Arial" w:hAnsi="Arial" w:cs="Arial"/>
              </w:rPr>
              <w:t>587</w:t>
            </w:r>
          </w:p>
        </w:tc>
      </w:tr>
      <w:tr w:rsidR="008F68F4" w:rsidRPr="004223F0" w14:paraId="324056EC" w14:textId="77777777" w:rsidTr="008A78D8">
        <w:tc>
          <w:tcPr>
            <w:tcW w:w="6799" w:type="dxa"/>
          </w:tcPr>
          <w:p w14:paraId="79C50145" w14:textId="430BD4AF" w:rsidR="008F68F4" w:rsidRPr="004223F0" w:rsidRDefault="008F68F4" w:rsidP="00997BDD">
            <w:pPr>
              <w:spacing w:after="120" w:line="259" w:lineRule="auto"/>
              <w:rPr>
                <w:rFonts w:ascii="Arial" w:hAnsi="Arial" w:cs="Arial"/>
              </w:rPr>
            </w:pPr>
            <w:r w:rsidRPr="004223F0">
              <w:rPr>
                <w:rFonts w:ascii="Arial" w:hAnsi="Arial" w:cs="Arial"/>
              </w:rPr>
              <w:t>UDIO PRIHVAĆENIH ILI DJELOMIČNO PRIHVAĆENIH KOMENTARA</w:t>
            </w:r>
          </w:p>
        </w:tc>
        <w:tc>
          <w:tcPr>
            <w:tcW w:w="2263" w:type="dxa"/>
          </w:tcPr>
          <w:p w14:paraId="15CE9BEC" w14:textId="56D2C844" w:rsidR="008F68F4" w:rsidRPr="004223F0" w:rsidRDefault="009B21C6" w:rsidP="00997BDD">
            <w:pPr>
              <w:spacing w:after="120" w:line="259" w:lineRule="auto"/>
              <w:jc w:val="center"/>
              <w:rPr>
                <w:rFonts w:ascii="Arial" w:hAnsi="Arial" w:cs="Arial"/>
              </w:rPr>
            </w:pPr>
            <w:r w:rsidRPr="004223F0">
              <w:rPr>
                <w:rFonts w:ascii="Arial" w:hAnsi="Arial" w:cs="Arial"/>
              </w:rPr>
              <w:t>28</w:t>
            </w:r>
            <w:r w:rsidR="00966EEC" w:rsidRPr="004223F0">
              <w:rPr>
                <w:rFonts w:ascii="Arial" w:hAnsi="Arial" w:cs="Arial"/>
              </w:rPr>
              <w:t>%</w:t>
            </w:r>
          </w:p>
        </w:tc>
      </w:tr>
    </w:tbl>
    <w:p w14:paraId="54A1E6F3" w14:textId="77777777" w:rsidR="00A52A30" w:rsidRPr="004223F0" w:rsidRDefault="00A52A30" w:rsidP="00997BDD">
      <w:pPr>
        <w:spacing w:after="120"/>
        <w:rPr>
          <w:rStyle w:val="Istaknutareferenca"/>
          <w:rFonts w:ascii="Arial" w:eastAsiaTheme="majorEastAsia" w:hAnsi="Arial" w:cstheme="majorBidi"/>
          <w:color w:val="auto"/>
          <w:sz w:val="26"/>
          <w:szCs w:val="26"/>
        </w:rPr>
      </w:pPr>
      <w:r w:rsidRPr="004223F0">
        <w:rPr>
          <w:rStyle w:val="Istaknutareferenca"/>
          <w:color w:val="auto"/>
        </w:rPr>
        <w:br w:type="page"/>
      </w:r>
    </w:p>
    <w:p w14:paraId="4002ECBF" w14:textId="411EC615" w:rsidR="008C6630" w:rsidRPr="004223F0" w:rsidRDefault="00F41525" w:rsidP="00997BDD">
      <w:pPr>
        <w:pStyle w:val="Naslov2"/>
        <w:spacing w:before="0" w:after="120"/>
        <w:rPr>
          <w:rStyle w:val="Istaknutareferenca"/>
          <w:color w:val="auto"/>
        </w:rPr>
      </w:pPr>
      <w:r w:rsidRPr="004223F0">
        <w:rPr>
          <w:rStyle w:val="Istaknutareferenca"/>
          <w:color w:val="auto"/>
        </w:rPr>
        <w:lastRenderedPageBreak/>
        <w:t xml:space="preserve">Preporuke za usklađivanje provedbe savjetovanja s javnošću s člankom 11. Zakona </w:t>
      </w:r>
    </w:p>
    <w:p w14:paraId="6D3592BB" w14:textId="77777777" w:rsidR="00A5188A" w:rsidRPr="004223F0" w:rsidRDefault="00A5188A" w:rsidP="00997BDD">
      <w:pPr>
        <w:spacing w:after="120"/>
        <w:rPr>
          <w:sz w:val="20"/>
          <w:szCs w:val="20"/>
        </w:rPr>
      </w:pPr>
    </w:p>
    <w:p w14:paraId="5780E7B9" w14:textId="2DE0D895" w:rsidR="004A50C9" w:rsidRPr="004223F0" w:rsidRDefault="008C6630" w:rsidP="0059034D">
      <w:pPr>
        <w:spacing w:after="120" w:line="276" w:lineRule="auto"/>
        <w:jc w:val="both"/>
        <w:rPr>
          <w:rFonts w:ascii="Arial" w:hAnsi="Arial" w:cs="Arial"/>
        </w:rPr>
      </w:pPr>
      <w:r w:rsidRPr="004223F0">
        <w:rPr>
          <w:rFonts w:ascii="Arial" w:hAnsi="Arial" w:cs="Arial"/>
        </w:rPr>
        <w:t xml:space="preserve">Ministarstvu </w:t>
      </w:r>
      <w:r w:rsidR="00850FCF" w:rsidRPr="004223F0">
        <w:rPr>
          <w:rFonts w:ascii="Arial" w:hAnsi="Arial" w:cs="Arial"/>
        </w:rPr>
        <w:t>financija</w:t>
      </w:r>
      <w:r w:rsidRPr="004223F0">
        <w:rPr>
          <w:rFonts w:ascii="Arial" w:hAnsi="Arial" w:cs="Arial"/>
        </w:rPr>
        <w:t xml:space="preserve"> </w:t>
      </w:r>
      <w:r w:rsidR="007769A9" w:rsidRPr="004223F0">
        <w:rPr>
          <w:rFonts w:ascii="Arial" w:hAnsi="Arial" w:cs="Arial"/>
        </w:rPr>
        <w:t>preporučuje se</w:t>
      </w:r>
      <w:r w:rsidRPr="004223F0">
        <w:rPr>
          <w:rFonts w:ascii="Arial" w:hAnsi="Arial" w:cs="Arial"/>
        </w:rPr>
        <w:t>:</w:t>
      </w:r>
    </w:p>
    <w:p w14:paraId="690C4855" w14:textId="7B9BE005" w:rsidR="00F41525" w:rsidRPr="004223F0" w:rsidRDefault="00C2019B" w:rsidP="0059034D">
      <w:pPr>
        <w:pStyle w:val="Odlomakpopisa"/>
        <w:numPr>
          <w:ilvl w:val="0"/>
          <w:numId w:val="9"/>
        </w:numPr>
        <w:spacing w:after="120"/>
        <w:ind w:left="357" w:hanging="357"/>
        <w:contextualSpacing w:val="0"/>
        <w:jc w:val="both"/>
        <w:rPr>
          <w:rFonts w:ascii="Arial" w:hAnsi="Arial" w:cs="Arial"/>
          <w:i/>
          <w:iCs/>
        </w:rPr>
      </w:pPr>
      <w:r w:rsidRPr="004223F0">
        <w:rPr>
          <w:rFonts w:ascii="Arial" w:hAnsi="Arial" w:cs="Arial"/>
        </w:rPr>
        <w:t>pravovremeno</w:t>
      </w:r>
      <w:r w:rsidR="004A50C9" w:rsidRPr="004223F0">
        <w:rPr>
          <w:rFonts w:ascii="Arial" w:hAnsi="Arial" w:cs="Arial"/>
        </w:rPr>
        <w:t xml:space="preserve"> ažurirati</w:t>
      </w:r>
      <w:r w:rsidR="00F71EB5" w:rsidRPr="004223F0">
        <w:rPr>
          <w:rFonts w:ascii="Arial" w:hAnsi="Arial" w:cs="Arial"/>
        </w:rPr>
        <w:t xml:space="preserve"> i objavljivati</w:t>
      </w:r>
      <w:r w:rsidR="00F41525" w:rsidRPr="004223F0">
        <w:rPr>
          <w:rFonts w:ascii="Arial" w:hAnsi="Arial" w:cs="Arial"/>
        </w:rPr>
        <w:t xml:space="preserve"> planove savjetovanja</w:t>
      </w:r>
      <w:r w:rsidR="003F610C" w:rsidRPr="004223F0">
        <w:rPr>
          <w:rFonts w:ascii="Arial" w:hAnsi="Arial" w:cs="Arial"/>
        </w:rPr>
        <w:t xml:space="preserve"> s javnošću</w:t>
      </w:r>
      <w:r w:rsidR="00150ABF" w:rsidRPr="004223F0">
        <w:rPr>
          <w:rFonts w:ascii="Arial" w:hAnsi="Arial" w:cs="Arial"/>
        </w:rPr>
        <w:t xml:space="preserve"> koji</w:t>
      </w:r>
      <w:r w:rsidR="004A50C9" w:rsidRPr="004223F0">
        <w:rPr>
          <w:rFonts w:ascii="Arial" w:hAnsi="Arial" w:cs="Arial"/>
        </w:rPr>
        <w:t xml:space="preserve"> trebaju</w:t>
      </w:r>
      <w:r w:rsidR="00150ABF" w:rsidRPr="004223F0">
        <w:rPr>
          <w:rFonts w:ascii="Arial" w:hAnsi="Arial" w:cs="Arial"/>
        </w:rPr>
        <w:t xml:space="preserve"> uključ</w:t>
      </w:r>
      <w:r w:rsidR="004A50C9" w:rsidRPr="004223F0">
        <w:rPr>
          <w:rFonts w:ascii="Arial" w:hAnsi="Arial" w:cs="Arial"/>
        </w:rPr>
        <w:t>ivati</w:t>
      </w:r>
      <w:r w:rsidR="00150ABF" w:rsidRPr="004223F0">
        <w:rPr>
          <w:rFonts w:ascii="Arial" w:hAnsi="Arial" w:cs="Arial"/>
        </w:rPr>
        <w:t xml:space="preserve"> sve akte o kojima </w:t>
      </w:r>
      <w:r w:rsidR="004A50C9" w:rsidRPr="004223F0">
        <w:rPr>
          <w:rFonts w:ascii="Arial" w:hAnsi="Arial" w:cs="Arial"/>
        </w:rPr>
        <w:t>se planira provesti</w:t>
      </w:r>
      <w:r w:rsidR="00150ABF" w:rsidRPr="004223F0">
        <w:rPr>
          <w:rFonts w:ascii="Arial" w:hAnsi="Arial" w:cs="Arial"/>
        </w:rPr>
        <w:t xml:space="preserve"> savjetovanje</w:t>
      </w:r>
      <w:r w:rsidR="00F41525" w:rsidRPr="004223F0">
        <w:rPr>
          <w:rFonts w:ascii="Arial" w:hAnsi="Arial" w:cs="Arial"/>
        </w:rPr>
        <w:t xml:space="preserve">; </w:t>
      </w:r>
    </w:p>
    <w:p w14:paraId="7D378AC8" w14:textId="25EE074B" w:rsidR="00F41525" w:rsidRPr="004223F0" w:rsidRDefault="003F096B" w:rsidP="0059034D">
      <w:pPr>
        <w:pStyle w:val="Odlomakpopisa"/>
        <w:numPr>
          <w:ilvl w:val="0"/>
          <w:numId w:val="9"/>
        </w:numPr>
        <w:spacing w:after="120"/>
        <w:ind w:left="357" w:hanging="357"/>
        <w:contextualSpacing w:val="0"/>
        <w:jc w:val="both"/>
        <w:rPr>
          <w:rFonts w:ascii="Arial" w:hAnsi="Arial" w:cs="Arial"/>
        </w:rPr>
      </w:pPr>
      <w:r w:rsidRPr="004223F0">
        <w:rPr>
          <w:rFonts w:ascii="Arial" w:hAnsi="Arial" w:cs="Arial"/>
        </w:rPr>
        <w:t xml:space="preserve">provoditi savjetovanja s javnošću u </w:t>
      </w:r>
      <w:r w:rsidR="0039433B" w:rsidRPr="004223F0">
        <w:rPr>
          <w:rFonts w:ascii="Arial" w:hAnsi="Arial" w:cs="Arial"/>
        </w:rPr>
        <w:t xml:space="preserve">zakonskom roku od 30 dana te </w:t>
      </w:r>
      <w:r w:rsidR="003F610C" w:rsidRPr="004223F0">
        <w:rPr>
          <w:rFonts w:ascii="Arial" w:hAnsi="Arial" w:cs="Arial"/>
        </w:rPr>
        <w:t xml:space="preserve">objavljivati dokument s </w:t>
      </w:r>
      <w:r w:rsidR="00424876" w:rsidRPr="004223F0">
        <w:rPr>
          <w:rFonts w:ascii="Arial" w:hAnsi="Arial" w:cs="Arial"/>
        </w:rPr>
        <w:t xml:space="preserve">adekvatnim </w:t>
      </w:r>
      <w:r w:rsidR="00F41525" w:rsidRPr="004223F0">
        <w:rPr>
          <w:rFonts w:ascii="Arial" w:hAnsi="Arial" w:cs="Arial"/>
        </w:rPr>
        <w:t>obrazloženje</w:t>
      </w:r>
      <w:r w:rsidR="003F610C" w:rsidRPr="004223F0">
        <w:rPr>
          <w:rFonts w:ascii="Arial" w:hAnsi="Arial" w:cs="Arial"/>
        </w:rPr>
        <w:t>m</w:t>
      </w:r>
      <w:r w:rsidR="00F41525" w:rsidRPr="004223F0">
        <w:rPr>
          <w:rFonts w:ascii="Arial" w:hAnsi="Arial" w:cs="Arial"/>
        </w:rPr>
        <w:t xml:space="preserve"> </w:t>
      </w:r>
      <w:r w:rsidR="00372C83" w:rsidRPr="004223F0">
        <w:rPr>
          <w:rFonts w:ascii="Arial" w:hAnsi="Arial" w:cs="Arial"/>
        </w:rPr>
        <w:t xml:space="preserve">opravdanosti </w:t>
      </w:r>
      <w:r w:rsidR="003F610C" w:rsidRPr="004223F0">
        <w:rPr>
          <w:rFonts w:ascii="Arial" w:hAnsi="Arial" w:cs="Arial"/>
        </w:rPr>
        <w:t>razloga koji su doveli do skraćivanja roka savjetovanja;</w:t>
      </w:r>
    </w:p>
    <w:p w14:paraId="133A43EC" w14:textId="4B0DDF49" w:rsidR="00045F6E" w:rsidRPr="004223F0" w:rsidRDefault="00045F6E" w:rsidP="0059034D">
      <w:pPr>
        <w:pStyle w:val="Odlomakpopisa"/>
        <w:numPr>
          <w:ilvl w:val="0"/>
          <w:numId w:val="9"/>
        </w:numPr>
        <w:spacing w:after="120"/>
        <w:ind w:left="357" w:hanging="357"/>
        <w:contextualSpacing w:val="0"/>
        <w:jc w:val="both"/>
        <w:rPr>
          <w:rFonts w:ascii="Arial" w:hAnsi="Arial" w:cs="Arial"/>
        </w:rPr>
      </w:pPr>
      <w:r w:rsidRPr="004223F0">
        <w:rPr>
          <w:rFonts w:ascii="Arial" w:hAnsi="Arial" w:cs="Arial"/>
        </w:rPr>
        <w:t>objavljivati obrazloženja s razlozima i ciljevima donošenja akta u zasebnom dokumentu za savjetovanje;</w:t>
      </w:r>
    </w:p>
    <w:p w14:paraId="64CF126E" w14:textId="77777777" w:rsidR="00135482" w:rsidRPr="004223F0" w:rsidRDefault="00135482" w:rsidP="00135482">
      <w:pPr>
        <w:pStyle w:val="Odlomakpopisa"/>
        <w:numPr>
          <w:ilvl w:val="0"/>
          <w:numId w:val="9"/>
        </w:numPr>
        <w:rPr>
          <w:rFonts w:ascii="Arial" w:hAnsi="Arial" w:cs="Arial"/>
        </w:rPr>
      </w:pPr>
      <w:r w:rsidRPr="004223F0">
        <w:rPr>
          <w:rFonts w:ascii="Arial" w:hAnsi="Arial" w:cs="Arial"/>
        </w:rPr>
        <w:t>objavljivati sastave radnih skupina koje su izradile nacrte akata ili obavijesti da za izradu pojedinih akata nisu bile osnovane radne skupine;</w:t>
      </w:r>
    </w:p>
    <w:p w14:paraId="600F2454" w14:textId="77777777" w:rsidR="00135482" w:rsidRPr="004223F0" w:rsidRDefault="00135482" w:rsidP="00135482">
      <w:pPr>
        <w:pStyle w:val="Odlomakpopisa"/>
        <w:ind w:left="360"/>
        <w:rPr>
          <w:rFonts w:ascii="Arial" w:hAnsi="Arial" w:cs="Arial"/>
        </w:rPr>
      </w:pPr>
    </w:p>
    <w:p w14:paraId="2BD5EF89" w14:textId="01F956E5" w:rsidR="00F41525" w:rsidRPr="004223F0" w:rsidRDefault="00341B82" w:rsidP="0059034D">
      <w:pPr>
        <w:pStyle w:val="Odlomakpopisa"/>
        <w:numPr>
          <w:ilvl w:val="0"/>
          <w:numId w:val="9"/>
        </w:numPr>
        <w:spacing w:after="120"/>
        <w:ind w:left="357" w:hanging="357"/>
        <w:contextualSpacing w:val="0"/>
        <w:jc w:val="both"/>
        <w:rPr>
          <w:rFonts w:ascii="Arial" w:hAnsi="Arial" w:cs="Arial"/>
        </w:rPr>
      </w:pPr>
      <w:r w:rsidRPr="004223F0">
        <w:rPr>
          <w:rFonts w:ascii="Arial" w:hAnsi="Arial" w:cs="Arial"/>
        </w:rPr>
        <w:t xml:space="preserve">voditi računa o kvalitetnoj i argumentiranoj obradi </w:t>
      </w:r>
      <w:r w:rsidR="004A50C9" w:rsidRPr="004223F0">
        <w:rPr>
          <w:rFonts w:ascii="Arial" w:hAnsi="Arial" w:cs="Arial"/>
        </w:rPr>
        <w:t>pristiglih komentara</w:t>
      </w:r>
      <w:r w:rsidRPr="004223F0">
        <w:rPr>
          <w:rFonts w:ascii="Arial" w:hAnsi="Arial" w:cs="Arial"/>
        </w:rPr>
        <w:t xml:space="preserve"> i prijedloga </w:t>
      </w:r>
      <w:r w:rsidR="004A50C9" w:rsidRPr="004223F0">
        <w:rPr>
          <w:rFonts w:ascii="Arial" w:hAnsi="Arial" w:cs="Arial"/>
        </w:rPr>
        <w:t>javnosti</w:t>
      </w:r>
      <w:r w:rsidR="00DA3446" w:rsidRPr="004223F0">
        <w:rPr>
          <w:rFonts w:ascii="Arial" w:hAnsi="Arial" w:cs="Arial"/>
        </w:rPr>
        <w:t>.</w:t>
      </w:r>
    </w:p>
    <w:p w14:paraId="49531F2E" w14:textId="77777777" w:rsidR="00F41525" w:rsidRPr="004223F0" w:rsidRDefault="00F41525" w:rsidP="0059034D">
      <w:pPr>
        <w:pStyle w:val="Odlomakpopisa"/>
        <w:spacing w:after="120"/>
        <w:ind w:left="502"/>
        <w:contextualSpacing w:val="0"/>
        <w:jc w:val="both"/>
        <w:rPr>
          <w:rFonts w:ascii="Arial" w:hAnsi="Arial" w:cs="Arial"/>
          <w:sz w:val="24"/>
          <w:szCs w:val="24"/>
        </w:rPr>
      </w:pPr>
    </w:p>
    <w:p w14:paraId="14DFFB55" w14:textId="77777777" w:rsidR="00F41525" w:rsidRPr="004223F0" w:rsidRDefault="00F41525" w:rsidP="0059034D">
      <w:pPr>
        <w:pStyle w:val="Odlomakpopisa"/>
        <w:spacing w:after="120"/>
        <w:ind w:left="502"/>
        <w:contextualSpacing w:val="0"/>
        <w:jc w:val="both"/>
        <w:rPr>
          <w:rFonts w:ascii="Arial" w:hAnsi="Arial" w:cs="Arial"/>
          <w:sz w:val="24"/>
          <w:szCs w:val="24"/>
        </w:rPr>
      </w:pPr>
    </w:p>
    <w:p w14:paraId="6FB9BAA0" w14:textId="77777777" w:rsidR="00F41525" w:rsidRPr="004223F0" w:rsidRDefault="00F41525" w:rsidP="00997BDD">
      <w:pPr>
        <w:pStyle w:val="Odlomakpopisa"/>
        <w:spacing w:after="120" w:line="259" w:lineRule="auto"/>
        <w:ind w:left="502"/>
        <w:contextualSpacing w:val="0"/>
        <w:jc w:val="both"/>
        <w:rPr>
          <w:rFonts w:ascii="Arial" w:hAnsi="Arial" w:cs="Arial"/>
          <w:sz w:val="24"/>
          <w:szCs w:val="24"/>
        </w:rPr>
      </w:pPr>
    </w:p>
    <w:p w14:paraId="5FE39B9A" w14:textId="77777777" w:rsidR="00A52A30" w:rsidRPr="004223F0" w:rsidRDefault="00A52A30" w:rsidP="00997BDD">
      <w:pPr>
        <w:pStyle w:val="Odlomakpopisa"/>
        <w:spacing w:after="120" w:line="259" w:lineRule="auto"/>
        <w:ind w:left="502"/>
        <w:contextualSpacing w:val="0"/>
        <w:jc w:val="both"/>
        <w:rPr>
          <w:rFonts w:ascii="Arial" w:hAnsi="Arial" w:cs="Arial"/>
          <w:sz w:val="24"/>
          <w:szCs w:val="24"/>
        </w:rPr>
      </w:pPr>
    </w:p>
    <w:p w14:paraId="49694490" w14:textId="77777777" w:rsidR="00A52A30" w:rsidRPr="004223F0" w:rsidRDefault="00A52A30" w:rsidP="00997BDD">
      <w:pPr>
        <w:pStyle w:val="Odlomakpopisa"/>
        <w:spacing w:after="120" w:line="259" w:lineRule="auto"/>
        <w:ind w:left="502"/>
        <w:contextualSpacing w:val="0"/>
        <w:jc w:val="both"/>
        <w:rPr>
          <w:rFonts w:ascii="Arial" w:hAnsi="Arial" w:cs="Arial"/>
          <w:sz w:val="24"/>
          <w:szCs w:val="24"/>
        </w:rPr>
      </w:pPr>
    </w:p>
    <w:p w14:paraId="2BDF6B87" w14:textId="77777777" w:rsidR="00A52A30" w:rsidRPr="004223F0" w:rsidRDefault="00A52A30" w:rsidP="00997BDD">
      <w:pPr>
        <w:pStyle w:val="Odlomakpopisa"/>
        <w:spacing w:after="120" w:line="259" w:lineRule="auto"/>
        <w:ind w:left="502"/>
        <w:contextualSpacing w:val="0"/>
        <w:jc w:val="both"/>
        <w:rPr>
          <w:rFonts w:ascii="Arial" w:hAnsi="Arial" w:cs="Arial"/>
          <w:sz w:val="24"/>
          <w:szCs w:val="24"/>
        </w:rPr>
      </w:pPr>
    </w:p>
    <w:p w14:paraId="07293E80" w14:textId="77777777" w:rsidR="005D08C1" w:rsidRPr="004223F0" w:rsidRDefault="005D08C1" w:rsidP="00997BDD">
      <w:pPr>
        <w:spacing w:after="120"/>
        <w:ind w:firstLine="502"/>
        <w:jc w:val="both"/>
        <w:rPr>
          <w:rFonts w:ascii="Arial" w:hAnsi="Arial" w:cs="Arial"/>
        </w:rPr>
      </w:pPr>
    </w:p>
    <w:p w14:paraId="75DA90D6" w14:textId="77777777" w:rsidR="00AF7384" w:rsidRPr="004223F0" w:rsidRDefault="00AF7384" w:rsidP="00997BDD">
      <w:pPr>
        <w:spacing w:after="120"/>
        <w:jc w:val="right"/>
        <w:rPr>
          <w:rFonts w:ascii="Arial" w:eastAsia="Times New Roman" w:hAnsi="Arial" w:cs="Arial"/>
          <w:lang w:eastAsia="hr-HR"/>
        </w:rPr>
      </w:pPr>
      <w:r w:rsidRPr="004223F0">
        <w:rPr>
          <w:rFonts w:ascii="Arial" w:eastAsia="Times New Roman" w:hAnsi="Arial" w:cs="Arial"/>
          <w:lang w:eastAsia="hr-HR"/>
        </w:rPr>
        <w:t>POVJERENICA ZA INFORMIRANJE</w:t>
      </w:r>
    </w:p>
    <w:p w14:paraId="5CF3592D" w14:textId="50FDBD5D" w:rsidR="00AF7384" w:rsidRPr="00963883" w:rsidRDefault="00AF7384" w:rsidP="00997BDD">
      <w:pPr>
        <w:spacing w:after="120"/>
        <w:jc w:val="right"/>
        <w:rPr>
          <w:rFonts w:ascii="Arial" w:eastAsia="Times New Roman" w:hAnsi="Arial" w:cs="Arial"/>
          <w:lang w:eastAsia="hr-HR"/>
        </w:rPr>
      </w:pPr>
      <w:r w:rsidRPr="004223F0">
        <w:rPr>
          <w:rFonts w:ascii="Arial" w:eastAsia="Times New Roman" w:hAnsi="Arial" w:cs="Arial"/>
          <w:lang w:eastAsia="hr-HR"/>
        </w:rPr>
        <w:t xml:space="preserve">ZAGREB, </w:t>
      </w:r>
      <w:r w:rsidR="00963883" w:rsidRPr="004223F0">
        <w:rPr>
          <w:rFonts w:ascii="Arial" w:eastAsia="Times New Roman" w:hAnsi="Arial" w:cs="Arial"/>
          <w:lang w:eastAsia="hr-HR"/>
        </w:rPr>
        <w:t>OŽUJAK</w:t>
      </w:r>
      <w:r w:rsidRPr="004223F0">
        <w:rPr>
          <w:rFonts w:ascii="Arial" w:eastAsia="Times New Roman" w:hAnsi="Arial" w:cs="Arial"/>
          <w:lang w:eastAsia="hr-HR"/>
        </w:rPr>
        <w:t xml:space="preserve"> 202</w:t>
      </w:r>
      <w:r w:rsidR="00963883" w:rsidRPr="004223F0">
        <w:rPr>
          <w:rFonts w:ascii="Arial" w:eastAsia="Times New Roman" w:hAnsi="Arial" w:cs="Arial"/>
          <w:lang w:eastAsia="hr-HR"/>
        </w:rPr>
        <w:t>6</w:t>
      </w:r>
      <w:r w:rsidRPr="004223F0">
        <w:rPr>
          <w:rFonts w:ascii="Arial" w:eastAsia="Times New Roman" w:hAnsi="Arial" w:cs="Arial"/>
          <w:lang w:eastAsia="hr-HR"/>
        </w:rPr>
        <w:t>.</w:t>
      </w:r>
    </w:p>
    <w:p w14:paraId="4F553BB0" w14:textId="3A5E5B21" w:rsidR="008F68F4" w:rsidRPr="005D08C1" w:rsidRDefault="008F68F4" w:rsidP="00997BDD">
      <w:pPr>
        <w:pStyle w:val="Odlomakpopisa"/>
        <w:spacing w:after="120" w:line="259" w:lineRule="auto"/>
        <w:ind w:left="502"/>
        <w:contextualSpacing w:val="0"/>
        <w:jc w:val="both"/>
        <w:rPr>
          <w:rFonts w:ascii="Arial" w:hAnsi="Arial" w:cs="Arial"/>
          <w:sz w:val="24"/>
          <w:szCs w:val="24"/>
        </w:rPr>
      </w:pPr>
    </w:p>
    <w:sectPr w:rsidR="008F68F4" w:rsidRPr="005D08C1" w:rsidSect="00796AA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635A0" w14:textId="77777777" w:rsidR="00A810EF" w:rsidRDefault="00A810EF" w:rsidP="00060AE3">
      <w:pPr>
        <w:spacing w:after="0" w:line="240" w:lineRule="auto"/>
      </w:pPr>
      <w:r>
        <w:separator/>
      </w:r>
    </w:p>
  </w:endnote>
  <w:endnote w:type="continuationSeparator" w:id="0">
    <w:p w14:paraId="5A9BC16C" w14:textId="77777777" w:rsidR="00A810EF" w:rsidRDefault="00A810EF" w:rsidP="0006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334597"/>
      <w:docPartObj>
        <w:docPartGallery w:val="Page Numbers (Bottom of Page)"/>
        <w:docPartUnique/>
      </w:docPartObj>
    </w:sdtPr>
    <w:sdtEndPr/>
    <w:sdtContent>
      <w:p w14:paraId="7D9D6CE4" w14:textId="235F8433" w:rsidR="00796AA0" w:rsidRDefault="00796AA0">
        <w:pPr>
          <w:pStyle w:val="Podnoje"/>
          <w:jc w:val="center"/>
        </w:pPr>
        <w:r>
          <w:fldChar w:fldCharType="begin"/>
        </w:r>
        <w:r>
          <w:instrText>PAGE   \* MERGEFORMAT</w:instrText>
        </w:r>
        <w:r>
          <w:fldChar w:fldCharType="separate"/>
        </w:r>
        <w:r>
          <w:t>2</w:t>
        </w:r>
        <w:r>
          <w:fldChar w:fldCharType="end"/>
        </w:r>
      </w:p>
    </w:sdtContent>
  </w:sdt>
  <w:p w14:paraId="01CE5677" w14:textId="77777777" w:rsidR="00796AA0" w:rsidRDefault="00796AA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8A3B" w14:textId="77777777" w:rsidR="00A810EF" w:rsidRDefault="00A810EF" w:rsidP="00060AE3">
      <w:pPr>
        <w:spacing w:after="0" w:line="240" w:lineRule="auto"/>
      </w:pPr>
      <w:r>
        <w:separator/>
      </w:r>
    </w:p>
  </w:footnote>
  <w:footnote w:type="continuationSeparator" w:id="0">
    <w:p w14:paraId="5BC5313E" w14:textId="77777777" w:rsidR="00A810EF" w:rsidRDefault="00A810EF" w:rsidP="00060AE3">
      <w:pPr>
        <w:spacing w:after="0" w:line="240" w:lineRule="auto"/>
      </w:pPr>
      <w:r>
        <w:continuationSeparator/>
      </w:r>
    </w:p>
  </w:footnote>
  <w:footnote w:id="1">
    <w:p w14:paraId="06E83FE3" w14:textId="783C8F5F" w:rsidR="00B10AF5" w:rsidRDefault="00B10AF5">
      <w:pPr>
        <w:pStyle w:val="Tekstfusnote"/>
      </w:pPr>
      <w:r>
        <w:rPr>
          <w:rStyle w:val="Referencafusnote"/>
        </w:rPr>
        <w:footnoteRef/>
      </w:r>
      <w:r>
        <w:t xml:space="preserve"> </w:t>
      </w:r>
      <w:hyperlink r:id="rId1" w:history="1">
        <w:r w:rsidRPr="00B10AF5">
          <w:rPr>
            <w:rStyle w:val="Hiperveza"/>
            <w:rFonts w:ascii="Arial" w:hAnsi="Arial" w:cs="Arial"/>
          </w:rPr>
          <w:t>https://www.pristupinfo.hr/wp-content/uploads/2018/10/PI-Smjernice-za-savjetovanja-s-javno%C5%A1%C4%87u-%C4%8Dl.-11-ZPPI.pdf?x57830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779E" w14:textId="6311BE70" w:rsidR="001459A3" w:rsidRDefault="00796AA0" w:rsidP="00796AA0">
    <w:pPr>
      <w:pStyle w:val="Zaglavlje"/>
      <w:jc w:val="right"/>
    </w:pPr>
    <w:r>
      <w:rPr>
        <w:rFonts w:ascii="Arial" w:hAnsi="Arial" w:cs="Arial"/>
        <w:b/>
        <w:bCs/>
        <w:noProof/>
        <w:lang w:eastAsia="hr-HR"/>
      </w:rPr>
      <w:drawing>
        <wp:inline distT="0" distB="0" distL="0" distR="0" wp14:anchorId="3AC3BC3C" wp14:editId="152D7C94">
          <wp:extent cx="1936750" cy="504980"/>
          <wp:effectExtent l="0" t="0" r="6350" b="9525"/>
          <wp:docPr id="1348855779" name="Picture 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55779" name="Picture 3" descr="Slika na kojoj se prikazuje tekst, Font, snimka zaslona,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p w14:paraId="71F22EB2" w14:textId="77777777" w:rsidR="00060AE3" w:rsidRDefault="00060A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2A08" w14:textId="162E3890" w:rsidR="00796AA0" w:rsidRDefault="00796AA0" w:rsidP="00796AA0">
    <w:pPr>
      <w:pStyle w:val="Zaglavlje"/>
      <w:jc w:val="right"/>
    </w:pPr>
    <w:r>
      <w:rPr>
        <w:rFonts w:ascii="Arial" w:hAnsi="Arial" w:cs="Arial"/>
        <w:b/>
        <w:bCs/>
        <w:noProof/>
        <w:lang w:eastAsia="hr-HR"/>
      </w:rPr>
      <w:drawing>
        <wp:inline distT="0" distB="0" distL="0" distR="0" wp14:anchorId="063CA018" wp14:editId="5ED65989">
          <wp:extent cx="1936750" cy="504980"/>
          <wp:effectExtent l="0" t="0" r="6350" b="9525"/>
          <wp:docPr id="3" name="Picture 3" descr="Slika na kojoj se prikazuje tekst, Font, snimka zaslona,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ka na kojoj se prikazuje tekst, Font, snimka zaslona, grafika&#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5F8"/>
    <w:multiLevelType w:val="hybridMultilevel"/>
    <w:tmpl w:val="F4864D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06369E"/>
    <w:multiLevelType w:val="hybridMultilevel"/>
    <w:tmpl w:val="FB800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E6168D"/>
    <w:multiLevelType w:val="hybridMultilevel"/>
    <w:tmpl w:val="9F0AE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695965"/>
    <w:multiLevelType w:val="hybridMultilevel"/>
    <w:tmpl w:val="94E0CFB0"/>
    <w:lvl w:ilvl="0" w:tplc="0809000B">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35EF42B1"/>
    <w:multiLevelType w:val="hybridMultilevel"/>
    <w:tmpl w:val="7758E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810271"/>
    <w:multiLevelType w:val="hybridMultilevel"/>
    <w:tmpl w:val="45CAAE5E"/>
    <w:lvl w:ilvl="0" w:tplc="7F58B1B0">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4042AA"/>
    <w:multiLevelType w:val="hybridMultilevel"/>
    <w:tmpl w:val="6AC80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1646F2"/>
    <w:multiLevelType w:val="hybridMultilevel"/>
    <w:tmpl w:val="DC625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941A61"/>
    <w:multiLevelType w:val="hybridMultilevel"/>
    <w:tmpl w:val="95F2C84C"/>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2FB5482"/>
    <w:multiLevelType w:val="hybridMultilevel"/>
    <w:tmpl w:val="F2DA4E4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859337">
    <w:abstractNumId w:val="6"/>
  </w:num>
  <w:num w:numId="2" w16cid:durableId="1352487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74668">
    <w:abstractNumId w:val="8"/>
  </w:num>
  <w:num w:numId="4" w16cid:durableId="1783915909">
    <w:abstractNumId w:val="2"/>
  </w:num>
  <w:num w:numId="5" w16cid:durableId="1185099947">
    <w:abstractNumId w:val="1"/>
  </w:num>
  <w:num w:numId="6" w16cid:durableId="2109040778">
    <w:abstractNumId w:val="7"/>
  </w:num>
  <w:num w:numId="7" w16cid:durableId="748382341">
    <w:abstractNumId w:val="0"/>
  </w:num>
  <w:num w:numId="8" w16cid:durableId="90513444">
    <w:abstractNumId w:val="4"/>
  </w:num>
  <w:num w:numId="9" w16cid:durableId="1326399184">
    <w:abstractNumId w:val="5"/>
  </w:num>
  <w:num w:numId="10" w16cid:durableId="1106385765">
    <w:abstractNumId w:val="3"/>
  </w:num>
  <w:num w:numId="11" w16cid:durableId="1371421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2F"/>
    <w:rsid w:val="00001306"/>
    <w:rsid w:val="00001CC9"/>
    <w:rsid w:val="00011209"/>
    <w:rsid w:val="0001353A"/>
    <w:rsid w:val="000136F8"/>
    <w:rsid w:val="00024655"/>
    <w:rsid w:val="00027819"/>
    <w:rsid w:val="0003411B"/>
    <w:rsid w:val="00036335"/>
    <w:rsid w:val="0003772A"/>
    <w:rsid w:val="00042543"/>
    <w:rsid w:val="00045F6E"/>
    <w:rsid w:val="00047B62"/>
    <w:rsid w:val="00047C23"/>
    <w:rsid w:val="00055B4B"/>
    <w:rsid w:val="000570DA"/>
    <w:rsid w:val="00060AE3"/>
    <w:rsid w:val="000641D9"/>
    <w:rsid w:val="00066EE9"/>
    <w:rsid w:val="00070533"/>
    <w:rsid w:val="00071577"/>
    <w:rsid w:val="0007419C"/>
    <w:rsid w:val="0007536E"/>
    <w:rsid w:val="000774A6"/>
    <w:rsid w:val="00081BF3"/>
    <w:rsid w:val="00082C31"/>
    <w:rsid w:val="00084D0C"/>
    <w:rsid w:val="00087FC4"/>
    <w:rsid w:val="00094906"/>
    <w:rsid w:val="00095419"/>
    <w:rsid w:val="00097206"/>
    <w:rsid w:val="000A078E"/>
    <w:rsid w:val="000A2250"/>
    <w:rsid w:val="000A332C"/>
    <w:rsid w:val="000D7B3B"/>
    <w:rsid w:val="000E0624"/>
    <w:rsid w:val="000F5882"/>
    <w:rsid w:val="00104EBE"/>
    <w:rsid w:val="00106373"/>
    <w:rsid w:val="00106C59"/>
    <w:rsid w:val="00111CBC"/>
    <w:rsid w:val="00112CD2"/>
    <w:rsid w:val="00117018"/>
    <w:rsid w:val="001229BA"/>
    <w:rsid w:val="001270A1"/>
    <w:rsid w:val="001333B6"/>
    <w:rsid w:val="00133E9A"/>
    <w:rsid w:val="001351CA"/>
    <w:rsid w:val="00135482"/>
    <w:rsid w:val="001459A3"/>
    <w:rsid w:val="00150ABF"/>
    <w:rsid w:val="00155F92"/>
    <w:rsid w:val="00166F4B"/>
    <w:rsid w:val="00167699"/>
    <w:rsid w:val="001676D8"/>
    <w:rsid w:val="001677B9"/>
    <w:rsid w:val="00172384"/>
    <w:rsid w:val="001732AF"/>
    <w:rsid w:val="00175EEE"/>
    <w:rsid w:val="001762D9"/>
    <w:rsid w:val="001869B1"/>
    <w:rsid w:val="00190DE0"/>
    <w:rsid w:val="00191D92"/>
    <w:rsid w:val="001922D1"/>
    <w:rsid w:val="00194D3E"/>
    <w:rsid w:val="001A18C4"/>
    <w:rsid w:val="001A6290"/>
    <w:rsid w:val="001A6FC7"/>
    <w:rsid w:val="001B4E4E"/>
    <w:rsid w:val="001C1E99"/>
    <w:rsid w:val="001C6882"/>
    <w:rsid w:val="001D47DA"/>
    <w:rsid w:val="001D795C"/>
    <w:rsid w:val="001E0453"/>
    <w:rsid w:val="001E06BC"/>
    <w:rsid w:val="001E198A"/>
    <w:rsid w:val="001E568D"/>
    <w:rsid w:val="001E7D78"/>
    <w:rsid w:val="001F3756"/>
    <w:rsid w:val="001F6C2F"/>
    <w:rsid w:val="001F7A31"/>
    <w:rsid w:val="00200495"/>
    <w:rsid w:val="00206F3E"/>
    <w:rsid w:val="00212DD2"/>
    <w:rsid w:val="00213262"/>
    <w:rsid w:val="00215455"/>
    <w:rsid w:val="00222E1A"/>
    <w:rsid w:val="002245B7"/>
    <w:rsid w:val="00233A5B"/>
    <w:rsid w:val="00235E0D"/>
    <w:rsid w:val="00240BB0"/>
    <w:rsid w:val="0024283A"/>
    <w:rsid w:val="0024520A"/>
    <w:rsid w:val="002539BE"/>
    <w:rsid w:val="002545B6"/>
    <w:rsid w:val="00264510"/>
    <w:rsid w:val="0027155D"/>
    <w:rsid w:val="002765E4"/>
    <w:rsid w:val="00290861"/>
    <w:rsid w:val="00291FB7"/>
    <w:rsid w:val="002A1A8C"/>
    <w:rsid w:val="002B0517"/>
    <w:rsid w:val="002B2ADB"/>
    <w:rsid w:val="002C3D40"/>
    <w:rsid w:val="002C53C9"/>
    <w:rsid w:val="002C5CEC"/>
    <w:rsid w:val="002C6605"/>
    <w:rsid w:val="002C7A01"/>
    <w:rsid w:val="002E08DC"/>
    <w:rsid w:val="002E1900"/>
    <w:rsid w:val="002E2F7C"/>
    <w:rsid w:val="002E3E18"/>
    <w:rsid w:val="002E599A"/>
    <w:rsid w:val="002E6A66"/>
    <w:rsid w:val="002F47A2"/>
    <w:rsid w:val="002F4E8F"/>
    <w:rsid w:val="00303F3F"/>
    <w:rsid w:val="00310269"/>
    <w:rsid w:val="00315F98"/>
    <w:rsid w:val="00315FCC"/>
    <w:rsid w:val="0032419E"/>
    <w:rsid w:val="00325CD2"/>
    <w:rsid w:val="0032717C"/>
    <w:rsid w:val="00341B82"/>
    <w:rsid w:val="0034281F"/>
    <w:rsid w:val="00342F65"/>
    <w:rsid w:val="00343490"/>
    <w:rsid w:val="003445CE"/>
    <w:rsid w:val="0034606A"/>
    <w:rsid w:val="00350AA9"/>
    <w:rsid w:val="003717F7"/>
    <w:rsid w:val="00372C83"/>
    <w:rsid w:val="00380695"/>
    <w:rsid w:val="00383F8B"/>
    <w:rsid w:val="0039006C"/>
    <w:rsid w:val="00390A6D"/>
    <w:rsid w:val="003939CF"/>
    <w:rsid w:val="0039433B"/>
    <w:rsid w:val="00396F37"/>
    <w:rsid w:val="0039768E"/>
    <w:rsid w:val="003976C2"/>
    <w:rsid w:val="003B66E5"/>
    <w:rsid w:val="003B7C18"/>
    <w:rsid w:val="003C14C2"/>
    <w:rsid w:val="003D2CF0"/>
    <w:rsid w:val="003E2343"/>
    <w:rsid w:val="003E2612"/>
    <w:rsid w:val="003F096B"/>
    <w:rsid w:val="003F1027"/>
    <w:rsid w:val="003F610C"/>
    <w:rsid w:val="003F6747"/>
    <w:rsid w:val="00404304"/>
    <w:rsid w:val="00405D39"/>
    <w:rsid w:val="00407C8F"/>
    <w:rsid w:val="00416D08"/>
    <w:rsid w:val="004223E0"/>
    <w:rsid w:val="004223F0"/>
    <w:rsid w:val="00423A7D"/>
    <w:rsid w:val="00424876"/>
    <w:rsid w:val="00424D14"/>
    <w:rsid w:val="00425AB1"/>
    <w:rsid w:val="00433055"/>
    <w:rsid w:val="00436017"/>
    <w:rsid w:val="00445ADD"/>
    <w:rsid w:val="00446E03"/>
    <w:rsid w:val="00466FCE"/>
    <w:rsid w:val="0046768E"/>
    <w:rsid w:val="004775AB"/>
    <w:rsid w:val="00480601"/>
    <w:rsid w:val="00483458"/>
    <w:rsid w:val="0049141B"/>
    <w:rsid w:val="00493279"/>
    <w:rsid w:val="0049339A"/>
    <w:rsid w:val="00495B89"/>
    <w:rsid w:val="004A4ED2"/>
    <w:rsid w:val="004A50C9"/>
    <w:rsid w:val="004B3846"/>
    <w:rsid w:val="004B3BF5"/>
    <w:rsid w:val="004C1103"/>
    <w:rsid w:val="004C1F38"/>
    <w:rsid w:val="004D23DD"/>
    <w:rsid w:val="004D3ABE"/>
    <w:rsid w:val="004D3F23"/>
    <w:rsid w:val="004E3218"/>
    <w:rsid w:val="004E4DDD"/>
    <w:rsid w:val="004E7762"/>
    <w:rsid w:val="00510A63"/>
    <w:rsid w:val="005113D2"/>
    <w:rsid w:val="00516655"/>
    <w:rsid w:val="0052416C"/>
    <w:rsid w:val="00535D5D"/>
    <w:rsid w:val="005457CD"/>
    <w:rsid w:val="00550898"/>
    <w:rsid w:val="0055627C"/>
    <w:rsid w:val="00557EBB"/>
    <w:rsid w:val="0056434A"/>
    <w:rsid w:val="0056567E"/>
    <w:rsid w:val="0056577D"/>
    <w:rsid w:val="0059034D"/>
    <w:rsid w:val="00591AD8"/>
    <w:rsid w:val="0059520A"/>
    <w:rsid w:val="005A095B"/>
    <w:rsid w:val="005A2EF2"/>
    <w:rsid w:val="005C1487"/>
    <w:rsid w:val="005C1C5C"/>
    <w:rsid w:val="005D08C1"/>
    <w:rsid w:val="005D22B6"/>
    <w:rsid w:val="005D35DE"/>
    <w:rsid w:val="005D739F"/>
    <w:rsid w:val="005E2321"/>
    <w:rsid w:val="005E4037"/>
    <w:rsid w:val="005E5C87"/>
    <w:rsid w:val="005E5E0A"/>
    <w:rsid w:val="006005C9"/>
    <w:rsid w:val="00601AFF"/>
    <w:rsid w:val="00604744"/>
    <w:rsid w:val="006077B6"/>
    <w:rsid w:val="00617BEC"/>
    <w:rsid w:val="006210D7"/>
    <w:rsid w:val="006219BD"/>
    <w:rsid w:val="00626421"/>
    <w:rsid w:val="00627876"/>
    <w:rsid w:val="0066039E"/>
    <w:rsid w:val="0066065D"/>
    <w:rsid w:val="00663376"/>
    <w:rsid w:val="00666D48"/>
    <w:rsid w:val="00672B38"/>
    <w:rsid w:val="006750A6"/>
    <w:rsid w:val="00677014"/>
    <w:rsid w:val="00680218"/>
    <w:rsid w:val="00680B12"/>
    <w:rsid w:val="00683D42"/>
    <w:rsid w:val="00686A38"/>
    <w:rsid w:val="006A0161"/>
    <w:rsid w:val="006A672F"/>
    <w:rsid w:val="006A6BBA"/>
    <w:rsid w:val="006B4524"/>
    <w:rsid w:val="006C02D5"/>
    <w:rsid w:val="006C0893"/>
    <w:rsid w:val="006D51D6"/>
    <w:rsid w:val="006E0E07"/>
    <w:rsid w:val="006E2C8B"/>
    <w:rsid w:val="006E5E93"/>
    <w:rsid w:val="006F0DCA"/>
    <w:rsid w:val="00701EA7"/>
    <w:rsid w:val="00702A4C"/>
    <w:rsid w:val="007050A5"/>
    <w:rsid w:val="00713880"/>
    <w:rsid w:val="00714B21"/>
    <w:rsid w:val="00720147"/>
    <w:rsid w:val="00723D6B"/>
    <w:rsid w:val="00725324"/>
    <w:rsid w:val="00736C95"/>
    <w:rsid w:val="00736CC9"/>
    <w:rsid w:val="00737FE6"/>
    <w:rsid w:val="0074153B"/>
    <w:rsid w:val="00760129"/>
    <w:rsid w:val="00762696"/>
    <w:rsid w:val="00762FC0"/>
    <w:rsid w:val="00766CC0"/>
    <w:rsid w:val="007769A9"/>
    <w:rsid w:val="00781B07"/>
    <w:rsid w:val="007906FE"/>
    <w:rsid w:val="007910C2"/>
    <w:rsid w:val="00793D1F"/>
    <w:rsid w:val="00796AA0"/>
    <w:rsid w:val="00796F51"/>
    <w:rsid w:val="007A779A"/>
    <w:rsid w:val="007B2DAB"/>
    <w:rsid w:val="007B39E0"/>
    <w:rsid w:val="007C08E0"/>
    <w:rsid w:val="007C1EE5"/>
    <w:rsid w:val="007C33E4"/>
    <w:rsid w:val="007C59C2"/>
    <w:rsid w:val="007C66E7"/>
    <w:rsid w:val="007C6CB7"/>
    <w:rsid w:val="007D1123"/>
    <w:rsid w:val="007D3449"/>
    <w:rsid w:val="007E4CAD"/>
    <w:rsid w:val="007E518C"/>
    <w:rsid w:val="007E771A"/>
    <w:rsid w:val="007F0B08"/>
    <w:rsid w:val="007F65A7"/>
    <w:rsid w:val="00800491"/>
    <w:rsid w:val="008032F2"/>
    <w:rsid w:val="0080603E"/>
    <w:rsid w:val="0080716F"/>
    <w:rsid w:val="00807508"/>
    <w:rsid w:val="008104FF"/>
    <w:rsid w:val="00821A0D"/>
    <w:rsid w:val="00822578"/>
    <w:rsid w:val="0083196D"/>
    <w:rsid w:val="00850FCF"/>
    <w:rsid w:val="00852464"/>
    <w:rsid w:val="00865926"/>
    <w:rsid w:val="00872C30"/>
    <w:rsid w:val="00873F3A"/>
    <w:rsid w:val="008744D2"/>
    <w:rsid w:val="00874641"/>
    <w:rsid w:val="00876826"/>
    <w:rsid w:val="00880ADB"/>
    <w:rsid w:val="00880D2C"/>
    <w:rsid w:val="00880D4A"/>
    <w:rsid w:val="00886671"/>
    <w:rsid w:val="00891512"/>
    <w:rsid w:val="00891FFB"/>
    <w:rsid w:val="00892B2A"/>
    <w:rsid w:val="00896EA2"/>
    <w:rsid w:val="008A066B"/>
    <w:rsid w:val="008A1662"/>
    <w:rsid w:val="008A30EC"/>
    <w:rsid w:val="008A78D8"/>
    <w:rsid w:val="008B14BD"/>
    <w:rsid w:val="008B4019"/>
    <w:rsid w:val="008C6630"/>
    <w:rsid w:val="008D12DE"/>
    <w:rsid w:val="008D5E7D"/>
    <w:rsid w:val="008D7D47"/>
    <w:rsid w:val="008E7673"/>
    <w:rsid w:val="008F1A87"/>
    <w:rsid w:val="008F4AE8"/>
    <w:rsid w:val="008F5884"/>
    <w:rsid w:val="008F617A"/>
    <w:rsid w:val="008F68F4"/>
    <w:rsid w:val="008F6954"/>
    <w:rsid w:val="00902832"/>
    <w:rsid w:val="00912AAC"/>
    <w:rsid w:val="00914BCC"/>
    <w:rsid w:val="00914DE4"/>
    <w:rsid w:val="00915FB9"/>
    <w:rsid w:val="00917DF8"/>
    <w:rsid w:val="00924C3C"/>
    <w:rsid w:val="009275B3"/>
    <w:rsid w:val="00934929"/>
    <w:rsid w:val="0096233B"/>
    <w:rsid w:val="00963883"/>
    <w:rsid w:val="00966EEC"/>
    <w:rsid w:val="00967C61"/>
    <w:rsid w:val="00972386"/>
    <w:rsid w:val="00976353"/>
    <w:rsid w:val="009821AB"/>
    <w:rsid w:val="009844B6"/>
    <w:rsid w:val="00986D1E"/>
    <w:rsid w:val="0099274C"/>
    <w:rsid w:val="0099730B"/>
    <w:rsid w:val="00997BDD"/>
    <w:rsid w:val="009A536D"/>
    <w:rsid w:val="009A7EF6"/>
    <w:rsid w:val="009A7F3D"/>
    <w:rsid w:val="009B21C6"/>
    <w:rsid w:val="009B2B22"/>
    <w:rsid w:val="009C280B"/>
    <w:rsid w:val="009C51B9"/>
    <w:rsid w:val="009C72DD"/>
    <w:rsid w:val="009D2682"/>
    <w:rsid w:val="009D33AC"/>
    <w:rsid w:val="009D747D"/>
    <w:rsid w:val="009D793B"/>
    <w:rsid w:val="009E337C"/>
    <w:rsid w:val="009E66CD"/>
    <w:rsid w:val="009F4B0B"/>
    <w:rsid w:val="009F7442"/>
    <w:rsid w:val="00A00AB3"/>
    <w:rsid w:val="00A10F02"/>
    <w:rsid w:val="00A12860"/>
    <w:rsid w:val="00A154CC"/>
    <w:rsid w:val="00A241FB"/>
    <w:rsid w:val="00A32B37"/>
    <w:rsid w:val="00A47A56"/>
    <w:rsid w:val="00A5188A"/>
    <w:rsid w:val="00A52A30"/>
    <w:rsid w:val="00A53FD9"/>
    <w:rsid w:val="00A64806"/>
    <w:rsid w:val="00A675C2"/>
    <w:rsid w:val="00A67A08"/>
    <w:rsid w:val="00A70A3A"/>
    <w:rsid w:val="00A7157D"/>
    <w:rsid w:val="00A730FA"/>
    <w:rsid w:val="00A810EF"/>
    <w:rsid w:val="00A81622"/>
    <w:rsid w:val="00A82908"/>
    <w:rsid w:val="00A9568B"/>
    <w:rsid w:val="00AB7CCD"/>
    <w:rsid w:val="00AD4B75"/>
    <w:rsid w:val="00AE0B08"/>
    <w:rsid w:val="00AE0EFC"/>
    <w:rsid w:val="00AE7EA5"/>
    <w:rsid w:val="00AF2EA6"/>
    <w:rsid w:val="00AF46AC"/>
    <w:rsid w:val="00AF721F"/>
    <w:rsid w:val="00AF7384"/>
    <w:rsid w:val="00B01238"/>
    <w:rsid w:val="00B10AF5"/>
    <w:rsid w:val="00B1127F"/>
    <w:rsid w:val="00B112C0"/>
    <w:rsid w:val="00B173F4"/>
    <w:rsid w:val="00B2049A"/>
    <w:rsid w:val="00B24A32"/>
    <w:rsid w:val="00B2651A"/>
    <w:rsid w:val="00B32C8C"/>
    <w:rsid w:val="00B36669"/>
    <w:rsid w:val="00B402A2"/>
    <w:rsid w:val="00B4205D"/>
    <w:rsid w:val="00B52E3D"/>
    <w:rsid w:val="00B54DC9"/>
    <w:rsid w:val="00B6055B"/>
    <w:rsid w:val="00B621A5"/>
    <w:rsid w:val="00B67213"/>
    <w:rsid w:val="00B70BBC"/>
    <w:rsid w:val="00B73F33"/>
    <w:rsid w:val="00B745E5"/>
    <w:rsid w:val="00B765FD"/>
    <w:rsid w:val="00B84024"/>
    <w:rsid w:val="00B90E6C"/>
    <w:rsid w:val="00BA2CA7"/>
    <w:rsid w:val="00BA36D8"/>
    <w:rsid w:val="00BA3821"/>
    <w:rsid w:val="00BB13DF"/>
    <w:rsid w:val="00BB470A"/>
    <w:rsid w:val="00BC1615"/>
    <w:rsid w:val="00BC505B"/>
    <w:rsid w:val="00BC6972"/>
    <w:rsid w:val="00BC789F"/>
    <w:rsid w:val="00BD1C0B"/>
    <w:rsid w:val="00BE208A"/>
    <w:rsid w:val="00BE4476"/>
    <w:rsid w:val="00BF5495"/>
    <w:rsid w:val="00C00720"/>
    <w:rsid w:val="00C00C23"/>
    <w:rsid w:val="00C0137C"/>
    <w:rsid w:val="00C02F03"/>
    <w:rsid w:val="00C043F9"/>
    <w:rsid w:val="00C0538C"/>
    <w:rsid w:val="00C11792"/>
    <w:rsid w:val="00C11EFB"/>
    <w:rsid w:val="00C2019B"/>
    <w:rsid w:val="00C2476E"/>
    <w:rsid w:val="00C25B85"/>
    <w:rsid w:val="00C26B7E"/>
    <w:rsid w:val="00C31263"/>
    <w:rsid w:val="00C31F18"/>
    <w:rsid w:val="00C36D89"/>
    <w:rsid w:val="00C37283"/>
    <w:rsid w:val="00C442F4"/>
    <w:rsid w:val="00C57562"/>
    <w:rsid w:val="00C65942"/>
    <w:rsid w:val="00C8065A"/>
    <w:rsid w:val="00C83F58"/>
    <w:rsid w:val="00C84401"/>
    <w:rsid w:val="00C91252"/>
    <w:rsid w:val="00C92CD4"/>
    <w:rsid w:val="00CA0967"/>
    <w:rsid w:val="00CB2D2D"/>
    <w:rsid w:val="00CB31CA"/>
    <w:rsid w:val="00CB5C16"/>
    <w:rsid w:val="00CC21DE"/>
    <w:rsid w:val="00CC39A4"/>
    <w:rsid w:val="00CC456F"/>
    <w:rsid w:val="00CC4696"/>
    <w:rsid w:val="00CD0AA2"/>
    <w:rsid w:val="00CD0AC2"/>
    <w:rsid w:val="00CD31A4"/>
    <w:rsid w:val="00CD4072"/>
    <w:rsid w:val="00CE008C"/>
    <w:rsid w:val="00CE7BCB"/>
    <w:rsid w:val="00CF14A9"/>
    <w:rsid w:val="00CF162E"/>
    <w:rsid w:val="00CF3DC2"/>
    <w:rsid w:val="00CF61B7"/>
    <w:rsid w:val="00D021F7"/>
    <w:rsid w:val="00D0567B"/>
    <w:rsid w:val="00D058C7"/>
    <w:rsid w:val="00D0701C"/>
    <w:rsid w:val="00D10EB5"/>
    <w:rsid w:val="00D14891"/>
    <w:rsid w:val="00D174C6"/>
    <w:rsid w:val="00D21132"/>
    <w:rsid w:val="00D238E7"/>
    <w:rsid w:val="00D27ACB"/>
    <w:rsid w:val="00D32014"/>
    <w:rsid w:val="00D3269A"/>
    <w:rsid w:val="00D3338C"/>
    <w:rsid w:val="00D348D5"/>
    <w:rsid w:val="00D46F5F"/>
    <w:rsid w:val="00D6178C"/>
    <w:rsid w:val="00D65249"/>
    <w:rsid w:val="00D6718A"/>
    <w:rsid w:val="00D708DD"/>
    <w:rsid w:val="00D71210"/>
    <w:rsid w:val="00D74C66"/>
    <w:rsid w:val="00D763D0"/>
    <w:rsid w:val="00D8050E"/>
    <w:rsid w:val="00D86316"/>
    <w:rsid w:val="00D92C91"/>
    <w:rsid w:val="00D95802"/>
    <w:rsid w:val="00D9595F"/>
    <w:rsid w:val="00D97617"/>
    <w:rsid w:val="00DA0923"/>
    <w:rsid w:val="00DA3446"/>
    <w:rsid w:val="00DA4F96"/>
    <w:rsid w:val="00DB18A0"/>
    <w:rsid w:val="00DB3A2A"/>
    <w:rsid w:val="00DB744D"/>
    <w:rsid w:val="00DB79A0"/>
    <w:rsid w:val="00DB7C7F"/>
    <w:rsid w:val="00DC1857"/>
    <w:rsid w:val="00DC37F9"/>
    <w:rsid w:val="00DC3ECA"/>
    <w:rsid w:val="00DE57F7"/>
    <w:rsid w:val="00DE744A"/>
    <w:rsid w:val="00E16367"/>
    <w:rsid w:val="00E1637F"/>
    <w:rsid w:val="00E24255"/>
    <w:rsid w:val="00E251FB"/>
    <w:rsid w:val="00E26A77"/>
    <w:rsid w:val="00E322CF"/>
    <w:rsid w:val="00E34654"/>
    <w:rsid w:val="00E37802"/>
    <w:rsid w:val="00E37B74"/>
    <w:rsid w:val="00E44B86"/>
    <w:rsid w:val="00E474E3"/>
    <w:rsid w:val="00E5087D"/>
    <w:rsid w:val="00E50F41"/>
    <w:rsid w:val="00E50F51"/>
    <w:rsid w:val="00E51EA5"/>
    <w:rsid w:val="00E554A7"/>
    <w:rsid w:val="00E56323"/>
    <w:rsid w:val="00E569E8"/>
    <w:rsid w:val="00E64980"/>
    <w:rsid w:val="00E719B7"/>
    <w:rsid w:val="00E84A6A"/>
    <w:rsid w:val="00E90A98"/>
    <w:rsid w:val="00E922BE"/>
    <w:rsid w:val="00E93B95"/>
    <w:rsid w:val="00E94BA4"/>
    <w:rsid w:val="00E95A31"/>
    <w:rsid w:val="00E97B90"/>
    <w:rsid w:val="00EA15AE"/>
    <w:rsid w:val="00EA3657"/>
    <w:rsid w:val="00EA4E5D"/>
    <w:rsid w:val="00EC55AF"/>
    <w:rsid w:val="00ED11CE"/>
    <w:rsid w:val="00ED24F2"/>
    <w:rsid w:val="00ED5A96"/>
    <w:rsid w:val="00EE1657"/>
    <w:rsid w:val="00EE4232"/>
    <w:rsid w:val="00EF1045"/>
    <w:rsid w:val="00EF140D"/>
    <w:rsid w:val="00EF370A"/>
    <w:rsid w:val="00F00993"/>
    <w:rsid w:val="00F05942"/>
    <w:rsid w:val="00F11043"/>
    <w:rsid w:val="00F1478D"/>
    <w:rsid w:val="00F15308"/>
    <w:rsid w:val="00F168D2"/>
    <w:rsid w:val="00F25199"/>
    <w:rsid w:val="00F25429"/>
    <w:rsid w:val="00F32B22"/>
    <w:rsid w:val="00F41525"/>
    <w:rsid w:val="00F4164B"/>
    <w:rsid w:val="00F46133"/>
    <w:rsid w:val="00F511CB"/>
    <w:rsid w:val="00F567EB"/>
    <w:rsid w:val="00F64452"/>
    <w:rsid w:val="00F71EB5"/>
    <w:rsid w:val="00F81D2D"/>
    <w:rsid w:val="00F82449"/>
    <w:rsid w:val="00F855BD"/>
    <w:rsid w:val="00F90097"/>
    <w:rsid w:val="00F91946"/>
    <w:rsid w:val="00F95DD6"/>
    <w:rsid w:val="00FA380E"/>
    <w:rsid w:val="00FA3AA4"/>
    <w:rsid w:val="00FC5E1F"/>
    <w:rsid w:val="00FD7AF6"/>
    <w:rsid w:val="00FE07AA"/>
    <w:rsid w:val="00FE31AF"/>
    <w:rsid w:val="00FE410B"/>
    <w:rsid w:val="00FE4A4E"/>
    <w:rsid w:val="00FE66D9"/>
    <w:rsid w:val="00FF39FF"/>
    <w:rsid w:val="00FF457F"/>
    <w:rsid w:val="00FF4E21"/>
    <w:rsid w:val="00FF51FB"/>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7E9F"/>
  <w15:chartTrackingRefBased/>
  <w15:docId w15:val="{E4191299-AC1C-4A24-A47D-5EEFA2F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25"/>
    <w:rPr>
      <w:lang w:val="hr-HR"/>
    </w:rPr>
  </w:style>
  <w:style w:type="paragraph" w:styleId="Naslov1">
    <w:name w:val="heading 1"/>
    <w:basedOn w:val="Normal"/>
    <w:next w:val="Normal"/>
    <w:link w:val="Naslov1Char"/>
    <w:uiPriority w:val="9"/>
    <w:qFormat/>
    <w:rsid w:val="004330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723D6B"/>
    <w:pPr>
      <w:keepNext/>
      <w:keepLines/>
      <w:spacing w:before="40" w:after="0"/>
      <w:outlineLvl w:val="1"/>
    </w:pPr>
    <w:rPr>
      <w:rFonts w:ascii="Arial" w:eastAsiaTheme="majorEastAsia" w:hAnsi="Arial" w:cstheme="majorBid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7ACB"/>
    <w:pPr>
      <w:spacing w:after="200" w:line="276" w:lineRule="auto"/>
      <w:ind w:left="720"/>
      <w:contextualSpacing/>
    </w:pPr>
  </w:style>
  <w:style w:type="character" w:styleId="Hiperveza">
    <w:name w:val="Hyperlink"/>
    <w:basedOn w:val="Zadanifontodlomka"/>
    <w:uiPriority w:val="99"/>
    <w:unhideWhenUsed/>
    <w:rsid w:val="00D27ACB"/>
    <w:rPr>
      <w:color w:val="0563C1" w:themeColor="hyperlink"/>
      <w:u w:val="single"/>
    </w:rPr>
  </w:style>
  <w:style w:type="paragraph" w:styleId="Zaglavlje">
    <w:name w:val="header"/>
    <w:basedOn w:val="Normal"/>
    <w:link w:val="ZaglavljeChar"/>
    <w:uiPriority w:val="99"/>
    <w:unhideWhenUsed/>
    <w:rsid w:val="00060AE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60AE3"/>
    <w:rPr>
      <w:lang w:val="hr-HR"/>
    </w:rPr>
  </w:style>
  <w:style w:type="paragraph" w:styleId="Podnoje">
    <w:name w:val="footer"/>
    <w:basedOn w:val="Normal"/>
    <w:link w:val="PodnojeChar"/>
    <w:uiPriority w:val="99"/>
    <w:unhideWhenUsed/>
    <w:rsid w:val="00060AE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60AE3"/>
    <w:rPr>
      <w:lang w:val="hr-HR"/>
    </w:rPr>
  </w:style>
  <w:style w:type="character" w:styleId="SlijeenaHiperveza">
    <w:name w:val="FollowedHyperlink"/>
    <w:basedOn w:val="Zadanifontodlomka"/>
    <w:uiPriority w:val="99"/>
    <w:semiHidden/>
    <w:unhideWhenUsed/>
    <w:rsid w:val="0049141B"/>
    <w:rPr>
      <w:color w:val="954F72" w:themeColor="followedHyperlink"/>
      <w:u w:val="single"/>
    </w:rPr>
  </w:style>
  <w:style w:type="table" w:styleId="Reetkatablice">
    <w:name w:val="Table Grid"/>
    <w:basedOn w:val="Obinatablica"/>
    <w:uiPriority w:val="39"/>
    <w:rsid w:val="00F4152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41525"/>
    <w:rPr>
      <w:sz w:val="16"/>
      <w:szCs w:val="16"/>
    </w:rPr>
  </w:style>
  <w:style w:type="paragraph" w:styleId="Tekstkomentara">
    <w:name w:val="annotation text"/>
    <w:basedOn w:val="Normal"/>
    <w:link w:val="TekstkomentaraChar"/>
    <w:uiPriority w:val="99"/>
    <w:unhideWhenUsed/>
    <w:rsid w:val="00F41525"/>
    <w:pPr>
      <w:spacing w:line="240" w:lineRule="auto"/>
    </w:pPr>
    <w:rPr>
      <w:sz w:val="20"/>
      <w:szCs w:val="20"/>
    </w:rPr>
  </w:style>
  <w:style w:type="character" w:customStyle="1" w:styleId="TekstkomentaraChar">
    <w:name w:val="Tekst komentara Char"/>
    <w:basedOn w:val="Zadanifontodlomka"/>
    <w:link w:val="Tekstkomentara"/>
    <w:uiPriority w:val="99"/>
    <w:rsid w:val="00F41525"/>
    <w:rPr>
      <w:sz w:val="20"/>
      <w:szCs w:val="20"/>
      <w:lang w:val="hr-HR"/>
    </w:rPr>
  </w:style>
  <w:style w:type="character" w:styleId="Nerijeenospominjanje">
    <w:name w:val="Unresolved Mention"/>
    <w:basedOn w:val="Zadanifontodlomka"/>
    <w:uiPriority w:val="99"/>
    <w:semiHidden/>
    <w:unhideWhenUsed/>
    <w:rsid w:val="007E771A"/>
    <w:rPr>
      <w:color w:val="605E5C"/>
      <w:shd w:val="clear" w:color="auto" w:fill="E1DFDD"/>
    </w:rPr>
  </w:style>
  <w:style w:type="paragraph" w:styleId="Tekstfusnote">
    <w:name w:val="footnote text"/>
    <w:basedOn w:val="Normal"/>
    <w:link w:val="TekstfusnoteChar"/>
    <w:uiPriority w:val="99"/>
    <w:semiHidden/>
    <w:unhideWhenUsed/>
    <w:rsid w:val="007E771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E771A"/>
    <w:rPr>
      <w:sz w:val="20"/>
      <w:szCs w:val="20"/>
      <w:lang w:val="hr-HR"/>
    </w:rPr>
  </w:style>
  <w:style w:type="character" w:styleId="Referencafusnote">
    <w:name w:val="footnote reference"/>
    <w:basedOn w:val="Zadanifontodlomka"/>
    <w:uiPriority w:val="99"/>
    <w:semiHidden/>
    <w:unhideWhenUsed/>
    <w:rsid w:val="007E771A"/>
    <w:rPr>
      <w:vertAlign w:val="superscript"/>
    </w:rPr>
  </w:style>
  <w:style w:type="paragraph" w:styleId="Revizija">
    <w:name w:val="Revision"/>
    <w:hidden/>
    <w:uiPriority w:val="99"/>
    <w:semiHidden/>
    <w:rsid w:val="00FC5E1F"/>
    <w:pPr>
      <w:spacing w:after="0" w:line="240" w:lineRule="auto"/>
    </w:pPr>
    <w:rPr>
      <w:lang w:val="hr-HR"/>
    </w:rPr>
  </w:style>
  <w:style w:type="paragraph" w:styleId="Predmetkomentara">
    <w:name w:val="annotation subject"/>
    <w:basedOn w:val="Tekstkomentara"/>
    <w:next w:val="Tekstkomentara"/>
    <w:link w:val="PredmetkomentaraChar"/>
    <w:uiPriority w:val="99"/>
    <w:semiHidden/>
    <w:unhideWhenUsed/>
    <w:rsid w:val="00CB5C16"/>
    <w:rPr>
      <w:b/>
      <w:bCs/>
    </w:rPr>
  </w:style>
  <w:style w:type="character" w:customStyle="1" w:styleId="PredmetkomentaraChar">
    <w:name w:val="Predmet komentara Char"/>
    <w:basedOn w:val="TekstkomentaraChar"/>
    <w:link w:val="Predmetkomentara"/>
    <w:uiPriority w:val="99"/>
    <w:semiHidden/>
    <w:rsid w:val="00CB5C16"/>
    <w:rPr>
      <w:b/>
      <w:bCs/>
      <w:sz w:val="20"/>
      <w:szCs w:val="20"/>
      <w:lang w:val="hr-HR"/>
    </w:rPr>
  </w:style>
  <w:style w:type="character" w:customStyle="1" w:styleId="Naslov1Char">
    <w:name w:val="Naslov 1 Char"/>
    <w:basedOn w:val="Zadanifontodlomka"/>
    <w:link w:val="Naslov1"/>
    <w:uiPriority w:val="9"/>
    <w:rsid w:val="00433055"/>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723D6B"/>
    <w:rPr>
      <w:rFonts w:ascii="Arial" w:eastAsiaTheme="majorEastAsia" w:hAnsi="Arial" w:cstheme="majorBidi"/>
      <w:sz w:val="26"/>
      <w:szCs w:val="26"/>
      <w:lang w:val="hr-HR"/>
    </w:rPr>
  </w:style>
  <w:style w:type="character" w:styleId="Istaknutareferenca">
    <w:name w:val="Intense Reference"/>
    <w:basedOn w:val="Zadanifontodlomka"/>
    <w:uiPriority w:val="32"/>
    <w:qFormat/>
    <w:rsid w:val="004B384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468">
      <w:bodyDiv w:val="1"/>
      <w:marLeft w:val="0"/>
      <w:marRight w:val="0"/>
      <w:marTop w:val="0"/>
      <w:marBottom w:val="0"/>
      <w:divBdr>
        <w:top w:val="none" w:sz="0" w:space="0" w:color="auto"/>
        <w:left w:val="none" w:sz="0" w:space="0" w:color="auto"/>
        <w:bottom w:val="none" w:sz="0" w:space="0" w:color="auto"/>
        <w:right w:val="none" w:sz="0" w:space="0" w:color="auto"/>
      </w:divBdr>
    </w:div>
    <w:div w:id="12076202">
      <w:bodyDiv w:val="1"/>
      <w:marLeft w:val="0"/>
      <w:marRight w:val="0"/>
      <w:marTop w:val="0"/>
      <w:marBottom w:val="0"/>
      <w:divBdr>
        <w:top w:val="none" w:sz="0" w:space="0" w:color="auto"/>
        <w:left w:val="none" w:sz="0" w:space="0" w:color="auto"/>
        <w:bottom w:val="none" w:sz="0" w:space="0" w:color="auto"/>
        <w:right w:val="none" w:sz="0" w:space="0" w:color="auto"/>
      </w:divBdr>
    </w:div>
    <w:div w:id="27606424">
      <w:bodyDiv w:val="1"/>
      <w:marLeft w:val="0"/>
      <w:marRight w:val="0"/>
      <w:marTop w:val="0"/>
      <w:marBottom w:val="0"/>
      <w:divBdr>
        <w:top w:val="none" w:sz="0" w:space="0" w:color="auto"/>
        <w:left w:val="none" w:sz="0" w:space="0" w:color="auto"/>
        <w:bottom w:val="none" w:sz="0" w:space="0" w:color="auto"/>
        <w:right w:val="none" w:sz="0" w:space="0" w:color="auto"/>
      </w:divBdr>
    </w:div>
    <w:div w:id="133453754">
      <w:bodyDiv w:val="1"/>
      <w:marLeft w:val="0"/>
      <w:marRight w:val="0"/>
      <w:marTop w:val="0"/>
      <w:marBottom w:val="0"/>
      <w:divBdr>
        <w:top w:val="none" w:sz="0" w:space="0" w:color="auto"/>
        <w:left w:val="none" w:sz="0" w:space="0" w:color="auto"/>
        <w:bottom w:val="none" w:sz="0" w:space="0" w:color="auto"/>
        <w:right w:val="none" w:sz="0" w:space="0" w:color="auto"/>
      </w:divBdr>
      <w:divsChild>
        <w:div w:id="1515261686">
          <w:marLeft w:val="0"/>
          <w:marRight w:val="0"/>
          <w:marTop w:val="0"/>
          <w:marBottom w:val="0"/>
          <w:divBdr>
            <w:top w:val="none" w:sz="0" w:space="0" w:color="auto"/>
            <w:left w:val="none" w:sz="0" w:space="0" w:color="auto"/>
            <w:bottom w:val="none" w:sz="0" w:space="0" w:color="auto"/>
            <w:right w:val="none" w:sz="0" w:space="0" w:color="auto"/>
          </w:divBdr>
        </w:div>
      </w:divsChild>
    </w:div>
    <w:div w:id="248124178">
      <w:bodyDiv w:val="1"/>
      <w:marLeft w:val="0"/>
      <w:marRight w:val="0"/>
      <w:marTop w:val="0"/>
      <w:marBottom w:val="0"/>
      <w:divBdr>
        <w:top w:val="none" w:sz="0" w:space="0" w:color="auto"/>
        <w:left w:val="none" w:sz="0" w:space="0" w:color="auto"/>
        <w:bottom w:val="none" w:sz="0" w:space="0" w:color="auto"/>
        <w:right w:val="none" w:sz="0" w:space="0" w:color="auto"/>
      </w:divBdr>
    </w:div>
    <w:div w:id="265620640">
      <w:bodyDiv w:val="1"/>
      <w:marLeft w:val="0"/>
      <w:marRight w:val="0"/>
      <w:marTop w:val="0"/>
      <w:marBottom w:val="0"/>
      <w:divBdr>
        <w:top w:val="none" w:sz="0" w:space="0" w:color="auto"/>
        <w:left w:val="none" w:sz="0" w:space="0" w:color="auto"/>
        <w:bottom w:val="none" w:sz="0" w:space="0" w:color="auto"/>
        <w:right w:val="none" w:sz="0" w:space="0" w:color="auto"/>
      </w:divBdr>
    </w:div>
    <w:div w:id="342245066">
      <w:bodyDiv w:val="1"/>
      <w:marLeft w:val="0"/>
      <w:marRight w:val="0"/>
      <w:marTop w:val="0"/>
      <w:marBottom w:val="0"/>
      <w:divBdr>
        <w:top w:val="none" w:sz="0" w:space="0" w:color="auto"/>
        <w:left w:val="none" w:sz="0" w:space="0" w:color="auto"/>
        <w:bottom w:val="none" w:sz="0" w:space="0" w:color="auto"/>
        <w:right w:val="none" w:sz="0" w:space="0" w:color="auto"/>
      </w:divBdr>
    </w:div>
    <w:div w:id="376246264">
      <w:bodyDiv w:val="1"/>
      <w:marLeft w:val="0"/>
      <w:marRight w:val="0"/>
      <w:marTop w:val="0"/>
      <w:marBottom w:val="0"/>
      <w:divBdr>
        <w:top w:val="none" w:sz="0" w:space="0" w:color="auto"/>
        <w:left w:val="none" w:sz="0" w:space="0" w:color="auto"/>
        <w:bottom w:val="none" w:sz="0" w:space="0" w:color="auto"/>
        <w:right w:val="none" w:sz="0" w:space="0" w:color="auto"/>
      </w:divBdr>
    </w:div>
    <w:div w:id="430972863">
      <w:bodyDiv w:val="1"/>
      <w:marLeft w:val="0"/>
      <w:marRight w:val="0"/>
      <w:marTop w:val="0"/>
      <w:marBottom w:val="0"/>
      <w:divBdr>
        <w:top w:val="none" w:sz="0" w:space="0" w:color="auto"/>
        <w:left w:val="none" w:sz="0" w:space="0" w:color="auto"/>
        <w:bottom w:val="none" w:sz="0" w:space="0" w:color="auto"/>
        <w:right w:val="none" w:sz="0" w:space="0" w:color="auto"/>
      </w:divBdr>
    </w:div>
    <w:div w:id="455177184">
      <w:bodyDiv w:val="1"/>
      <w:marLeft w:val="0"/>
      <w:marRight w:val="0"/>
      <w:marTop w:val="0"/>
      <w:marBottom w:val="0"/>
      <w:divBdr>
        <w:top w:val="none" w:sz="0" w:space="0" w:color="auto"/>
        <w:left w:val="none" w:sz="0" w:space="0" w:color="auto"/>
        <w:bottom w:val="none" w:sz="0" w:space="0" w:color="auto"/>
        <w:right w:val="none" w:sz="0" w:space="0" w:color="auto"/>
      </w:divBdr>
    </w:div>
    <w:div w:id="497505843">
      <w:bodyDiv w:val="1"/>
      <w:marLeft w:val="0"/>
      <w:marRight w:val="0"/>
      <w:marTop w:val="0"/>
      <w:marBottom w:val="0"/>
      <w:divBdr>
        <w:top w:val="none" w:sz="0" w:space="0" w:color="auto"/>
        <w:left w:val="none" w:sz="0" w:space="0" w:color="auto"/>
        <w:bottom w:val="none" w:sz="0" w:space="0" w:color="auto"/>
        <w:right w:val="none" w:sz="0" w:space="0" w:color="auto"/>
      </w:divBdr>
    </w:div>
    <w:div w:id="527911323">
      <w:bodyDiv w:val="1"/>
      <w:marLeft w:val="0"/>
      <w:marRight w:val="0"/>
      <w:marTop w:val="0"/>
      <w:marBottom w:val="0"/>
      <w:divBdr>
        <w:top w:val="none" w:sz="0" w:space="0" w:color="auto"/>
        <w:left w:val="none" w:sz="0" w:space="0" w:color="auto"/>
        <w:bottom w:val="none" w:sz="0" w:space="0" w:color="auto"/>
        <w:right w:val="none" w:sz="0" w:space="0" w:color="auto"/>
      </w:divBdr>
    </w:div>
    <w:div w:id="612633121">
      <w:bodyDiv w:val="1"/>
      <w:marLeft w:val="0"/>
      <w:marRight w:val="0"/>
      <w:marTop w:val="0"/>
      <w:marBottom w:val="0"/>
      <w:divBdr>
        <w:top w:val="none" w:sz="0" w:space="0" w:color="auto"/>
        <w:left w:val="none" w:sz="0" w:space="0" w:color="auto"/>
        <w:bottom w:val="none" w:sz="0" w:space="0" w:color="auto"/>
        <w:right w:val="none" w:sz="0" w:space="0" w:color="auto"/>
      </w:divBdr>
    </w:div>
    <w:div w:id="645088626">
      <w:bodyDiv w:val="1"/>
      <w:marLeft w:val="0"/>
      <w:marRight w:val="0"/>
      <w:marTop w:val="0"/>
      <w:marBottom w:val="0"/>
      <w:divBdr>
        <w:top w:val="none" w:sz="0" w:space="0" w:color="auto"/>
        <w:left w:val="none" w:sz="0" w:space="0" w:color="auto"/>
        <w:bottom w:val="none" w:sz="0" w:space="0" w:color="auto"/>
        <w:right w:val="none" w:sz="0" w:space="0" w:color="auto"/>
      </w:divBdr>
    </w:div>
    <w:div w:id="691536315">
      <w:bodyDiv w:val="1"/>
      <w:marLeft w:val="0"/>
      <w:marRight w:val="0"/>
      <w:marTop w:val="0"/>
      <w:marBottom w:val="0"/>
      <w:divBdr>
        <w:top w:val="none" w:sz="0" w:space="0" w:color="auto"/>
        <w:left w:val="none" w:sz="0" w:space="0" w:color="auto"/>
        <w:bottom w:val="none" w:sz="0" w:space="0" w:color="auto"/>
        <w:right w:val="none" w:sz="0" w:space="0" w:color="auto"/>
      </w:divBdr>
    </w:div>
    <w:div w:id="712458313">
      <w:bodyDiv w:val="1"/>
      <w:marLeft w:val="0"/>
      <w:marRight w:val="0"/>
      <w:marTop w:val="0"/>
      <w:marBottom w:val="0"/>
      <w:divBdr>
        <w:top w:val="none" w:sz="0" w:space="0" w:color="auto"/>
        <w:left w:val="none" w:sz="0" w:space="0" w:color="auto"/>
        <w:bottom w:val="none" w:sz="0" w:space="0" w:color="auto"/>
        <w:right w:val="none" w:sz="0" w:space="0" w:color="auto"/>
      </w:divBdr>
    </w:div>
    <w:div w:id="727070392">
      <w:bodyDiv w:val="1"/>
      <w:marLeft w:val="0"/>
      <w:marRight w:val="0"/>
      <w:marTop w:val="0"/>
      <w:marBottom w:val="0"/>
      <w:divBdr>
        <w:top w:val="none" w:sz="0" w:space="0" w:color="auto"/>
        <w:left w:val="none" w:sz="0" w:space="0" w:color="auto"/>
        <w:bottom w:val="none" w:sz="0" w:space="0" w:color="auto"/>
        <w:right w:val="none" w:sz="0" w:space="0" w:color="auto"/>
      </w:divBdr>
    </w:div>
    <w:div w:id="797334279">
      <w:bodyDiv w:val="1"/>
      <w:marLeft w:val="0"/>
      <w:marRight w:val="0"/>
      <w:marTop w:val="0"/>
      <w:marBottom w:val="0"/>
      <w:divBdr>
        <w:top w:val="none" w:sz="0" w:space="0" w:color="auto"/>
        <w:left w:val="none" w:sz="0" w:space="0" w:color="auto"/>
        <w:bottom w:val="none" w:sz="0" w:space="0" w:color="auto"/>
        <w:right w:val="none" w:sz="0" w:space="0" w:color="auto"/>
      </w:divBdr>
    </w:div>
    <w:div w:id="940259442">
      <w:bodyDiv w:val="1"/>
      <w:marLeft w:val="0"/>
      <w:marRight w:val="0"/>
      <w:marTop w:val="0"/>
      <w:marBottom w:val="0"/>
      <w:divBdr>
        <w:top w:val="none" w:sz="0" w:space="0" w:color="auto"/>
        <w:left w:val="none" w:sz="0" w:space="0" w:color="auto"/>
        <w:bottom w:val="none" w:sz="0" w:space="0" w:color="auto"/>
        <w:right w:val="none" w:sz="0" w:space="0" w:color="auto"/>
      </w:divBdr>
    </w:div>
    <w:div w:id="1159081841">
      <w:bodyDiv w:val="1"/>
      <w:marLeft w:val="0"/>
      <w:marRight w:val="0"/>
      <w:marTop w:val="0"/>
      <w:marBottom w:val="0"/>
      <w:divBdr>
        <w:top w:val="none" w:sz="0" w:space="0" w:color="auto"/>
        <w:left w:val="none" w:sz="0" w:space="0" w:color="auto"/>
        <w:bottom w:val="none" w:sz="0" w:space="0" w:color="auto"/>
        <w:right w:val="none" w:sz="0" w:space="0" w:color="auto"/>
      </w:divBdr>
    </w:div>
    <w:div w:id="1176579384">
      <w:bodyDiv w:val="1"/>
      <w:marLeft w:val="0"/>
      <w:marRight w:val="0"/>
      <w:marTop w:val="0"/>
      <w:marBottom w:val="0"/>
      <w:divBdr>
        <w:top w:val="none" w:sz="0" w:space="0" w:color="auto"/>
        <w:left w:val="none" w:sz="0" w:space="0" w:color="auto"/>
        <w:bottom w:val="none" w:sz="0" w:space="0" w:color="auto"/>
        <w:right w:val="none" w:sz="0" w:space="0" w:color="auto"/>
      </w:divBdr>
    </w:div>
    <w:div w:id="1184710761">
      <w:bodyDiv w:val="1"/>
      <w:marLeft w:val="0"/>
      <w:marRight w:val="0"/>
      <w:marTop w:val="0"/>
      <w:marBottom w:val="0"/>
      <w:divBdr>
        <w:top w:val="none" w:sz="0" w:space="0" w:color="auto"/>
        <w:left w:val="none" w:sz="0" w:space="0" w:color="auto"/>
        <w:bottom w:val="none" w:sz="0" w:space="0" w:color="auto"/>
        <w:right w:val="none" w:sz="0" w:space="0" w:color="auto"/>
      </w:divBdr>
    </w:div>
    <w:div w:id="1190485254">
      <w:bodyDiv w:val="1"/>
      <w:marLeft w:val="0"/>
      <w:marRight w:val="0"/>
      <w:marTop w:val="0"/>
      <w:marBottom w:val="0"/>
      <w:divBdr>
        <w:top w:val="none" w:sz="0" w:space="0" w:color="auto"/>
        <w:left w:val="none" w:sz="0" w:space="0" w:color="auto"/>
        <w:bottom w:val="none" w:sz="0" w:space="0" w:color="auto"/>
        <w:right w:val="none" w:sz="0" w:space="0" w:color="auto"/>
      </w:divBdr>
    </w:div>
    <w:div w:id="1408961321">
      <w:bodyDiv w:val="1"/>
      <w:marLeft w:val="0"/>
      <w:marRight w:val="0"/>
      <w:marTop w:val="0"/>
      <w:marBottom w:val="0"/>
      <w:divBdr>
        <w:top w:val="none" w:sz="0" w:space="0" w:color="auto"/>
        <w:left w:val="none" w:sz="0" w:space="0" w:color="auto"/>
        <w:bottom w:val="none" w:sz="0" w:space="0" w:color="auto"/>
        <w:right w:val="none" w:sz="0" w:space="0" w:color="auto"/>
      </w:divBdr>
    </w:div>
    <w:div w:id="1439060894">
      <w:bodyDiv w:val="1"/>
      <w:marLeft w:val="0"/>
      <w:marRight w:val="0"/>
      <w:marTop w:val="0"/>
      <w:marBottom w:val="0"/>
      <w:divBdr>
        <w:top w:val="none" w:sz="0" w:space="0" w:color="auto"/>
        <w:left w:val="none" w:sz="0" w:space="0" w:color="auto"/>
        <w:bottom w:val="none" w:sz="0" w:space="0" w:color="auto"/>
        <w:right w:val="none" w:sz="0" w:space="0" w:color="auto"/>
      </w:divBdr>
    </w:div>
    <w:div w:id="1445808607">
      <w:bodyDiv w:val="1"/>
      <w:marLeft w:val="0"/>
      <w:marRight w:val="0"/>
      <w:marTop w:val="0"/>
      <w:marBottom w:val="0"/>
      <w:divBdr>
        <w:top w:val="none" w:sz="0" w:space="0" w:color="auto"/>
        <w:left w:val="none" w:sz="0" w:space="0" w:color="auto"/>
        <w:bottom w:val="none" w:sz="0" w:space="0" w:color="auto"/>
        <w:right w:val="none" w:sz="0" w:space="0" w:color="auto"/>
      </w:divBdr>
    </w:div>
    <w:div w:id="1521776278">
      <w:bodyDiv w:val="1"/>
      <w:marLeft w:val="0"/>
      <w:marRight w:val="0"/>
      <w:marTop w:val="0"/>
      <w:marBottom w:val="0"/>
      <w:divBdr>
        <w:top w:val="none" w:sz="0" w:space="0" w:color="auto"/>
        <w:left w:val="none" w:sz="0" w:space="0" w:color="auto"/>
        <w:bottom w:val="none" w:sz="0" w:space="0" w:color="auto"/>
        <w:right w:val="none" w:sz="0" w:space="0" w:color="auto"/>
      </w:divBdr>
    </w:div>
    <w:div w:id="1538742230">
      <w:bodyDiv w:val="1"/>
      <w:marLeft w:val="0"/>
      <w:marRight w:val="0"/>
      <w:marTop w:val="0"/>
      <w:marBottom w:val="0"/>
      <w:divBdr>
        <w:top w:val="none" w:sz="0" w:space="0" w:color="auto"/>
        <w:left w:val="none" w:sz="0" w:space="0" w:color="auto"/>
        <w:bottom w:val="none" w:sz="0" w:space="0" w:color="auto"/>
        <w:right w:val="none" w:sz="0" w:space="0" w:color="auto"/>
      </w:divBdr>
    </w:div>
    <w:div w:id="1548102558">
      <w:bodyDiv w:val="1"/>
      <w:marLeft w:val="0"/>
      <w:marRight w:val="0"/>
      <w:marTop w:val="0"/>
      <w:marBottom w:val="0"/>
      <w:divBdr>
        <w:top w:val="none" w:sz="0" w:space="0" w:color="auto"/>
        <w:left w:val="none" w:sz="0" w:space="0" w:color="auto"/>
        <w:bottom w:val="none" w:sz="0" w:space="0" w:color="auto"/>
        <w:right w:val="none" w:sz="0" w:space="0" w:color="auto"/>
      </w:divBdr>
    </w:div>
    <w:div w:id="1778404889">
      <w:bodyDiv w:val="1"/>
      <w:marLeft w:val="0"/>
      <w:marRight w:val="0"/>
      <w:marTop w:val="0"/>
      <w:marBottom w:val="0"/>
      <w:divBdr>
        <w:top w:val="none" w:sz="0" w:space="0" w:color="auto"/>
        <w:left w:val="none" w:sz="0" w:space="0" w:color="auto"/>
        <w:bottom w:val="none" w:sz="0" w:space="0" w:color="auto"/>
        <w:right w:val="none" w:sz="0" w:space="0" w:color="auto"/>
      </w:divBdr>
    </w:div>
    <w:div w:id="1999069137">
      <w:bodyDiv w:val="1"/>
      <w:marLeft w:val="0"/>
      <w:marRight w:val="0"/>
      <w:marTop w:val="0"/>
      <w:marBottom w:val="0"/>
      <w:divBdr>
        <w:top w:val="none" w:sz="0" w:space="0" w:color="auto"/>
        <w:left w:val="none" w:sz="0" w:space="0" w:color="auto"/>
        <w:bottom w:val="none" w:sz="0" w:space="0" w:color="auto"/>
        <w:right w:val="none" w:sz="0" w:space="0" w:color="auto"/>
      </w:divBdr>
    </w:div>
    <w:div w:id="2038966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6463">
          <w:marLeft w:val="0"/>
          <w:marRight w:val="0"/>
          <w:marTop w:val="0"/>
          <w:marBottom w:val="0"/>
          <w:divBdr>
            <w:top w:val="none" w:sz="0" w:space="0" w:color="auto"/>
            <w:left w:val="none" w:sz="0" w:space="0" w:color="auto"/>
            <w:bottom w:val="none" w:sz="0" w:space="0" w:color="auto"/>
            <w:right w:val="none" w:sz="0" w:space="0" w:color="auto"/>
          </w:divBdr>
        </w:div>
        <w:div w:id="2032141155">
          <w:marLeft w:val="0"/>
          <w:marRight w:val="0"/>
          <w:marTop w:val="0"/>
          <w:marBottom w:val="0"/>
          <w:divBdr>
            <w:top w:val="none" w:sz="0" w:space="0" w:color="auto"/>
            <w:left w:val="none" w:sz="0" w:space="0" w:color="auto"/>
            <w:bottom w:val="none" w:sz="0" w:space="0" w:color="auto"/>
            <w:right w:val="none" w:sz="0" w:space="0" w:color="auto"/>
          </w:divBdr>
        </w:div>
      </w:divsChild>
    </w:div>
    <w:div w:id="20977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avjetovanja.gov.hr/ECon/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ristupinfo.hr/wp-content/uploads/2018/10/PI-Smjernice-za-savjetovanja-s-javno%C5%A1%C4%87u-%C4%8Dl.-11-ZPPI.pdf?x578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77D77D557AC64BBF815171D5B241B3" ma:contentTypeVersion="3" ma:contentTypeDescription="Stvaranje novog dokumenta." ma:contentTypeScope="" ma:versionID="17cb4675edab14a14a146b98622fbb90">
  <xsd:schema xmlns:xsd="http://www.w3.org/2001/XMLSchema" xmlns:xs="http://www.w3.org/2001/XMLSchema" xmlns:p="http://schemas.microsoft.com/office/2006/metadata/properties" xmlns:ns2="530c32b1-19cc-4510-953c-81e2874cdd5e" targetNamespace="http://schemas.microsoft.com/office/2006/metadata/properties" ma:root="true" ma:fieldsID="9e17038feed44eb628be90678340764e" ns2:_="">
    <xsd:import namespace="530c32b1-19cc-4510-953c-81e2874cdd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32b1-19cc-4510-953c-81e2874c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32AEF-0966-4785-87D6-77B7C7A7B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32b1-19cc-4510-953c-81e2874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7E2F8-7FF6-495A-81D0-4A836660EF92}">
  <ds:schemaRefs>
    <ds:schemaRef ds:uri="http://schemas.microsoft.com/sharepoint/v3/contenttype/forms"/>
  </ds:schemaRefs>
</ds:datastoreItem>
</file>

<file path=customXml/itemProps3.xml><?xml version="1.0" encoding="utf-8"?>
<ds:datastoreItem xmlns:ds="http://schemas.openxmlformats.org/officeDocument/2006/customXml" ds:itemID="{88CE51CF-F5AD-4155-A71C-0BC8C4307FAA}">
  <ds:schemaRefs>
    <ds:schemaRef ds:uri="http://schemas.openxmlformats.org/officeDocument/2006/bibliography"/>
  </ds:schemaRefs>
</ds:datastoreItem>
</file>

<file path=customXml/itemProps4.xml><?xml version="1.0" encoding="utf-8"?>
<ds:datastoreItem xmlns:ds="http://schemas.openxmlformats.org/officeDocument/2006/customXml" ds:itemID="{D22C02E3-656D-4E75-8824-031BFE63C3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2674</Words>
  <Characters>15244</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Zrinka Oreb</cp:lastModifiedBy>
  <cp:revision>94</cp:revision>
  <cp:lastPrinted>2025-02-06T15:21:00Z</cp:lastPrinted>
  <dcterms:created xsi:type="dcterms:W3CDTF">2026-03-12T08:09:00Z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0x010100F877D77D557AC64BBF815171D5B241B3</vt:lpwstr>
  </property>
</Properties>
</file>