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9CE8E" w14:textId="7D4430DD" w:rsidR="00667FF7" w:rsidRPr="00667FF7" w:rsidRDefault="00667FF7" w:rsidP="007831CD">
      <w:pPr>
        <w:pStyle w:val="NormalWeb"/>
        <w:spacing w:after="120" w:afterAutospacing="0"/>
        <w:jc w:val="center"/>
        <w:rPr>
          <w:rFonts w:ascii="Arial" w:hAnsi="Arial" w:cs="Arial"/>
          <w:b/>
          <w:bCs/>
          <w:color w:val="000000"/>
          <w:sz w:val="22"/>
          <w:szCs w:val="22"/>
        </w:rPr>
      </w:pPr>
      <w:r w:rsidRPr="00667FF7">
        <w:rPr>
          <w:rFonts w:ascii="Arial" w:hAnsi="Arial" w:cs="Arial"/>
          <w:b/>
          <w:bCs/>
          <w:color w:val="000000"/>
          <w:sz w:val="22"/>
          <w:szCs w:val="22"/>
        </w:rPr>
        <w:t>Analitičko izvješće br. 2/202</w:t>
      </w:r>
      <w:r w:rsidR="00C04108">
        <w:rPr>
          <w:rFonts w:ascii="Arial" w:hAnsi="Arial" w:cs="Arial"/>
          <w:b/>
          <w:bCs/>
          <w:color w:val="000000"/>
          <w:sz w:val="22"/>
          <w:szCs w:val="22"/>
        </w:rPr>
        <w:t>5</w:t>
      </w:r>
    </w:p>
    <w:p w14:paraId="72860642" w14:textId="77777777" w:rsidR="00667FF7" w:rsidRPr="00667FF7" w:rsidRDefault="00667FF7" w:rsidP="007831CD">
      <w:pPr>
        <w:pStyle w:val="NormalWeb"/>
        <w:spacing w:after="120" w:afterAutospacing="0"/>
        <w:jc w:val="center"/>
        <w:rPr>
          <w:rFonts w:ascii="Arial" w:hAnsi="Arial" w:cs="Arial"/>
          <w:b/>
          <w:bCs/>
          <w:color w:val="000000"/>
          <w:sz w:val="22"/>
          <w:szCs w:val="22"/>
        </w:rPr>
      </w:pPr>
      <w:r w:rsidRPr="00667FF7">
        <w:rPr>
          <w:rFonts w:ascii="Arial" w:hAnsi="Arial" w:cs="Arial"/>
          <w:b/>
          <w:bCs/>
          <w:color w:val="000000"/>
          <w:sz w:val="22"/>
          <w:szCs w:val="22"/>
        </w:rPr>
        <w:t>Ispunjenje obveze javnosti rada tijela javne vlasti</w:t>
      </w:r>
    </w:p>
    <w:p w14:paraId="1AAB08AA" w14:textId="77777777" w:rsidR="00667FF7" w:rsidRPr="00B546A4" w:rsidRDefault="00667FF7" w:rsidP="007831CD">
      <w:pPr>
        <w:pStyle w:val="NormalWeb"/>
        <w:spacing w:after="120" w:afterAutospacing="0"/>
        <w:rPr>
          <w:rFonts w:ascii="Arial" w:hAnsi="Arial" w:cs="Arial"/>
          <w:b/>
          <w:bCs/>
          <w:color w:val="000000"/>
          <w:sz w:val="22"/>
          <w:szCs w:val="22"/>
        </w:rPr>
      </w:pPr>
      <w:r w:rsidRPr="00B546A4">
        <w:rPr>
          <w:rFonts w:ascii="Arial" w:hAnsi="Arial" w:cs="Arial"/>
          <w:b/>
          <w:bCs/>
          <w:color w:val="000000"/>
          <w:sz w:val="22"/>
          <w:szCs w:val="22"/>
        </w:rPr>
        <w:t>UVODNO – ZAKONSKA OBVEZA</w:t>
      </w:r>
    </w:p>
    <w:p w14:paraId="53F540E0" w14:textId="0E0278A9" w:rsidR="00667FF7" w:rsidRPr="007831CD" w:rsidRDefault="00667FF7" w:rsidP="007831CD">
      <w:pPr>
        <w:jc w:val="both"/>
        <w:rPr>
          <w:rFonts w:asciiTheme="minorBidi" w:hAnsiTheme="minorBidi"/>
        </w:rPr>
      </w:pPr>
      <w:r w:rsidRPr="007831CD">
        <w:rPr>
          <w:rFonts w:asciiTheme="minorBidi" w:hAnsiTheme="minorBidi"/>
        </w:rPr>
        <w:t xml:space="preserve">Članak 12. stavak 1. Zakona </w:t>
      </w:r>
      <w:bookmarkStart w:id="0" w:name="_Hlk218857510"/>
      <w:r w:rsidR="00D9528C" w:rsidRPr="007831CD">
        <w:rPr>
          <w:rFonts w:asciiTheme="minorBidi" w:hAnsiTheme="minorBidi"/>
        </w:rPr>
        <w:t>o pravu na pristup informacijama („Narodne novine“, br. 25/13, 85/15 i 69/22 – u daljnjem tekstu: Zakon)</w:t>
      </w:r>
      <w:bookmarkEnd w:id="0"/>
      <w:r w:rsidR="00D9528C" w:rsidRPr="007831CD">
        <w:rPr>
          <w:rFonts w:asciiTheme="minorBidi" w:hAnsiTheme="minorBidi"/>
        </w:rPr>
        <w:t xml:space="preserve"> </w:t>
      </w:r>
      <w:r w:rsidRPr="007831CD">
        <w:rPr>
          <w:rFonts w:asciiTheme="minorBidi" w:hAnsiTheme="minorBidi"/>
        </w:rPr>
        <w:t>propisuje obvezu objave informacija vezanih uz ispunjenje obveze javnosti rada: 1) dnevnih redova zasjedanja ili sjednica službenih tijela i vremenu njihova održavanja, načinu rada i mogućnostima neposrednog uvida u njihov rad te 2) broju osoba kojima se može istodobno osigurati neposredan uvid u rad tijela javne vlasti pri čemu se mora voditi računa o redoslijedu prijavljivanja.</w:t>
      </w:r>
    </w:p>
    <w:p w14:paraId="1521A483" w14:textId="2769389D" w:rsidR="000F6475" w:rsidRPr="007831CD" w:rsidRDefault="00D9528C" w:rsidP="007831CD">
      <w:pPr>
        <w:jc w:val="both"/>
        <w:rPr>
          <w:rFonts w:asciiTheme="minorBidi" w:hAnsiTheme="minorBidi"/>
        </w:rPr>
      </w:pPr>
      <w:r w:rsidRPr="007831CD">
        <w:rPr>
          <w:rFonts w:asciiTheme="minorBidi" w:hAnsiTheme="minorBidi"/>
        </w:rPr>
        <w:t>Obvezu javnosti rada iz članka 12. stavka 1. Zakona imaju tijela javne vlasti koja imaju službena tijela i koja na sjednicama donose službene odluke.</w:t>
      </w:r>
      <w:r w:rsidR="000F6475" w:rsidRPr="007831CD">
        <w:rPr>
          <w:rFonts w:asciiTheme="minorBidi" w:hAnsiTheme="minorBidi"/>
        </w:rPr>
        <w:t xml:space="preserve"> Predmetna obveza u pravilu nije primjenjiva na tijela državne uprave (ministarstva i državne upravne organizacije) jer navedene kategorije tijela javne vlasti nemaju službena tijela koja rade na sjednicama. Međutim, neka tijela državne uprave prema posebnom zakonu mogu osnivati formalna radna tijela </w:t>
      </w:r>
      <w:r w:rsidR="007545A3">
        <w:rPr>
          <w:rFonts w:asciiTheme="minorBidi" w:hAnsiTheme="minorBidi"/>
        </w:rPr>
        <w:t>(</w:t>
      </w:r>
      <w:r w:rsidR="007545A3" w:rsidRPr="00562006">
        <w:rPr>
          <w:rFonts w:ascii="Arial" w:hAnsi="Arial" w:cs="Arial"/>
        </w:rPr>
        <w:t>povjerenstv</w:t>
      </w:r>
      <w:r w:rsidR="007545A3">
        <w:rPr>
          <w:rFonts w:ascii="Arial" w:hAnsi="Arial" w:cs="Arial"/>
        </w:rPr>
        <w:t>a</w:t>
      </w:r>
      <w:r w:rsidR="007545A3" w:rsidRPr="00562006">
        <w:rPr>
          <w:rFonts w:ascii="Arial" w:hAnsi="Arial" w:cs="Arial"/>
        </w:rPr>
        <w:t>, komisij</w:t>
      </w:r>
      <w:r w:rsidR="007545A3">
        <w:rPr>
          <w:rFonts w:ascii="Arial" w:hAnsi="Arial" w:cs="Arial"/>
        </w:rPr>
        <w:t>e</w:t>
      </w:r>
      <w:r w:rsidR="005F4ECE">
        <w:rPr>
          <w:rFonts w:ascii="Arial" w:hAnsi="Arial" w:cs="Arial"/>
        </w:rPr>
        <w:t xml:space="preserve">, </w:t>
      </w:r>
      <w:r w:rsidR="007545A3" w:rsidRPr="00562006">
        <w:rPr>
          <w:rFonts w:ascii="Arial" w:hAnsi="Arial" w:cs="Arial"/>
        </w:rPr>
        <w:t>radn</w:t>
      </w:r>
      <w:r w:rsidR="005F4ECE">
        <w:rPr>
          <w:rFonts w:ascii="Arial" w:hAnsi="Arial" w:cs="Arial"/>
        </w:rPr>
        <w:t>e</w:t>
      </w:r>
      <w:r w:rsidR="007545A3" w:rsidRPr="00562006">
        <w:rPr>
          <w:rFonts w:ascii="Arial" w:hAnsi="Arial" w:cs="Arial"/>
        </w:rPr>
        <w:t xml:space="preserve"> </w:t>
      </w:r>
      <w:r w:rsidR="00C05272">
        <w:rPr>
          <w:rFonts w:ascii="Arial" w:hAnsi="Arial" w:cs="Arial"/>
        </w:rPr>
        <w:t>skupin</w:t>
      </w:r>
      <w:r w:rsidR="005F4ECE">
        <w:rPr>
          <w:rFonts w:ascii="Arial" w:hAnsi="Arial" w:cs="Arial"/>
        </w:rPr>
        <w:t xml:space="preserve">e) o </w:t>
      </w:r>
      <w:r w:rsidR="000F6475" w:rsidRPr="007831CD">
        <w:rPr>
          <w:rFonts w:asciiTheme="minorBidi" w:hAnsiTheme="minorBidi"/>
        </w:rPr>
        <w:t>koj</w:t>
      </w:r>
      <w:r w:rsidR="005F4ECE">
        <w:rPr>
          <w:rFonts w:asciiTheme="minorBidi" w:hAnsiTheme="minorBidi"/>
        </w:rPr>
        <w:t>im</w:t>
      </w:r>
      <w:r w:rsidR="000F6475" w:rsidRPr="007831CD">
        <w:rPr>
          <w:rFonts w:asciiTheme="minorBidi" w:hAnsiTheme="minorBidi"/>
        </w:rPr>
        <w:t>a treba</w:t>
      </w:r>
      <w:r w:rsidR="005F4ECE">
        <w:rPr>
          <w:rFonts w:asciiTheme="minorBidi" w:hAnsiTheme="minorBidi"/>
        </w:rPr>
        <w:t>ju</w:t>
      </w:r>
      <w:r w:rsidR="000F6475" w:rsidRPr="007831CD">
        <w:rPr>
          <w:rFonts w:asciiTheme="minorBidi" w:hAnsiTheme="minorBidi"/>
        </w:rPr>
        <w:t xml:space="preserve"> objaviti minimum informacija: propis koji uređuje način rada tog tijela, djelokrug, način ustrojavanja i sastav.</w:t>
      </w:r>
    </w:p>
    <w:p w14:paraId="02C6BCC0" w14:textId="1D0C6022" w:rsidR="00667FF7" w:rsidRPr="00667FF7" w:rsidRDefault="00667FF7" w:rsidP="007831CD">
      <w:pPr>
        <w:pStyle w:val="NormalWeb"/>
        <w:spacing w:after="120" w:afterAutospacing="0"/>
        <w:jc w:val="both"/>
        <w:rPr>
          <w:rFonts w:ascii="Arial" w:hAnsi="Arial" w:cs="Arial"/>
          <w:color w:val="000000"/>
          <w:sz w:val="22"/>
          <w:szCs w:val="22"/>
        </w:rPr>
      </w:pPr>
      <w:r w:rsidRPr="00667FF7">
        <w:rPr>
          <w:rFonts w:ascii="Arial" w:hAnsi="Arial" w:cs="Arial"/>
          <w:color w:val="000000"/>
          <w:sz w:val="22"/>
          <w:szCs w:val="22"/>
        </w:rPr>
        <w:t>Pored obveze javnosti rada, tijela javne vlasti</w:t>
      </w:r>
      <w:r w:rsidR="00AE5495">
        <w:rPr>
          <w:rFonts w:ascii="Arial" w:hAnsi="Arial" w:cs="Arial"/>
          <w:color w:val="000000"/>
          <w:sz w:val="22"/>
          <w:szCs w:val="22"/>
        </w:rPr>
        <w:t xml:space="preserve"> koja imaju službena tijela koja rade na sjednicama,</w:t>
      </w:r>
      <w:r w:rsidRPr="00667FF7">
        <w:rPr>
          <w:rFonts w:ascii="Arial" w:hAnsi="Arial" w:cs="Arial"/>
          <w:color w:val="000000"/>
          <w:sz w:val="22"/>
          <w:szCs w:val="22"/>
        </w:rPr>
        <w:t xml:space="preserve"> imaju obvezu objave zaključaka sa službenih sjednica i službenih odluka usvojenih na službenim sjednicama</w:t>
      </w:r>
      <w:r w:rsidR="00AE5495">
        <w:rPr>
          <w:rFonts w:ascii="Arial" w:hAnsi="Arial" w:cs="Arial"/>
          <w:color w:val="000000"/>
          <w:sz w:val="22"/>
          <w:szCs w:val="22"/>
        </w:rPr>
        <w:t>. Ako službena tijela osnuju odlukom radna tijela, trebaju objaviti</w:t>
      </w:r>
      <w:r w:rsidRPr="00667FF7">
        <w:rPr>
          <w:rFonts w:ascii="Arial" w:hAnsi="Arial" w:cs="Arial"/>
          <w:color w:val="000000"/>
          <w:sz w:val="22"/>
          <w:szCs w:val="22"/>
        </w:rPr>
        <w:t xml:space="preserve"> informacij</w:t>
      </w:r>
      <w:r w:rsidR="00AE5495">
        <w:rPr>
          <w:rFonts w:ascii="Arial" w:hAnsi="Arial" w:cs="Arial"/>
          <w:color w:val="000000"/>
          <w:sz w:val="22"/>
          <w:szCs w:val="22"/>
        </w:rPr>
        <w:t>e</w:t>
      </w:r>
      <w:r w:rsidRPr="00667FF7">
        <w:rPr>
          <w:rFonts w:ascii="Arial" w:hAnsi="Arial" w:cs="Arial"/>
          <w:color w:val="000000"/>
          <w:sz w:val="22"/>
          <w:szCs w:val="22"/>
        </w:rPr>
        <w:t xml:space="preserve"> o radu formalnih radnih tijela iz njihove nadležnosti na kojima se odlučuje o pravima i interesima korisnika sukladno članku 10. stavku 1. točki 12. Zakona. Predmetna obveza proaktivne objave informacija iz članka 10. stavka 1. točke 12. Zakona po svom sadržaju vezuje </w:t>
      </w:r>
      <w:r w:rsidR="0097191B" w:rsidRPr="00667FF7">
        <w:rPr>
          <w:rFonts w:ascii="Arial" w:hAnsi="Arial" w:cs="Arial"/>
          <w:color w:val="000000"/>
          <w:sz w:val="22"/>
          <w:szCs w:val="22"/>
        </w:rPr>
        <w:t xml:space="preserve">se </w:t>
      </w:r>
      <w:r w:rsidRPr="00667FF7">
        <w:rPr>
          <w:rFonts w:ascii="Arial" w:hAnsi="Arial" w:cs="Arial"/>
          <w:color w:val="000000"/>
          <w:sz w:val="22"/>
          <w:szCs w:val="22"/>
        </w:rPr>
        <w:t>uz ostvarivanje obveze javnosti rada. Stoga je praćeno i ispunjenje obveze objave informacija iz navedenog članka.</w:t>
      </w:r>
    </w:p>
    <w:p w14:paraId="4FE7F220" w14:textId="77777777" w:rsidR="00667FF7" w:rsidRPr="00FE744D" w:rsidRDefault="00667FF7" w:rsidP="007831CD">
      <w:pPr>
        <w:pStyle w:val="NormalWeb"/>
        <w:spacing w:after="120" w:afterAutospacing="0"/>
        <w:rPr>
          <w:rFonts w:ascii="Arial" w:hAnsi="Arial" w:cs="Arial"/>
          <w:b/>
          <w:bCs/>
          <w:color w:val="000000"/>
          <w:sz w:val="22"/>
          <w:szCs w:val="22"/>
        </w:rPr>
      </w:pPr>
      <w:r w:rsidRPr="00FE744D">
        <w:rPr>
          <w:rFonts w:ascii="Arial" w:hAnsi="Arial" w:cs="Arial"/>
          <w:b/>
          <w:bCs/>
          <w:color w:val="000000"/>
          <w:sz w:val="22"/>
          <w:szCs w:val="22"/>
        </w:rPr>
        <w:t>PREDMET I SVRHA PRAĆENJA</w:t>
      </w:r>
    </w:p>
    <w:p w14:paraId="10408C3F" w14:textId="77777777" w:rsidR="00667FF7" w:rsidRPr="00FE744D" w:rsidRDefault="00667FF7" w:rsidP="007831CD">
      <w:pPr>
        <w:pStyle w:val="NormalWeb"/>
        <w:spacing w:after="120" w:afterAutospacing="0"/>
        <w:jc w:val="both"/>
        <w:rPr>
          <w:rFonts w:ascii="Arial" w:hAnsi="Arial" w:cs="Arial"/>
          <w:color w:val="000000"/>
          <w:sz w:val="22"/>
          <w:szCs w:val="22"/>
        </w:rPr>
      </w:pPr>
      <w:r w:rsidRPr="00FE744D">
        <w:rPr>
          <w:rFonts w:ascii="Arial" w:hAnsi="Arial" w:cs="Arial"/>
          <w:color w:val="000000"/>
          <w:sz w:val="22"/>
          <w:szCs w:val="22"/>
        </w:rPr>
        <w:t>Jedan od posebnih ciljeva Strategije sprječavanja korupcije za razdoblje od 2021. do 2030. godine („Narodne novine“, br. 120/21), je jačanje transparentnosti i otvorenosti rada tijela javne vlasti.</w:t>
      </w:r>
    </w:p>
    <w:p w14:paraId="1750FF77" w14:textId="42AB6C26" w:rsidR="00667FF7" w:rsidRPr="00FE744D" w:rsidRDefault="00667FF7" w:rsidP="004106FC">
      <w:pPr>
        <w:pStyle w:val="NormalWeb"/>
        <w:spacing w:after="120"/>
        <w:jc w:val="both"/>
        <w:rPr>
          <w:rFonts w:ascii="Arial" w:hAnsi="Arial" w:cs="Arial"/>
          <w:color w:val="000000"/>
          <w:sz w:val="22"/>
          <w:szCs w:val="22"/>
        </w:rPr>
      </w:pPr>
      <w:r w:rsidRPr="00FE744D">
        <w:rPr>
          <w:rFonts w:ascii="Arial" w:hAnsi="Arial" w:cs="Arial"/>
          <w:color w:val="000000"/>
          <w:sz w:val="22"/>
          <w:szCs w:val="22"/>
        </w:rPr>
        <w:t>Stoga je jedna od</w:t>
      </w:r>
      <w:r w:rsidR="001153BB">
        <w:rPr>
          <w:rFonts w:ascii="Arial" w:hAnsi="Arial" w:cs="Arial"/>
          <w:color w:val="000000"/>
          <w:sz w:val="22"/>
          <w:szCs w:val="22"/>
        </w:rPr>
        <w:t xml:space="preserve"> strateških mjera (mjera 4.2.4.) </w:t>
      </w:r>
      <w:r w:rsidRPr="00FE744D">
        <w:rPr>
          <w:rFonts w:ascii="Arial" w:hAnsi="Arial" w:cs="Arial"/>
          <w:color w:val="000000"/>
          <w:sz w:val="22"/>
          <w:szCs w:val="22"/>
        </w:rPr>
        <w:t>usmjerena na praćenje primjene odredbi Zakona – proaktivne objave, savjetovanja s javnošću i javnosti rada tijela javne vlasti za pojedine grupe tijela javne vlasti. Poseban segment praćenja usmjeren je na primjenu članka 12. Zakona koji se odnosi na javnost rada kolegijalnih tijela i mogućnost ostvarivanja uvida u rad putem nazočnosti na sjednicama.</w:t>
      </w:r>
      <w:r w:rsidR="004106FC">
        <w:rPr>
          <w:rFonts w:ascii="Arial" w:hAnsi="Arial" w:cs="Arial"/>
          <w:color w:val="000000"/>
          <w:sz w:val="22"/>
          <w:szCs w:val="22"/>
        </w:rPr>
        <w:t xml:space="preserve"> </w:t>
      </w:r>
      <w:r w:rsidR="004106FC" w:rsidRPr="004106FC">
        <w:rPr>
          <w:rFonts w:ascii="Arial" w:hAnsi="Arial" w:cs="Arial"/>
          <w:color w:val="000000"/>
          <w:sz w:val="22"/>
          <w:szCs w:val="22"/>
        </w:rPr>
        <w:t>Akcijski</w:t>
      </w:r>
      <w:r w:rsidR="00CA6B62">
        <w:rPr>
          <w:rFonts w:ascii="Arial" w:hAnsi="Arial" w:cs="Arial"/>
          <w:color w:val="000000"/>
          <w:sz w:val="22"/>
          <w:szCs w:val="22"/>
        </w:rPr>
        <w:t>m</w:t>
      </w:r>
      <w:r w:rsidR="004106FC" w:rsidRPr="004106FC">
        <w:rPr>
          <w:rFonts w:ascii="Arial" w:hAnsi="Arial" w:cs="Arial"/>
          <w:color w:val="000000"/>
          <w:sz w:val="22"/>
          <w:szCs w:val="22"/>
        </w:rPr>
        <w:t xml:space="preserve"> plan</w:t>
      </w:r>
      <w:r w:rsidR="00CA6B62">
        <w:rPr>
          <w:rFonts w:ascii="Arial" w:hAnsi="Arial" w:cs="Arial"/>
          <w:color w:val="000000"/>
          <w:sz w:val="22"/>
          <w:szCs w:val="22"/>
        </w:rPr>
        <w:t>om</w:t>
      </w:r>
      <w:r w:rsidR="004106FC" w:rsidRPr="004106FC">
        <w:rPr>
          <w:rFonts w:ascii="Arial" w:hAnsi="Arial" w:cs="Arial"/>
          <w:color w:val="000000"/>
          <w:sz w:val="22"/>
          <w:szCs w:val="22"/>
        </w:rPr>
        <w:t xml:space="preserve"> za razdoblje od 2025. do 2027. godine </w:t>
      </w:r>
      <w:r w:rsidR="00CA6B62">
        <w:rPr>
          <w:rFonts w:ascii="Arial" w:hAnsi="Arial" w:cs="Arial"/>
          <w:color w:val="000000"/>
          <w:sz w:val="22"/>
          <w:szCs w:val="22"/>
        </w:rPr>
        <w:t>koji se odnosi na</w:t>
      </w:r>
      <w:r w:rsidR="004106FC" w:rsidRPr="004106FC">
        <w:rPr>
          <w:rFonts w:ascii="Arial" w:hAnsi="Arial" w:cs="Arial"/>
          <w:color w:val="000000"/>
          <w:sz w:val="22"/>
          <w:szCs w:val="22"/>
        </w:rPr>
        <w:t xml:space="preserve"> Strategiju sprječavanja korupcije za razdoblje od 2021. do 2030. godine</w:t>
      </w:r>
      <w:r w:rsidR="00CA6B62">
        <w:rPr>
          <w:rFonts w:ascii="Arial" w:hAnsi="Arial" w:cs="Arial"/>
          <w:color w:val="000000"/>
          <w:sz w:val="22"/>
          <w:szCs w:val="22"/>
        </w:rPr>
        <w:t xml:space="preserve"> i m</w:t>
      </w:r>
      <w:r w:rsidR="004106FC">
        <w:rPr>
          <w:rFonts w:ascii="Arial" w:hAnsi="Arial" w:cs="Arial"/>
          <w:color w:val="000000"/>
          <w:sz w:val="22"/>
          <w:szCs w:val="22"/>
        </w:rPr>
        <w:t>jeru 4.2.4.</w:t>
      </w:r>
      <w:r w:rsidR="00CA6B62">
        <w:rPr>
          <w:rFonts w:ascii="Arial" w:hAnsi="Arial" w:cs="Arial"/>
          <w:color w:val="000000"/>
          <w:sz w:val="22"/>
          <w:szCs w:val="22"/>
        </w:rPr>
        <w:t>, planirana je</w:t>
      </w:r>
      <w:r w:rsidR="004106FC">
        <w:rPr>
          <w:rFonts w:ascii="Arial" w:hAnsi="Arial" w:cs="Arial"/>
          <w:color w:val="000000"/>
          <w:sz w:val="22"/>
          <w:szCs w:val="22"/>
        </w:rPr>
        <w:t xml:space="preserve"> aktivnost </w:t>
      </w:r>
      <w:r w:rsidR="00CA6B62">
        <w:rPr>
          <w:rFonts w:ascii="Arial" w:hAnsi="Arial" w:cs="Arial"/>
          <w:color w:val="000000"/>
          <w:sz w:val="22"/>
          <w:szCs w:val="22"/>
        </w:rPr>
        <w:t xml:space="preserve">br. </w:t>
      </w:r>
      <w:r w:rsidR="004106FC">
        <w:rPr>
          <w:rFonts w:ascii="Arial" w:hAnsi="Arial" w:cs="Arial"/>
          <w:color w:val="000000"/>
          <w:sz w:val="22"/>
          <w:szCs w:val="22"/>
        </w:rPr>
        <w:t>108.</w:t>
      </w:r>
      <w:r w:rsidR="00CA6B62">
        <w:rPr>
          <w:rFonts w:ascii="Arial" w:hAnsi="Arial" w:cs="Arial"/>
          <w:color w:val="000000"/>
          <w:sz w:val="22"/>
          <w:szCs w:val="22"/>
        </w:rPr>
        <w:t xml:space="preserve"> </w:t>
      </w:r>
      <w:r w:rsidR="00212C12">
        <w:rPr>
          <w:rFonts w:ascii="Arial" w:hAnsi="Arial" w:cs="Arial"/>
          <w:color w:val="000000"/>
          <w:sz w:val="22"/>
          <w:szCs w:val="22"/>
        </w:rPr>
        <w:t>–</w:t>
      </w:r>
      <w:r w:rsidR="004106FC">
        <w:rPr>
          <w:rFonts w:ascii="Arial" w:hAnsi="Arial" w:cs="Arial"/>
          <w:color w:val="000000"/>
          <w:sz w:val="22"/>
          <w:szCs w:val="22"/>
        </w:rPr>
        <w:t xml:space="preserve"> </w:t>
      </w:r>
      <w:r w:rsidR="00212C12">
        <w:rPr>
          <w:rFonts w:ascii="Arial" w:hAnsi="Arial" w:cs="Arial"/>
          <w:color w:val="000000"/>
          <w:sz w:val="22"/>
          <w:szCs w:val="22"/>
        </w:rPr>
        <w:t xml:space="preserve">praćenje </w:t>
      </w:r>
      <w:r w:rsidR="004106FC" w:rsidRPr="004106FC">
        <w:rPr>
          <w:rFonts w:ascii="Arial" w:hAnsi="Arial" w:cs="Arial"/>
          <w:color w:val="000000"/>
          <w:sz w:val="22"/>
          <w:szCs w:val="22"/>
        </w:rPr>
        <w:t>ispunjenja obveze</w:t>
      </w:r>
      <w:r w:rsidR="004106FC">
        <w:rPr>
          <w:rFonts w:ascii="Arial" w:hAnsi="Arial" w:cs="Arial"/>
          <w:color w:val="000000"/>
          <w:sz w:val="22"/>
          <w:szCs w:val="22"/>
        </w:rPr>
        <w:t xml:space="preserve"> </w:t>
      </w:r>
      <w:r w:rsidR="004106FC" w:rsidRPr="004106FC">
        <w:rPr>
          <w:rFonts w:ascii="Arial" w:hAnsi="Arial" w:cs="Arial"/>
          <w:color w:val="000000"/>
          <w:sz w:val="22"/>
          <w:szCs w:val="22"/>
        </w:rPr>
        <w:t>osiguravanja</w:t>
      </w:r>
      <w:r w:rsidR="004106FC">
        <w:rPr>
          <w:rFonts w:ascii="Arial" w:hAnsi="Arial" w:cs="Arial"/>
          <w:color w:val="000000"/>
          <w:sz w:val="22"/>
          <w:szCs w:val="22"/>
        </w:rPr>
        <w:t xml:space="preserve"> </w:t>
      </w:r>
      <w:r w:rsidR="004106FC" w:rsidRPr="004106FC">
        <w:rPr>
          <w:rFonts w:ascii="Arial" w:hAnsi="Arial" w:cs="Arial"/>
          <w:color w:val="000000"/>
          <w:sz w:val="22"/>
          <w:szCs w:val="22"/>
        </w:rPr>
        <w:t>javnosti rada</w:t>
      </w:r>
      <w:r w:rsidR="004106FC">
        <w:rPr>
          <w:rFonts w:ascii="Arial" w:hAnsi="Arial" w:cs="Arial"/>
          <w:color w:val="000000"/>
          <w:sz w:val="22"/>
          <w:szCs w:val="22"/>
        </w:rPr>
        <w:t xml:space="preserve"> </w:t>
      </w:r>
      <w:r w:rsidR="004106FC" w:rsidRPr="004106FC">
        <w:rPr>
          <w:rFonts w:ascii="Arial" w:hAnsi="Arial" w:cs="Arial"/>
          <w:color w:val="000000"/>
          <w:sz w:val="22"/>
          <w:szCs w:val="22"/>
        </w:rPr>
        <w:t>sjednica tijela</w:t>
      </w:r>
      <w:r w:rsidR="004106FC">
        <w:rPr>
          <w:rFonts w:ascii="Arial" w:hAnsi="Arial" w:cs="Arial"/>
          <w:color w:val="000000"/>
          <w:sz w:val="22"/>
          <w:szCs w:val="22"/>
        </w:rPr>
        <w:t xml:space="preserve"> </w:t>
      </w:r>
      <w:r w:rsidR="004106FC" w:rsidRPr="004106FC">
        <w:rPr>
          <w:rFonts w:ascii="Arial" w:hAnsi="Arial" w:cs="Arial"/>
          <w:color w:val="000000"/>
          <w:sz w:val="22"/>
          <w:szCs w:val="22"/>
        </w:rPr>
        <w:t>javne vlasti</w:t>
      </w:r>
      <w:r w:rsidR="004106FC">
        <w:rPr>
          <w:rFonts w:ascii="Arial" w:hAnsi="Arial" w:cs="Arial"/>
          <w:color w:val="000000"/>
          <w:sz w:val="22"/>
          <w:szCs w:val="22"/>
        </w:rPr>
        <w:t xml:space="preserve"> </w:t>
      </w:r>
      <w:r w:rsidR="004106FC" w:rsidRPr="004106FC">
        <w:rPr>
          <w:rFonts w:ascii="Arial" w:hAnsi="Arial" w:cs="Arial"/>
          <w:color w:val="000000"/>
          <w:sz w:val="22"/>
          <w:szCs w:val="22"/>
        </w:rPr>
        <w:t>sukladno</w:t>
      </w:r>
      <w:r w:rsidR="00212C12">
        <w:rPr>
          <w:rFonts w:ascii="Arial" w:hAnsi="Arial" w:cs="Arial"/>
          <w:color w:val="000000"/>
          <w:sz w:val="22"/>
          <w:szCs w:val="22"/>
        </w:rPr>
        <w:t xml:space="preserve"> članku</w:t>
      </w:r>
      <w:r w:rsidR="004106FC">
        <w:rPr>
          <w:rFonts w:ascii="Arial" w:hAnsi="Arial" w:cs="Arial"/>
          <w:color w:val="000000"/>
          <w:sz w:val="22"/>
          <w:szCs w:val="22"/>
        </w:rPr>
        <w:t xml:space="preserve"> </w:t>
      </w:r>
      <w:r w:rsidR="004106FC" w:rsidRPr="004106FC">
        <w:rPr>
          <w:rFonts w:ascii="Arial" w:hAnsi="Arial" w:cs="Arial"/>
          <w:color w:val="000000"/>
          <w:sz w:val="22"/>
          <w:szCs w:val="22"/>
        </w:rPr>
        <w:t>12. Zakona</w:t>
      </w:r>
      <w:r w:rsidR="00CA6B62">
        <w:rPr>
          <w:rFonts w:ascii="Arial" w:hAnsi="Arial" w:cs="Arial"/>
          <w:color w:val="000000"/>
          <w:sz w:val="22"/>
          <w:szCs w:val="22"/>
        </w:rPr>
        <w:t>.</w:t>
      </w:r>
      <w:r w:rsidR="004106FC" w:rsidRPr="004106FC">
        <w:rPr>
          <w:rFonts w:ascii="Arial" w:hAnsi="Arial" w:cs="Arial"/>
          <w:color w:val="000000"/>
          <w:sz w:val="22"/>
          <w:szCs w:val="22"/>
        </w:rPr>
        <w:t xml:space="preserve"> </w:t>
      </w:r>
    </w:p>
    <w:p w14:paraId="19654303" w14:textId="3FE36E4B" w:rsidR="00667FF7" w:rsidRPr="00FE744D" w:rsidRDefault="00667FF7" w:rsidP="007831CD">
      <w:pPr>
        <w:pStyle w:val="NormalWeb"/>
        <w:spacing w:after="120" w:afterAutospacing="0"/>
        <w:jc w:val="both"/>
        <w:rPr>
          <w:rFonts w:ascii="Arial" w:hAnsi="Arial" w:cs="Arial"/>
          <w:color w:val="000000"/>
          <w:sz w:val="22"/>
          <w:szCs w:val="22"/>
        </w:rPr>
      </w:pPr>
      <w:r w:rsidRPr="00FE744D">
        <w:rPr>
          <w:rFonts w:ascii="Arial" w:hAnsi="Arial" w:cs="Arial"/>
          <w:color w:val="000000"/>
          <w:sz w:val="22"/>
          <w:szCs w:val="22"/>
        </w:rPr>
        <w:t xml:space="preserve">Povjerenik za informiranje putem Državne škole za javnu upravu kontinuirano provodi </w:t>
      </w:r>
      <w:r w:rsidR="00E24F4C">
        <w:rPr>
          <w:rFonts w:ascii="Arial" w:hAnsi="Arial" w:cs="Arial"/>
          <w:color w:val="000000"/>
          <w:sz w:val="22"/>
          <w:szCs w:val="22"/>
        </w:rPr>
        <w:t xml:space="preserve">različite </w:t>
      </w:r>
      <w:r w:rsidRPr="00FE744D">
        <w:rPr>
          <w:rFonts w:ascii="Arial" w:hAnsi="Arial" w:cs="Arial"/>
          <w:color w:val="000000"/>
          <w:sz w:val="22"/>
          <w:szCs w:val="22"/>
        </w:rPr>
        <w:t>edukacije o primjeni Zakona.</w:t>
      </w:r>
    </w:p>
    <w:p w14:paraId="5CC88834" w14:textId="09E2B89C" w:rsidR="00667FF7" w:rsidRPr="00FE744D" w:rsidRDefault="00667FF7" w:rsidP="007831CD">
      <w:pPr>
        <w:pStyle w:val="NormalWeb"/>
        <w:spacing w:after="120" w:afterAutospacing="0"/>
        <w:jc w:val="both"/>
        <w:rPr>
          <w:rFonts w:ascii="Arial" w:hAnsi="Arial" w:cs="Arial"/>
          <w:color w:val="000000"/>
          <w:sz w:val="22"/>
          <w:szCs w:val="22"/>
        </w:rPr>
      </w:pPr>
      <w:r w:rsidRPr="00FE744D">
        <w:rPr>
          <w:rFonts w:ascii="Arial" w:hAnsi="Arial" w:cs="Arial"/>
          <w:color w:val="000000"/>
          <w:sz w:val="22"/>
          <w:szCs w:val="22"/>
        </w:rPr>
        <w:t>Tijekom 202</w:t>
      </w:r>
      <w:r w:rsidR="00470139">
        <w:rPr>
          <w:rFonts w:ascii="Arial" w:hAnsi="Arial" w:cs="Arial"/>
          <w:color w:val="000000"/>
          <w:sz w:val="22"/>
          <w:szCs w:val="22"/>
        </w:rPr>
        <w:t>5</w:t>
      </w:r>
      <w:r w:rsidRPr="00FE744D">
        <w:rPr>
          <w:rFonts w:ascii="Arial" w:hAnsi="Arial" w:cs="Arial"/>
          <w:color w:val="000000"/>
          <w:sz w:val="22"/>
          <w:szCs w:val="22"/>
        </w:rPr>
        <w:t>. godine u Državnoj školi za javnu upravu održane su 3 osnovna modula „Pravo na pristup informacijama“ u trajanju od dva dana. Uoči svake od edukacija provedena je analiza ispunjavanja obveze javnosti rada i objave informacija na internetskim stranicama tijela javne vlasti čiji su se službenici prijavili za sudjelovanje na predmetnoj edukaciji. Rezultati provedenih praćenja internetskih stranica prikazani su na provedenim edukacijama.</w:t>
      </w:r>
    </w:p>
    <w:p w14:paraId="141E22FD" w14:textId="65FF200A" w:rsidR="00667FF7" w:rsidRPr="00713DA0" w:rsidRDefault="00667FF7" w:rsidP="007831CD">
      <w:pPr>
        <w:pStyle w:val="NormalWeb"/>
        <w:spacing w:after="120" w:afterAutospacing="0"/>
        <w:jc w:val="both"/>
        <w:rPr>
          <w:rFonts w:ascii="Arial" w:hAnsi="Arial" w:cs="Arial"/>
          <w:sz w:val="22"/>
          <w:szCs w:val="22"/>
        </w:rPr>
      </w:pPr>
      <w:r w:rsidRPr="00FE744D">
        <w:rPr>
          <w:rFonts w:ascii="Arial" w:hAnsi="Arial" w:cs="Arial"/>
          <w:color w:val="000000"/>
          <w:sz w:val="22"/>
          <w:szCs w:val="22"/>
        </w:rPr>
        <w:lastRenderedPageBreak/>
        <w:t xml:space="preserve">U svrhu utvrđivanja ispunjavaju li tijela javne vlasti službenika koji su pohađali osnovni modul obvezu javnosti rada, analizirane su odredbe </w:t>
      </w:r>
      <w:r w:rsidR="00F13CD1" w:rsidRPr="00562006">
        <w:rPr>
          <w:rFonts w:asciiTheme="minorBidi" w:hAnsiTheme="minorBidi"/>
          <w:color w:val="231F20"/>
          <w:sz w:val="22"/>
          <w:szCs w:val="22"/>
        </w:rPr>
        <w:t xml:space="preserve">Ustava Republike Hrvatske </w:t>
      </w:r>
      <w:r w:rsidR="00F13CD1">
        <w:rPr>
          <w:rFonts w:asciiTheme="minorBidi" w:hAnsiTheme="minorBidi"/>
          <w:color w:val="231F20"/>
          <w:sz w:val="22"/>
          <w:szCs w:val="22"/>
        </w:rPr>
        <w:t xml:space="preserve">I </w:t>
      </w:r>
      <w:r w:rsidRPr="00FE744D">
        <w:rPr>
          <w:rFonts w:ascii="Arial" w:hAnsi="Arial" w:cs="Arial"/>
          <w:color w:val="000000"/>
          <w:sz w:val="22"/>
          <w:szCs w:val="22"/>
        </w:rPr>
        <w:t xml:space="preserve">sljedećih Zakona i drugih propisa: </w:t>
      </w:r>
      <w:r w:rsidR="00F13CD1" w:rsidRPr="00562006">
        <w:rPr>
          <w:rFonts w:asciiTheme="minorBidi" w:hAnsiTheme="minorBidi"/>
          <w:color w:val="231F20"/>
          <w:sz w:val="22"/>
          <w:szCs w:val="22"/>
        </w:rPr>
        <w:t>Ustavn</w:t>
      </w:r>
      <w:r w:rsidR="00F13CD1">
        <w:rPr>
          <w:rFonts w:asciiTheme="minorBidi" w:hAnsiTheme="minorBidi"/>
          <w:color w:val="231F20"/>
          <w:sz w:val="22"/>
          <w:szCs w:val="22"/>
        </w:rPr>
        <w:t>og</w:t>
      </w:r>
      <w:r w:rsidR="00F13CD1" w:rsidRPr="00562006">
        <w:rPr>
          <w:rFonts w:asciiTheme="minorBidi" w:hAnsiTheme="minorBidi"/>
          <w:color w:val="231F20"/>
          <w:sz w:val="22"/>
          <w:szCs w:val="22"/>
        </w:rPr>
        <w:t xml:space="preserve"> zakon</w:t>
      </w:r>
      <w:r w:rsidR="00F13CD1">
        <w:rPr>
          <w:rFonts w:asciiTheme="minorBidi" w:hAnsiTheme="minorBidi"/>
          <w:color w:val="231F20"/>
          <w:sz w:val="22"/>
          <w:szCs w:val="22"/>
        </w:rPr>
        <w:t>a</w:t>
      </w:r>
      <w:r w:rsidR="00F13CD1" w:rsidRPr="00562006">
        <w:rPr>
          <w:rFonts w:asciiTheme="minorBidi" w:hAnsiTheme="minorBidi"/>
          <w:color w:val="231F20"/>
          <w:sz w:val="22"/>
          <w:szCs w:val="22"/>
        </w:rPr>
        <w:t xml:space="preserve"> o Ustavnom sudu Republike Hrvatske</w:t>
      </w:r>
      <w:r w:rsidR="00F13CD1">
        <w:rPr>
          <w:rFonts w:asciiTheme="minorBidi" w:hAnsiTheme="minorBidi"/>
          <w:color w:val="231F20"/>
          <w:sz w:val="22"/>
          <w:szCs w:val="22"/>
        </w:rPr>
        <w:t xml:space="preserve"> („Narodne novine“, br. </w:t>
      </w:r>
      <w:r w:rsidR="002C5146">
        <w:rPr>
          <w:rFonts w:asciiTheme="minorBidi" w:hAnsiTheme="minorBidi"/>
          <w:color w:val="231F20"/>
          <w:sz w:val="22"/>
          <w:szCs w:val="22"/>
        </w:rPr>
        <w:t>49/02-pročišćeni tekst</w:t>
      </w:r>
      <w:r w:rsidR="00F13CD1">
        <w:rPr>
          <w:rFonts w:asciiTheme="minorBidi" w:hAnsiTheme="minorBidi"/>
          <w:color w:val="231F20"/>
          <w:sz w:val="22"/>
          <w:szCs w:val="22"/>
        </w:rPr>
        <w:t>), Poslovnika Ustavnog suda Republike Hrvatske („Narodne novine“, br.</w:t>
      </w:r>
      <w:r w:rsidR="00B92CE2">
        <w:rPr>
          <w:rFonts w:asciiTheme="minorBidi" w:hAnsiTheme="minorBidi"/>
          <w:color w:val="231F20"/>
          <w:sz w:val="22"/>
          <w:szCs w:val="22"/>
        </w:rPr>
        <w:t xml:space="preserve"> 83/14-pročišćeni tekst i 2/15</w:t>
      </w:r>
      <w:r w:rsidR="00F13CD1">
        <w:rPr>
          <w:rFonts w:asciiTheme="minorBidi" w:hAnsiTheme="minorBidi"/>
          <w:color w:val="231F20"/>
          <w:sz w:val="22"/>
          <w:szCs w:val="22"/>
        </w:rPr>
        <w:t xml:space="preserve">), </w:t>
      </w:r>
      <w:r w:rsidRPr="00FE744D">
        <w:rPr>
          <w:rFonts w:ascii="Arial" w:hAnsi="Arial" w:cs="Arial"/>
          <w:color w:val="000000"/>
          <w:sz w:val="22"/>
          <w:szCs w:val="22"/>
        </w:rPr>
        <w:t xml:space="preserve">Zakona o turističkim zajednicama i promicanju hrvatskog turizma („Narodne novine“ br. 52/19), Zakona o lokalnoj i područnoj (regionalnoj) samoupravi („Narodne novine“, br. 33/01, 60/01, 129/05, 109/07, 125/08, 36/09, 150/11, 144/12, 19/13 – pročišćeni tekst, 137/15 – ispravak, 123/17, 98/19 i 144/20), Zakona o sportu („Narodne novine“, br. 141/22), </w:t>
      </w:r>
      <w:r w:rsidR="00AD48ED" w:rsidRPr="00FE744D">
        <w:rPr>
          <w:rFonts w:ascii="Arial" w:hAnsi="Arial" w:cs="Arial"/>
          <w:color w:val="000000"/>
          <w:sz w:val="22"/>
          <w:szCs w:val="22"/>
        </w:rPr>
        <w:t>Zakona o odgoju i obrazovanju u osnovnoj i srednjoj školi („Narodne novine“, br. 87/08, 86/09, 92/10, 105/10, 90/11, 5/12, 16/12, 86/12, 126/12, 94/13, 152/14, 07/17, 68/18, 98/19, 64/20, 151/22, 155/23, 156/23), Zakona o obalnoj straži Republike Hrvatske („Narodne novine“, br. 125/19), Zakona o otocima („Narodne novine“, br. 116/18, 73/20 i 70/21), Zakona o Gradu Zagrebu („Narodne novine“, br. 62/01, 125/08, 36/09, 119/14, 98/19 i 144/20),</w:t>
      </w:r>
      <w:r w:rsidR="000259D8">
        <w:rPr>
          <w:rFonts w:ascii="Arial" w:hAnsi="Arial" w:cs="Arial"/>
          <w:color w:val="000000"/>
          <w:sz w:val="22"/>
          <w:szCs w:val="22"/>
        </w:rPr>
        <w:t xml:space="preserve"> Zakona o muzejima („Narodne novine“, br. </w:t>
      </w:r>
      <w:r w:rsidR="00704157">
        <w:rPr>
          <w:rFonts w:ascii="Arial" w:hAnsi="Arial" w:cs="Arial"/>
          <w:color w:val="000000"/>
          <w:sz w:val="22"/>
          <w:szCs w:val="22"/>
        </w:rPr>
        <w:t xml:space="preserve">61/18, </w:t>
      </w:r>
      <w:r w:rsidR="00491803">
        <w:rPr>
          <w:rFonts w:ascii="Arial" w:hAnsi="Arial" w:cs="Arial"/>
          <w:color w:val="000000"/>
          <w:sz w:val="22"/>
          <w:szCs w:val="22"/>
        </w:rPr>
        <w:t xml:space="preserve">98/19, 114/22 i 36/24), </w:t>
      </w:r>
      <w:r w:rsidR="00491803" w:rsidRPr="00562006">
        <w:rPr>
          <w:rFonts w:ascii="Arial" w:hAnsi="Arial" w:cs="Arial"/>
          <w:sz w:val="22"/>
          <w:szCs w:val="22"/>
        </w:rPr>
        <w:t>Zakon</w:t>
      </w:r>
      <w:r w:rsidR="00B003B0">
        <w:rPr>
          <w:rFonts w:ascii="Arial" w:hAnsi="Arial" w:cs="Arial"/>
          <w:sz w:val="22"/>
          <w:szCs w:val="22"/>
        </w:rPr>
        <w:t>a</w:t>
      </w:r>
      <w:r w:rsidR="00491803" w:rsidRPr="00562006">
        <w:rPr>
          <w:rFonts w:ascii="Arial" w:hAnsi="Arial" w:cs="Arial"/>
          <w:sz w:val="22"/>
          <w:szCs w:val="22"/>
        </w:rPr>
        <w:t xml:space="preserve"> o knjižnicama i knjižničnoj djelatnosti</w:t>
      </w:r>
      <w:r w:rsidR="002E0322">
        <w:rPr>
          <w:rFonts w:ascii="Arial" w:hAnsi="Arial" w:cs="Arial"/>
          <w:sz w:val="22"/>
          <w:szCs w:val="22"/>
        </w:rPr>
        <w:t xml:space="preserve"> („Narodne novine“, br. 17/19, 98/19, 114/22 i 36/24)</w:t>
      </w:r>
      <w:r w:rsidR="00650C6D">
        <w:rPr>
          <w:rFonts w:ascii="Arial" w:hAnsi="Arial" w:cs="Arial"/>
          <w:sz w:val="22"/>
          <w:szCs w:val="22"/>
        </w:rPr>
        <w:t>, Zakon</w:t>
      </w:r>
      <w:r w:rsidR="00BF0774">
        <w:rPr>
          <w:rFonts w:ascii="Arial" w:hAnsi="Arial" w:cs="Arial"/>
          <w:sz w:val="22"/>
          <w:szCs w:val="22"/>
        </w:rPr>
        <w:t>a</w:t>
      </w:r>
      <w:r w:rsidR="00650C6D">
        <w:rPr>
          <w:rFonts w:ascii="Arial" w:hAnsi="Arial" w:cs="Arial"/>
          <w:sz w:val="22"/>
          <w:szCs w:val="22"/>
        </w:rPr>
        <w:t xml:space="preserve"> o ljekarništvu („Narodne novine“, br. 121/03, </w:t>
      </w:r>
      <w:r w:rsidR="00027C19">
        <w:rPr>
          <w:rFonts w:ascii="Arial" w:hAnsi="Arial" w:cs="Arial"/>
          <w:sz w:val="22"/>
          <w:szCs w:val="22"/>
        </w:rPr>
        <w:t xml:space="preserve">142/06, 35/08, 117/08 i 92/24), </w:t>
      </w:r>
      <w:r w:rsidR="00040368">
        <w:rPr>
          <w:rFonts w:ascii="Arial" w:hAnsi="Arial" w:cs="Arial"/>
          <w:sz w:val="22"/>
          <w:szCs w:val="22"/>
        </w:rPr>
        <w:t>Zakon</w:t>
      </w:r>
      <w:r w:rsidR="00BF0774">
        <w:rPr>
          <w:rFonts w:ascii="Arial" w:hAnsi="Arial" w:cs="Arial"/>
          <w:sz w:val="22"/>
          <w:szCs w:val="22"/>
        </w:rPr>
        <w:t>a</w:t>
      </w:r>
      <w:r w:rsidR="00040368">
        <w:rPr>
          <w:rFonts w:ascii="Arial" w:hAnsi="Arial" w:cs="Arial"/>
          <w:sz w:val="22"/>
          <w:szCs w:val="22"/>
        </w:rPr>
        <w:t xml:space="preserve"> o ustanovama („Narodne novine“, br. </w:t>
      </w:r>
      <w:r w:rsidR="00701E9E" w:rsidRPr="00701E9E">
        <w:rPr>
          <w:rFonts w:ascii="Arial" w:hAnsi="Arial" w:cs="Arial"/>
          <w:sz w:val="22"/>
          <w:szCs w:val="22"/>
        </w:rPr>
        <w:t>76/93, 29/97, 47/99, 35/08</w:t>
      </w:r>
      <w:r w:rsidR="00701E9E">
        <w:rPr>
          <w:rFonts w:ascii="Arial" w:hAnsi="Arial" w:cs="Arial"/>
          <w:sz w:val="22"/>
          <w:szCs w:val="22"/>
        </w:rPr>
        <w:t>,</w:t>
      </w:r>
      <w:r w:rsidR="00701E9E" w:rsidRPr="00701E9E">
        <w:rPr>
          <w:rFonts w:ascii="Arial" w:hAnsi="Arial" w:cs="Arial"/>
          <w:sz w:val="22"/>
          <w:szCs w:val="22"/>
        </w:rPr>
        <w:t xml:space="preserve"> 127/19</w:t>
      </w:r>
      <w:r w:rsidR="00701E9E">
        <w:rPr>
          <w:rFonts w:ascii="Arial" w:hAnsi="Arial" w:cs="Arial"/>
          <w:sz w:val="22"/>
          <w:szCs w:val="22"/>
        </w:rPr>
        <w:t xml:space="preserve"> i 151/22</w:t>
      </w:r>
      <w:r w:rsidR="00040368">
        <w:rPr>
          <w:rFonts w:ascii="Arial" w:hAnsi="Arial" w:cs="Arial"/>
          <w:sz w:val="22"/>
          <w:szCs w:val="22"/>
        </w:rPr>
        <w:t>), Zakon</w:t>
      </w:r>
      <w:r w:rsidR="00BF0774">
        <w:rPr>
          <w:rFonts w:ascii="Arial" w:hAnsi="Arial" w:cs="Arial"/>
          <w:sz w:val="22"/>
          <w:szCs w:val="22"/>
        </w:rPr>
        <w:t>a</w:t>
      </w:r>
      <w:r w:rsidR="00040368">
        <w:rPr>
          <w:rFonts w:ascii="Arial" w:hAnsi="Arial" w:cs="Arial"/>
          <w:sz w:val="22"/>
          <w:szCs w:val="22"/>
        </w:rPr>
        <w:t xml:space="preserve"> o zdravstvenoj zaštiti</w:t>
      </w:r>
      <w:r w:rsidR="000F4566">
        <w:rPr>
          <w:rFonts w:ascii="Arial" w:hAnsi="Arial" w:cs="Arial"/>
          <w:sz w:val="22"/>
          <w:szCs w:val="22"/>
        </w:rPr>
        <w:t xml:space="preserve"> („Narodne novine“, br. </w:t>
      </w:r>
      <w:r w:rsidR="00325191" w:rsidRPr="00325191">
        <w:rPr>
          <w:rFonts w:ascii="Arial" w:hAnsi="Arial" w:cs="Arial"/>
          <w:sz w:val="22"/>
          <w:szCs w:val="22"/>
        </w:rPr>
        <w:t>100/18, 125/19, 147/20, 119/22, 156/22, 33/23</w:t>
      </w:r>
      <w:r w:rsidR="00FC1962">
        <w:rPr>
          <w:rFonts w:ascii="Arial" w:hAnsi="Arial" w:cs="Arial"/>
          <w:sz w:val="22"/>
          <w:szCs w:val="22"/>
        </w:rPr>
        <w:t>,</w:t>
      </w:r>
      <w:r w:rsidR="00325191" w:rsidRPr="00325191">
        <w:rPr>
          <w:rFonts w:ascii="Arial" w:hAnsi="Arial" w:cs="Arial"/>
          <w:sz w:val="22"/>
          <w:szCs w:val="22"/>
        </w:rPr>
        <w:t xml:space="preserve"> 36/24</w:t>
      </w:r>
      <w:r w:rsidR="00325191">
        <w:rPr>
          <w:rFonts w:ascii="Arial" w:hAnsi="Arial" w:cs="Arial"/>
          <w:sz w:val="22"/>
          <w:szCs w:val="22"/>
        </w:rPr>
        <w:t xml:space="preserve"> i 102/25</w:t>
      </w:r>
      <w:r w:rsidR="00325191" w:rsidRPr="00325191">
        <w:rPr>
          <w:rFonts w:ascii="Arial" w:hAnsi="Arial" w:cs="Arial"/>
          <w:sz w:val="22"/>
          <w:szCs w:val="22"/>
        </w:rPr>
        <w:t>)</w:t>
      </w:r>
      <w:r w:rsidR="00040368">
        <w:rPr>
          <w:rFonts w:ascii="Arial" w:hAnsi="Arial" w:cs="Arial"/>
          <w:sz w:val="22"/>
          <w:szCs w:val="22"/>
        </w:rPr>
        <w:t>, Zakon</w:t>
      </w:r>
      <w:r w:rsidR="00BF0774">
        <w:rPr>
          <w:rFonts w:ascii="Arial" w:hAnsi="Arial" w:cs="Arial"/>
          <w:sz w:val="22"/>
          <w:szCs w:val="22"/>
        </w:rPr>
        <w:t>a</w:t>
      </w:r>
      <w:r w:rsidR="00040368">
        <w:rPr>
          <w:rFonts w:ascii="Arial" w:hAnsi="Arial" w:cs="Arial"/>
          <w:sz w:val="22"/>
          <w:szCs w:val="22"/>
        </w:rPr>
        <w:t xml:space="preserve"> o </w:t>
      </w:r>
      <w:r w:rsidR="00040368" w:rsidRPr="00562006">
        <w:rPr>
          <w:rFonts w:asciiTheme="minorBidi" w:hAnsiTheme="minorBidi"/>
          <w:bCs/>
          <w:sz w:val="22"/>
          <w:szCs w:val="22"/>
        </w:rPr>
        <w:t>visokom obrazovanju i znanstvenoj djelatnosti</w:t>
      </w:r>
      <w:r w:rsidR="00040368">
        <w:rPr>
          <w:rFonts w:asciiTheme="minorBidi" w:hAnsiTheme="minorBidi"/>
          <w:bCs/>
          <w:sz w:val="22"/>
          <w:szCs w:val="22"/>
        </w:rPr>
        <w:t xml:space="preserve"> </w:t>
      </w:r>
      <w:r w:rsidR="00040368">
        <w:rPr>
          <w:rFonts w:ascii="Arial" w:hAnsi="Arial" w:cs="Arial"/>
          <w:sz w:val="22"/>
          <w:szCs w:val="22"/>
        </w:rPr>
        <w:t xml:space="preserve">(„Narodne novine“, br. </w:t>
      </w:r>
      <w:r w:rsidR="00F71835">
        <w:rPr>
          <w:rFonts w:ascii="Arial" w:hAnsi="Arial" w:cs="Arial"/>
          <w:sz w:val="22"/>
          <w:szCs w:val="22"/>
        </w:rPr>
        <w:t>119/22</w:t>
      </w:r>
      <w:r w:rsidR="00040368">
        <w:rPr>
          <w:rFonts w:ascii="Arial" w:hAnsi="Arial" w:cs="Arial"/>
          <w:sz w:val="22"/>
          <w:szCs w:val="22"/>
        </w:rPr>
        <w:t>),</w:t>
      </w:r>
      <w:r w:rsidR="00BF0774">
        <w:rPr>
          <w:rFonts w:ascii="Arial" w:hAnsi="Arial" w:cs="Arial"/>
          <w:sz w:val="22"/>
          <w:szCs w:val="22"/>
        </w:rPr>
        <w:t xml:space="preserve"> Zakona o socijalnoj skrbi</w:t>
      </w:r>
      <w:r w:rsidR="00B8568C" w:rsidRPr="00B8568C">
        <w:rPr>
          <w:rFonts w:asciiTheme="minorBidi" w:hAnsiTheme="minorBidi"/>
          <w:color w:val="231F20"/>
          <w:sz w:val="22"/>
          <w:szCs w:val="22"/>
        </w:rPr>
        <w:t xml:space="preserve"> </w:t>
      </w:r>
      <w:r w:rsidR="00F71835">
        <w:rPr>
          <w:rFonts w:asciiTheme="minorBidi" w:hAnsiTheme="minorBidi"/>
          <w:color w:val="231F20"/>
          <w:sz w:val="22"/>
          <w:szCs w:val="22"/>
        </w:rPr>
        <w:t>(„Narodne novine“, br.</w:t>
      </w:r>
      <w:r w:rsidR="00420595">
        <w:rPr>
          <w:rFonts w:asciiTheme="minorBidi" w:hAnsiTheme="minorBidi"/>
          <w:color w:val="231F20"/>
          <w:sz w:val="22"/>
          <w:szCs w:val="22"/>
        </w:rPr>
        <w:t xml:space="preserve"> </w:t>
      </w:r>
      <w:r w:rsidR="00420595" w:rsidRPr="00420595">
        <w:rPr>
          <w:rFonts w:asciiTheme="minorBidi" w:hAnsiTheme="minorBidi"/>
          <w:color w:val="231F20"/>
          <w:sz w:val="22"/>
          <w:szCs w:val="22"/>
        </w:rPr>
        <w:t>18/22, 46/22, 119/22, 71/23</w:t>
      </w:r>
      <w:r w:rsidR="00420595">
        <w:rPr>
          <w:rFonts w:asciiTheme="minorBidi" w:hAnsiTheme="minorBidi"/>
          <w:color w:val="231F20"/>
          <w:sz w:val="22"/>
          <w:szCs w:val="22"/>
        </w:rPr>
        <w:t xml:space="preserve">, </w:t>
      </w:r>
      <w:r w:rsidR="00420595" w:rsidRPr="00420595">
        <w:rPr>
          <w:rFonts w:asciiTheme="minorBidi" w:hAnsiTheme="minorBidi"/>
          <w:color w:val="231F20"/>
          <w:sz w:val="22"/>
          <w:szCs w:val="22"/>
        </w:rPr>
        <w:t>156/23</w:t>
      </w:r>
      <w:r w:rsidR="00420595">
        <w:rPr>
          <w:rFonts w:asciiTheme="minorBidi" w:hAnsiTheme="minorBidi"/>
          <w:color w:val="231F20"/>
          <w:sz w:val="22"/>
          <w:szCs w:val="22"/>
        </w:rPr>
        <w:t xml:space="preserve"> i 61/25</w:t>
      </w:r>
      <w:r w:rsidR="00F71835">
        <w:rPr>
          <w:rFonts w:asciiTheme="minorBidi" w:hAnsiTheme="minorBidi"/>
          <w:color w:val="231F20"/>
          <w:sz w:val="22"/>
          <w:szCs w:val="22"/>
        </w:rPr>
        <w:t>)</w:t>
      </w:r>
      <w:r w:rsidR="00420595">
        <w:rPr>
          <w:rFonts w:asciiTheme="minorBidi" w:hAnsiTheme="minorBidi"/>
          <w:color w:val="231F20"/>
          <w:sz w:val="22"/>
          <w:szCs w:val="22"/>
        </w:rPr>
        <w:t xml:space="preserve">, </w:t>
      </w:r>
      <w:r w:rsidR="00B8568C" w:rsidRPr="00562006">
        <w:rPr>
          <w:rFonts w:asciiTheme="minorBidi" w:hAnsiTheme="minorBidi"/>
          <w:color w:val="231F20"/>
          <w:sz w:val="22"/>
          <w:szCs w:val="22"/>
        </w:rPr>
        <w:t>Zakon</w:t>
      </w:r>
      <w:r w:rsidR="00420595">
        <w:rPr>
          <w:rFonts w:asciiTheme="minorBidi" w:hAnsiTheme="minorBidi"/>
          <w:color w:val="231F20"/>
          <w:sz w:val="22"/>
          <w:szCs w:val="22"/>
        </w:rPr>
        <w:t>a</w:t>
      </w:r>
      <w:r w:rsidR="00B8568C" w:rsidRPr="00562006">
        <w:rPr>
          <w:rFonts w:asciiTheme="minorBidi" w:hAnsiTheme="minorBidi"/>
          <w:color w:val="231F20"/>
          <w:sz w:val="22"/>
          <w:szCs w:val="22"/>
        </w:rPr>
        <w:t xml:space="preserve"> o osnivanju Agencije za istraživanje nesreća u zračnom, pomorskom i željezničkom prometu</w:t>
      </w:r>
      <w:r w:rsidR="00420595">
        <w:rPr>
          <w:rFonts w:asciiTheme="minorBidi" w:hAnsiTheme="minorBidi"/>
          <w:color w:val="231F20"/>
          <w:sz w:val="22"/>
          <w:szCs w:val="22"/>
        </w:rPr>
        <w:t xml:space="preserve"> („Narodne novine“, br. </w:t>
      </w:r>
      <w:r w:rsidR="002E6590" w:rsidRPr="002E6590">
        <w:rPr>
          <w:rFonts w:asciiTheme="minorBidi" w:hAnsiTheme="minorBidi"/>
          <w:color w:val="231F20"/>
          <w:sz w:val="22"/>
          <w:szCs w:val="22"/>
        </w:rPr>
        <w:t>54/13</w:t>
      </w:r>
      <w:r w:rsidR="002E6590">
        <w:rPr>
          <w:rFonts w:asciiTheme="minorBidi" w:hAnsiTheme="minorBidi"/>
          <w:color w:val="231F20"/>
          <w:sz w:val="22"/>
          <w:szCs w:val="22"/>
        </w:rPr>
        <w:t xml:space="preserve"> i 96/18)</w:t>
      </w:r>
      <w:r w:rsidR="00F13CD1">
        <w:rPr>
          <w:rFonts w:asciiTheme="minorBidi" w:hAnsiTheme="minorBidi"/>
          <w:color w:val="231F20"/>
          <w:sz w:val="22"/>
          <w:szCs w:val="22"/>
        </w:rPr>
        <w:t>, Zakona o trgovačkim društvima</w:t>
      </w:r>
      <w:r w:rsidR="002E6590">
        <w:rPr>
          <w:rFonts w:asciiTheme="minorBidi" w:hAnsiTheme="minorBidi"/>
          <w:color w:val="231F20"/>
          <w:sz w:val="22"/>
          <w:szCs w:val="22"/>
        </w:rPr>
        <w:t xml:space="preserve"> („Narodne novine“, br.</w:t>
      </w:r>
      <w:r w:rsidR="00DA199E" w:rsidRPr="00DA199E">
        <w:rPr>
          <w:rFonts w:asciiTheme="minorHAnsi" w:eastAsiaTheme="minorHAnsi" w:hAnsiTheme="minorHAnsi" w:cstheme="minorBidi"/>
          <w:color w:val="231F20"/>
          <w:kern w:val="2"/>
          <w:sz w:val="22"/>
          <w:szCs w:val="22"/>
          <w:shd w:val="clear" w:color="auto" w:fill="FFFFFF"/>
          <w:lang w:eastAsia="en-US"/>
          <w14:ligatures w14:val="standardContextual"/>
        </w:rPr>
        <w:t xml:space="preserve"> </w:t>
      </w:r>
      <w:r w:rsidR="00DA199E" w:rsidRPr="00DA199E">
        <w:rPr>
          <w:rFonts w:asciiTheme="minorBidi" w:hAnsiTheme="minorBidi"/>
          <w:color w:val="231F20"/>
          <w:sz w:val="22"/>
          <w:szCs w:val="22"/>
        </w:rPr>
        <w:t>111/93, 34/99, 121/99 – vjerodostojno tumačenje, 52/00 – Odluka Ustavnog suda Republike Hrvatske, 118/03, 107/07, 146/08, 137/09, 125/11, 152/11 – pročišćeni tekst, 111/12, 68/13, 110/15, 40/19, 34/22, 114/22, 18/23</w:t>
      </w:r>
      <w:r w:rsidR="00336804">
        <w:rPr>
          <w:rFonts w:asciiTheme="minorBidi" w:hAnsiTheme="minorBidi"/>
          <w:color w:val="231F20"/>
          <w:sz w:val="22"/>
          <w:szCs w:val="22"/>
        </w:rPr>
        <w:t>,</w:t>
      </w:r>
      <w:r w:rsidR="00DA199E" w:rsidRPr="00DA199E">
        <w:rPr>
          <w:rFonts w:asciiTheme="minorBidi" w:hAnsiTheme="minorBidi"/>
          <w:color w:val="231F20"/>
          <w:sz w:val="22"/>
          <w:szCs w:val="22"/>
        </w:rPr>
        <w:t xml:space="preserve"> 130/23</w:t>
      </w:r>
      <w:r w:rsidR="00DA199E">
        <w:rPr>
          <w:rFonts w:asciiTheme="minorBidi" w:hAnsiTheme="minorBidi"/>
          <w:color w:val="231F20"/>
          <w:sz w:val="22"/>
          <w:szCs w:val="22"/>
        </w:rPr>
        <w:t xml:space="preserve"> i 136/24)</w:t>
      </w:r>
      <w:r w:rsidR="00336804">
        <w:rPr>
          <w:rFonts w:asciiTheme="minorBidi" w:hAnsiTheme="minorBidi"/>
          <w:color w:val="231F20"/>
          <w:sz w:val="22"/>
          <w:szCs w:val="22"/>
        </w:rPr>
        <w:t>,</w:t>
      </w:r>
      <w:r w:rsidR="00F13CD1">
        <w:rPr>
          <w:rFonts w:asciiTheme="minorBidi" w:hAnsiTheme="minorBidi"/>
          <w:color w:val="231F20"/>
          <w:sz w:val="22"/>
          <w:szCs w:val="22"/>
        </w:rPr>
        <w:t xml:space="preserve"> </w:t>
      </w:r>
      <w:r w:rsidR="002C7A9B" w:rsidRPr="00562006">
        <w:rPr>
          <w:rFonts w:asciiTheme="minorBidi" w:hAnsiTheme="minorBidi"/>
          <w:sz w:val="22"/>
          <w:szCs w:val="22"/>
        </w:rPr>
        <w:t>Zakon</w:t>
      </w:r>
      <w:r w:rsidR="002C7A9B">
        <w:rPr>
          <w:rFonts w:asciiTheme="minorBidi" w:hAnsiTheme="minorBidi"/>
          <w:sz w:val="22"/>
          <w:szCs w:val="22"/>
        </w:rPr>
        <w:t>a</w:t>
      </w:r>
      <w:r w:rsidR="002C7A9B" w:rsidRPr="00562006">
        <w:rPr>
          <w:rFonts w:asciiTheme="minorBidi" w:hAnsiTheme="minorBidi"/>
          <w:sz w:val="22"/>
          <w:szCs w:val="22"/>
        </w:rPr>
        <w:t xml:space="preserve"> o Nacionalnom centru za vanjsko vrednovanje obrazovanja</w:t>
      </w:r>
      <w:r w:rsidR="00336804">
        <w:rPr>
          <w:rFonts w:asciiTheme="minorBidi" w:hAnsiTheme="minorBidi"/>
          <w:sz w:val="22"/>
          <w:szCs w:val="22"/>
        </w:rPr>
        <w:t xml:space="preserve"> („Narodne novine“, br. </w:t>
      </w:r>
      <w:r w:rsidR="008E6AB5" w:rsidRPr="008E6AB5">
        <w:rPr>
          <w:rFonts w:asciiTheme="minorBidi" w:hAnsiTheme="minorBidi"/>
          <w:sz w:val="22"/>
          <w:szCs w:val="22"/>
        </w:rPr>
        <w:t>151/04</w:t>
      </w:r>
      <w:r w:rsidR="008E6AB5">
        <w:rPr>
          <w:rFonts w:asciiTheme="minorBidi" w:hAnsiTheme="minorBidi"/>
          <w:sz w:val="22"/>
          <w:szCs w:val="22"/>
        </w:rPr>
        <w:t>,</w:t>
      </w:r>
      <w:r w:rsidR="008E6AB5" w:rsidRPr="008E6AB5">
        <w:rPr>
          <w:rFonts w:asciiTheme="minorBidi" w:hAnsiTheme="minorBidi"/>
          <w:sz w:val="22"/>
          <w:szCs w:val="22"/>
        </w:rPr>
        <w:t xml:space="preserve"> 116/21</w:t>
      </w:r>
      <w:r w:rsidR="008E6AB5">
        <w:rPr>
          <w:rFonts w:asciiTheme="minorBidi" w:hAnsiTheme="minorBidi"/>
          <w:sz w:val="22"/>
          <w:szCs w:val="22"/>
        </w:rPr>
        <w:t xml:space="preserve"> i 40/25</w:t>
      </w:r>
      <w:r w:rsidR="008E6AB5" w:rsidRPr="008E6AB5">
        <w:rPr>
          <w:rFonts w:asciiTheme="minorBidi" w:hAnsiTheme="minorBidi"/>
          <w:sz w:val="22"/>
          <w:szCs w:val="22"/>
        </w:rPr>
        <w:t>)</w:t>
      </w:r>
      <w:r w:rsidR="008E6AB5">
        <w:rPr>
          <w:rFonts w:asciiTheme="minorBidi" w:hAnsiTheme="minorBidi"/>
          <w:sz w:val="22"/>
          <w:szCs w:val="22"/>
        </w:rPr>
        <w:t>,</w:t>
      </w:r>
      <w:r w:rsidR="008E6AB5" w:rsidRPr="008E6AB5">
        <w:rPr>
          <w:rFonts w:asciiTheme="minorBidi" w:hAnsiTheme="minorBidi"/>
          <w:sz w:val="22"/>
          <w:szCs w:val="22"/>
        </w:rPr>
        <w:t> </w:t>
      </w:r>
      <w:r w:rsidR="002C7A9B">
        <w:rPr>
          <w:rFonts w:asciiTheme="minorBidi" w:hAnsiTheme="minorBidi"/>
          <w:sz w:val="22"/>
          <w:szCs w:val="22"/>
        </w:rPr>
        <w:t xml:space="preserve"> Zakona o vatrogastvu („Narodne novine“, br.</w:t>
      </w:r>
      <w:r w:rsidR="001C232D" w:rsidRPr="001C232D">
        <w:rPr>
          <w:rFonts w:asciiTheme="minorHAnsi" w:eastAsiaTheme="minorHAnsi" w:hAnsiTheme="minorHAnsi" w:cstheme="minorBidi"/>
          <w:color w:val="231F20"/>
          <w:kern w:val="2"/>
          <w:sz w:val="22"/>
          <w:szCs w:val="22"/>
          <w:shd w:val="clear" w:color="auto" w:fill="FFFFFF"/>
          <w:lang w:eastAsia="en-US"/>
          <w14:ligatures w14:val="standardContextual"/>
        </w:rPr>
        <w:t xml:space="preserve"> </w:t>
      </w:r>
      <w:r w:rsidR="001C232D" w:rsidRPr="001C232D">
        <w:rPr>
          <w:rFonts w:asciiTheme="minorBidi" w:hAnsiTheme="minorBidi"/>
          <w:sz w:val="22"/>
          <w:szCs w:val="22"/>
        </w:rPr>
        <w:t>125/19</w:t>
      </w:r>
      <w:r w:rsidR="005E2B22">
        <w:rPr>
          <w:rFonts w:asciiTheme="minorBidi" w:hAnsiTheme="minorBidi"/>
          <w:sz w:val="22"/>
          <w:szCs w:val="22"/>
        </w:rPr>
        <w:t xml:space="preserve"> i 114/22</w:t>
      </w:r>
      <w:r w:rsidR="002C7A9B">
        <w:rPr>
          <w:rFonts w:asciiTheme="minorBidi" w:hAnsiTheme="minorBidi"/>
          <w:sz w:val="22"/>
          <w:szCs w:val="22"/>
        </w:rPr>
        <w:t>), Zakona o zdravstvenom osiguranju</w:t>
      </w:r>
      <w:r w:rsidR="00C040F6" w:rsidRPr="00C040F6">
        <w:rPr>
          <w:rFonts w:asciiTheme="minorHAnsi" w:eastAsiaTheme="minorHAnsi" w:hAnsiTheme="minorHAnsi" w:cstheme="minorBidi"/>
          <w:color w:val="231F20"/>
          <w:kern w:val="2"/>
          <w:sz w:val="22"/>
          <w:szCs w:val="22"/>
          <w:shd w:val="clear" w:color="auto" w:fill="FFFFFF"/>
          <w:lang w:eastAsia="en-US"/>
          <w14:ligatures w14:val="standardContextual"/>
        </w:rPr>
        <w:t xml:space="preserve"> </w:t>
      </w:r>
      <w:r w:rsidR="00C040F6" w:rsidRPr="00765D7F">
        <w:rPr>
          <w:rFonts w:asciiTheme="minorBidi" w:hAnsiTheme="minorBidi"/>
          <w:sz w:val="22"/>
          <w:szCs w:val="22"/>
        </w:rPr>
        <w:t xml:space="preserve">(„Narodne novine“, br. </w:t>
      </w:r>
      <w:r w:rsidR="00C040F6" w:rsidRPr="00C040F6">
        <w:rPr>
          <w:rFonts w:asciiTheme="minorBidi" w:hAnsiTheme="minorBidi"/>
          <w:sz w:val="22"/>
          <w:szCs w:val="22"/>
        </w:rPr>
        <w:t>80/13, 137/13, 98/19</w:t>
      </w:r>
      <w:r w:rsidR="00C040F6">
        <w:rPr>
          <w:rFonts w:asciiTheme="minorBidi" w:hAnsiTheme="minorBidi"/>
          <w:sz w:val="22"/>
          <w:szCs w:val="22"/>
        </w:rPr>
        <w:t>,</w:t>
      </w:r>
      <w:r w:rsidR="00C040F6" w:rsidRPr="00C040F6">
        <w:rPr>
          <w:rFonts w:asciiTheme="minorBidi" w:hAnsiTheme="minorBidi"/>
          <w:sz w:val="22"/>
          <w:szCs w:val="22"/>
        </w:rPr>
        <w:t xml:space="preserve"> 33/23</w:t>
      </w:r>
      <w:r w:rsidR="00C040F6">
        <w:rPr>
          <w:rFonts w:asciiTheme="minorBidi" w:hAnsiTheme="minorBidi"/>
          <w:sz w:val="22"/>
          <w:szCs w:val="22"/>
        </w:rPr>
        <w:t xml:space="preserve"> i 105/25</w:t>
      </w:r>
      <w:r w:rsidR="00C040F6" w:rsidRPr="00C040F6">
        <w:rPr>
          <w:rFonts w:asciiTheme="minorBidi" w:hAnsiTheme="minorBidi"/>
          <w:sz w:val="22"/>
          <w:szCs w:val="22"/>
        </w:rPr>
        <w:t>)</w:t>
      </w:r>
      <w:r w:rsidR="00765D7F">
        <w:rPr>
          <w:rFonts w:asciiTheme="minorBidi" w:hAnsiTheme="minorBidi"/>
          <w:sz w:val="22"/>
          <w:szCs w:val="22"/>
        </w:rPr>
        <w:t>,</w:t>
      </w:r>
      <w:r w:rsidR="002C7A9B">
        <w:rPr>
          <w:rFonts w:asciiTheme="minorBidi" w:hAnsiTheme="minorBidi"/>
          <w:sz w:val="22"/>
          <w:szCs w:val="22"/>
        </w:rPr>
        <w:t xml:space="preserve"> </w:t>
      </w:r>
      <w:r w:rsidR="002C7A9B" w:rsidRPr="00765D7F">
        <w:rPr>
          <w:rFonts w:asciiTheme="minorBidi" w:hAnsiTheme="minorBidi"/>
          <w:sz w:val="22"/>
          <w:szCs w:val="22"/>
        </w:rPr>
        <w:t>Uredb</w:t>
      </w:r>
      <w:r w:rsidR="00C040F6" w:rsidRPr="00765D7F">
        <w:rPr>
          <w:rFonts w:asciiTheme="minorBidi" w:hAnsiTheme="minorBidi"/>
          <w:sz w:val="22"/>
          <w:szCs w:val="22"/>
        </w:rPr>
        <w:t>e</w:t>
      </w:r>
      <w:r w:rsidR="00760CCD" w:rsidRPr="00765D7F">
        <w:rPr>
          <w:rFonts w:asciiTheme="minorBidi" w:hAnsiTheme="minorBidi"/>
          <w:sz w:val="22"/>
          <w:szCs w:val="22"/>
        </w:rPr>
        <w:t xml:space="preserve"> o Uredu zastupnika Republike</w:t>
      </w:r>
      <w:r w:rsidR="00760CCD" w:rsidRPr="00562006">
        <w:rPr>
          <w:rFonts w:ascii="Arial" w:hAnsi="Arial" w:cs="Arial"/>
          <w:sz w:val="22"/>
          <w:szCs w:val="22"/>
        </w:rPr>
        <w:t xml:space="preserve"> Hrvatske pred Europskim sudom za ljudska prava</w:t>
      </w:r>
      <w:r w:rsidR="002C7A9B">
        <w:rPr>
          <w:rFonts w:ascii="Arial" w:hAnsi="Arial" w:cs="Arial"/>
          <w:sz w:val="22"/>
          <w:szCs w:val="22"/>
        </w:rPr>
        <w:t xml:space="preserve"> </w:t>
      </w:r>
      <w:r w:rsidR="00E3018E">
        <w:rPr>
          <w:rFonts w:ascii="Arial" w:hAnsi="Arial" w:cs="Arial"/>
          <w:sz w:val="22"/>
          <w:szCs w:val="22"/>
        </w:rPr>
        <w:t>(„Narodne novine“, br.</w:t>
      </w:r>
      <w:r w:rsidR="00AB43C0">
        <w:rPr>
          <w:rFonts w:ascii="Arial" w:hAnsi="Arial" w:cs="Arial"/>
          <w:sz w:val="22"/>
          <w:szCs w:val="22"/>
        </w:rPr>
        <w:t xml:space="preserve"> 18/12 i 84/18</w:t>
      </w:r>
      <w:r w:rsidR="00E3018E">
        <w:rPr>
          <w:rFonts w:ascii="Arial" w:hAnsi="Arial" w:cs="Arial"/>
          <w:sz w:val="22"/>
          <w:szCs w:val="22"/>
        </w:rPr>
        <w:t>),</w:t>
      </w:r>
      <w:r w:rsidR="00546BC1">
        <w:rPr>
          <w:rFonts w:ascii="Arial" w:hAnsi="Arial" w:cs="Arial"/>
          <w:sz w:val="22"/>
          <w:szCs w:val="22"/>
        </w:rPr>
        <w:t xml:space="preserve"> </w:t>
      </w:r>
      <w:r w:rsidR="002C7A9B" w:rsidRPr="00562006">
        <w:rPr>
          <w:rFonts w:ascii="Arial" w:hAnsi="Arial" w:cs="Arial"/>
          <w:sz w:val="22"/>
          <w:szCs w:val="22"/>
        </w:rPr>
        <w:t>Uredb</w:t>
      </w:r>
      <w:r w:rsidR="002C7A9B">
        <w:rPr>
          <w:rFonts w:ascii="Arial" w:hAnsi="Arial" w:cs="Arial"/>
          <w:sz w:val="22"/>
          <w:szCs w:val="22"/>
        </w:rPr>
        <w:t>e</w:t>
      </w:r>
      <w:r w:rsidR="002C7A9B" w:rsidRPr="00562006">
        <w:rPr>
          <w:rFonts w:ascii="Arial" w:hAnsi="Arial" w:cs="Arial"/>
          <w:sz w:val="22"/>
          <w:szCs w:val="22"/>
        </w:rPr>
        <w:t xml:space="preserve"> o osnivanju </w:t>
      </w:r>
      <w:r w:rsidR="002C7A9B" w:rsidRPr="00562006">
        <w:rPr>
          <w:rFonts w:asciiTheme="minorBidi" w:hAnsiTheme="minorBidi" w:cstheme="minorBidi"/>
          <w:sz w:val="22"/>
          <w:szCs w:val="22"/>
        </w:rPr>
        <w:t>Središnje agencije za financiranje i ugovaranje programa i projekata Europske unije</w:t>
      </w:r>
      <w:r w:rsidR="00ED3CF3">
        <w:rPr>
          <w:rFonts w:asciiTheme="minorBidi" w:hAnsiTheme="minorBidi" w:cstheme="minorBidi"/>
          <w:sz w:val="22"/>
          <w:szCs w:val="22"/>
        </w:rPr>
        <w:t xml:space="preserve"> („Narodne novine“, br. </w:t>
      </w:r>
      <w:r w:rsidR="00ED3CF3" w:rsidRPr="00ED3CF3">
        <w:rPr>
          <w:rFonts w:asciiTheme="minorBidi" w:hAnsiTheme="minorBidi" w:cstheme="minorBidi"/>
          <w:sz w:val="22"/>
          <w:szCs w:val="22"/>
        </w:rPr>
        <w:t>90/07, 114/07, 29/12, 56/13</w:t>
      </w:r>
      <w:r w:rsidR="00ED3CF3">
        <w:rPr>
          <w:rFonts w:asciiTheme="minorBidi" w:hAnsiTheme="minorBidi" w:cstheme="minorBidi"/>
          <w:sz w:val="22"/>
          <w:szCs w:val="22"/>
        </w:rPr>
        <w:t>,</w:t>
      </w:r>
      <w:r w:rsidR="00ED3CF3" w:rsidRPr="00ED3CF3">
        <w:rPr>
          <w:rFonts w:asciiTheme="minorBidi" w:hAnsiTheme="minorBidi" w:cstheme="minorBidi"/>
          <w:sz w:val="22"/>
          <w:szCs w:val="22"/>
        </w:rPr>
        <w:t xml:space="preserve"> 24/16</w:t>
      </w:r>
      <w:r w:rsidR="00ED3CF3">
        <w:rPr>
          <w:rFonts w:asciiTheme="minorBidi" w:hAnsiTheme="minorBidi" w:cstheme="minorBidi"/>
          <w:sz w:val="22"/>
          <w:szCs w:val="22"/>
        </w:rPr>
        <w:t xml:space="preserve"> i 79/22)</w:t>
      </w:r>
      <w:r w:rsidR="002C7A9B" w:rsidRPr="00562006">
        <w:rPr>
          <w:rFonts w:asciiTheme="minorBidi" w:hAnsiTheme="minorBidi" w:cstheme="minorBidi"/>
          <w:sz w:val="22"/>
          <w:szCs w:val="22"/>
        </w:rPr>
        <w:t>,</w:t>
      </w:r>
      <w:r w:rsidR="002C7A9B">
        <w:rPr>
          <w:rFonts w:ascii="Arial" w:hAnsi="Arial" w:cs="Arial"/>
          <w:sz w:val="22"/>
          <w:szCs w:val="22"/>
        </w:rPr>
        <w:t xml:space="preserve"> </w:t>
      </w:r>
      <w:r w:rsidR="001D4FC6" w:rsidRPr="00FE744D">
        <w:rPr>
          <w:rFonts w:ascii="Arial" w:hAnsi="Arial" w:cs="Arial"/>
          <w:color w:val="000000"/>
          <w:sz w:val="22"/>
          <w:szCs w:val="22"/>
        </w:rPr>
        <w:t xml:space="preserve">Uredbe o osnivanju Hrvatske lutrije d.o.o. („Narodne novine“, br. 12/92 i 108/93), Pravilnika o ustrojstvu, djelokrugu i načinu rada Otočnog vijeća („Narodne novine“, br. 71/19 i 114/21), </w:t>
      </w:r>
      <w:r w:rsidR="00C04108" w:rsidRPr="00562006">
        <w:rPr>
          <w:rFonts w:asciiTheme="minorBidi" w:hAnsiTheme="minorBidi"/>
          <w:color w:val="231F20"/>
          <w:sz w:val="22"/>
          <w:szCs w:val="22"/>
        </w:rPr>
        <w:t>Poslovnika Hrvatskog sabora</w:t>
      </w:r>
      <w:r w:rsidR="00EE1595">
        <w:rPr>
          <w:rFonts w:asciiTheme="minorBidi" w:hAnsiTheme="minorBidi"/>
          <w:color w:val="231F20"/>
          <w:sz w:val="22"/>
          <w:szCs w:val="22"/>
        </w:rPr>
        <w:t xml:space="preserve"> </w:t>
      </w:r>
      <w:r w:rsidR="0097191B">
        <w:rPr>
          <w:rFonts w:asciiTheme="minorBidi" w:hAnsiTheme="minorBidi"/>
          <w:color w:val="231F20"/>
          <w:sz w:val="22"/>
          <w:szCs w:val="22"/>
        </w:rPr>
        <w:t xml:space="preserve">(„Narodne novine“, br. </w:t>
      </w:r>
      <w:r w:rsidR="00696434" w:rsidRPr="00696434">
        <w:rPr>
          <w:rFonts w:asciiTheme="minorBidi" w:hAnsiTheme="minorBidi"/>
          <w:color w:val="231F20"/>
          <w:sz w:val="22"/>
          <w:szCs w:val="22"/>
        </w:rPr>
        <w:t>81/13, 113/16, 69/17, 29/18, 53/20</w:t>
      </w:r>
      <w:r w:rsidR="00696434">
        <w:rPr>
          <w:rFonts w:asciiTheme="minorBidi" w:hAnsiTheme="minorBidi"/>
          <w:color w:val="231F20"/>
          <w:sz w:val="22"/>
          <w:szCs w:val="22"/>
        </w:rPr>
        <w:t>,</w:t>
      </w:r>
      <w:r w:rsidR="00696434" w:rsidRPr="00696434">
        <w:rPr>
          <w:rFonts w:asciiTheme="minorBidi" w:hAnsiTheme="minorBidi"/>
          <w:color w:val="231F20"/>
          <w:sz w:val="22"/>
          <w:szCs w:val="22"/>
        </w:rPr>
        <w:t xml:space="preserve"> 119/20 – Odluka Ustavnog suda Republike Hrvatske</w:t>
      </w:r>
      <w:r w:rsidR="00696434">
        <w:rPr>
          <w:rFonts w:asciiTheme="minorBidi" w:hAnsiTheme="minorBidi"/>
          <w:color w:val="231F20"/>
          <w:sz w:val="22"/>
          <w:szCs w:val="22"/>
        </w:rPr>
        <w:t xml:space="preserve"> i 123/20</w:t>
      </w:r>
      <w:r w:rsidR="00696434" w:rsidRPr="00696434">
        <w:rPr>
          <w:rFonts w:asciiTheme="minorBidi" w:hAnsiTheme="minorBidi"/>
          <w:color w:val="231F20"/>
          <w:sz w:val="22"/>
          <w:szCs w:val="22"/>
        </w:rPr>
        <w:t>)</w:t>
      </w:r>
      <w:r w:rsidR="002C7A9B">
        <w:rPr>
          <w:rFonts w:asciiTheme="minorBidi" w:hAnsiTheme="minorBidi"/>
          <w:color w:val="231F20"/>
          <w:sz w:val="22"/>
          <w:szCs w:val="22"/>
        </w:rPr>
        <w:t xml:space="preserve">, </w:t>
      </w:r>
      <w:r w:rsidR="0011083D" w:rsidRPr="0011083D">
        <w:rPr>
          <w:rFonts w:asciiTheme="minorBidi" w:hAnsiTheme="minorBidi"/>
          <w:bCs/>
          <w:sz w:val="22"/>
          <w:szCs w:val="22"/>
        </w:rPr>
        <w:t>Pravilnik</w:t>
      </w:r>
      <w:r w:rsidR="00284B6C">
        <w:rPr>
          <w:rFonts w:asciiTheme="minorBidi" w:hAnsiTheme="minorBidi"/>
          <w:bCs/>
          <w:sz w:val="22"/>
          <w:szCs w:val="22"/>
        </w:rPr>
        <w:t>a</w:t>
      </w:r>
      <w:r w:rsidR="0011083D" w:rsidRPr="0011083D">
        <w:rPr>
          <w:rFonts w:asciiTheme="minorBidi" w:hAnsiTheme="minorBidi"/>
          <w:bCs/>
          <w:sz w:val="22"/>
          <w:szCs w:val="22"/>
        </w:rPr>
        <w:t xml:space="preserve"> o </w:t>
      </w:r>
      <w:r w:rsidR="0011083D" w:rsidRPr="0011083D">
        <w:rPr>
          <w:rFonts w:asciiTheme="minorBidi" w:hAnsiTheme="minorBidi"/>
          <w:sz w:val="22"/>
          <w:szCs w:val="22"/>
        </w:rPr>
        <w:t>ustroju, nadležnosti i načinu rada matičnih odbora</w:t>
      </w:r>
      <w:r w:rsidR="0011083D">
        <w:rPr>
          <w:rFonts w:asciiTheme="minorBidi" w:hAnsiTheme="minorBidi"/>
          <w:sz w:val="22"/>
          <w:szCs w:val="22"/>
        </w:rPr>
        <w:t xml:space="preserve"> (</w:t>
      </w:r>
      <w:r w:rsidR="00E760CC">
        <w:rPr>
          <w:rFonts w:asciiTheme="minorBidi" w:hAnsiTheme="minorBidi"/>
          <w:sz w:val="22"/>
          <w:szCs w:val="22"/>
        </w:rPr>
        <w:t xml:space="preserve">„Narodne novine“, br. </w:t>
      </w:r>
      <w:r w:rsidR="00FD039B">
        <w:rPr>
          <w:rFonts w:asciiTheme="minorBidi" w:hAnsiTheme="minorBidi"/>
          <w:sz w:val="22"/>
          <w:szCs w:val="22"/>
        </w:rPr>
        <w:t>3/24)</w:t>
      </w:r>
      <w:r w:rsidR="0011083D" w:rsidRPr="0011083D">
        <w:rPr>
          <w:rFonts w:asciiTheme="minorBidi" w:hAnsiTheme="minorBidi"/>
          <w:sz w:val="22"/>
          <w:szCs w:val="22"/>
        </w:rPr>
        <w:t>,</w:t>
      </w:r>
      <w:r w:rsidR="0011083D">
        <w:rPr>
          <w:rFonts w:ascii="Arial" w:hAnsi="Arial" w:cs="Arial"/>
          <w:sz w:val="22"/>
          <w:szCs w:val="22"/>
        </w:rPr>
        <w:t xml:space="preserve"> </w:t>
      </w:r>
      <w:r w:rsidR="00546BC1">
        <w:rPr>
          <w:rFonts w:ascii="Arial" w:hAnsi="Arial" w:cs="Arial"/>
          <w:sz w:val="22"/>
          <w:szCs w:val="22"/>
        </w:rPr>
        <w:t>Odluk</w:t>
      </w:r>
      <w:r w:rsidR="0097191B">
        <w:rPr>
          <w:rFonts w:ascii="Arial" w:hAnsi="Arial" w:cs="Arial"/>
          <w:sz w:val="22"/>
          <w:szCs w:val="22"/>
        </w:rPr>
        <w:t>e</w:t>
      </w:r>
      <w:r w:rsidR="00546BC1">
        <w:rPr>
          <w:rFonts w:ascii="Arial" w:hAnsi="Arial" w:cs="Arial"/>
          <w:sz w:val="22"/>
          <w:szCs w:val="22"/>
        </w:rPr>
        <w:t xml:space="preserve"> o osnivanju Razvojne agencije Grada Velika Gorica VE-GO-RA</w:t>
      </w:r>
      <w:r w:rsidR="00C220D8">
        <w:rPr>
          <w:rFonts w:ascii="Arial" w:hAnsi="Arial" w:cs="Arial"/>
          <w:sz w:val="22"/>
          <w:szCs w:val="22"/>
        </w:rPr>
        <w:t xml:space="preserve">, </w:t>
      </w:r>
      <w:r w:rsidR="00682BE6">
        <w:rPr>
          <w:rFonts w:ascii="Arial" w:hAnsi="Arial" w:cs="Arial"/>
          <w:sz w:val="22"/>
          <w:szCs w:val="22"/>
        </w:rPr>
        <w:t xml:space="preserve">rješenja Ustavnog suda Republike Hrvatske, broj: </w:t>
      </w:r>
      <w:r w:rsidR="00682BE6" w:rsidRPr="00682BE6">
        <w:rPr>
          <w:rFonts w:asciiTheme="minorBidi" w:hAnsiTheme="minorBidi"/>
          <w:color w:val="231F20"/>
          <w:sz w:val="22"/>
          <w:szCs w:val="22"/>
        </w:rPr>
        <w:t>1635/2004, U-I-1510/2011 od 27. ožujka 2018. godine</w:t>
      </w:r>
      <w:r w:rsidR="00682BE6">
        <w:rPr>
          <w:rFonts w:asciiTheme="minorBidi" w:hAnsiTheme="minorBidi"/>
          <w:color w:val="231F20"/>
          <w:sz w:val="22"/>
          <w:szCs w:val="22"/>
        </w:rPr>
        <w:t>,</w:t>
      </w:r>
      <w:r w:rsidR="00682BE6" w:rsidRPr="00682BE6">
        <w:rPr>
          <w:rFonts w:asciiTheme="minorBidi" w:hAnsiTheme="minorBidi"/>
          <w:color w:val="231F20"/>
          <w:sz w:val="22"/>
          <w:szCs w:val="22"/>
        </w:rPr>
        <w:t xml:space="preserve"> </w:t>
      </w:r>
      <w:r w:rsidRPr="00682BE6">
        <w:rPr>
          <w:rFonts w:ascii="Arial" w:hAnsi="Arial" w:cs="Arial"/>
          <w:color w:val="000000"/>
          <w:sz w:val="22"/>
          <w:szCs w:val="22"/>
        </w:rPr>
        <w:t>statuta, pravilnika i poslovnika o radu službenih tijela</w:t>
      </w:r>
      <w:r w:rsidR="00713DA0" w:rsidRPr="00713DA0">
        <w:rPr>
          <w:rFonts w:asciiTheme="minorBidi" w:hAnsiTheme="minorBidi"/>
          <w:color w:val="231F20"/>
        </w:rPr>
        <w:t xml:space="preserve"> </w:t>
      </w:r>
      <w:r w:rsidR="00713DA0">
        <w:rPr>
          <w:rFonts w:asciiTheme="minorBidi" w:hAnsiTheme="minorBidi"/>
          <w:color w:val="231F20"/>
        </w:rPr>
        <w:t xml:space="preserve">te </w:t>
      </w:r>
      <w:r w:rsidR="00713DA0" w:rsidRPr="00713DA0">
        <w:rPr>
          <w:rFonts w:asciiTheme="minorBidi" w:hAnsiTheme="minorBidi"/>
          <w:color w:val="231F20"/>
          <w:sz w:val="22"/>
          <w:szCs w:val="22"/>
        </w:rPr>
        <w:t>Kodeksa korporativnog upravljanja Društva Zagrebački holding d.o.o.</w:t>
      </w:r>
    </w:p>
    <w:p w14:paraId="6330ED32" w14:textId="597738A3" w:rsidR="00667FF7" w:rsidRDefault="00667FF7" w:rsidP="007831CD">
      <w:pPr>
        <w:pStyle w:val="NormalWeb"/>
        <w:spacing w:after="120" w:afterAutospacing="0"/>
        <w:jc w:val="both"/>
        <w:rPr>
          <w:rFonts w:ascii="Arial" w:hAnsi="Arial" w:cs="Arial"/>
          <w:color w:val="000000"/>
          <w:sz w:val="22"/>
          <w:szCs w:val="22"/>
        </w:rPr>
      </w:pPr>
      <w:r w:rsidRPr="00FE744D">
        <w:rPr>
          <w:rFonts w:ascii="Arial" w:hAnsi="Arial" w:cs="Arial"/>
          <w:color w:val="000000"/>
          <w:sz w:val="22"/>
          <w:szCs w:val="22"/>
        </w:rPr>
        <w:t>Slijedom navedenog, u nastavku se prikazuju rezultati segmentiranih praćenja ispunjenja obveze javnosti rada iz članka 12. Zakona i proaktivne objave informacija iz članka 10. stavka 1. točke 12. Zakona prikazanih tijekom 202</w:t>
      </w:r>
      <w:r w:rsidR="00696434">
        <w:rPr>
          <w:rFonts w:ascii="Arial" w:hAnsi="Arial" w:cs="Arial"/>
          <w:color w:val="000000"/>
          <w:sz w:val="22"/>
          <w:szCs w:val="22"/>
        </w:rPr>
        <w:t>5</w:t>
      </w:r>
      <w:r w:rsidRPr="00FE744D">
        <w:rPr>
          <w:rFonts w:ascii="Arial" w:hAnsi="Arial" w:cs="Arial"/>
          <w:color w:val="000000"/>
          <w:sz w:val="22"/>
          <w:szCs w:val="22"/>
        </w:rPr>
        <w:t>. na edukacijama u Državnoj školi za javnu upravu. Riječ je o praćenjima internetskih stranica nastalih neposredno prije održavanja edukacija.</w:t>
      </w:r>
    </w:p>
    <w:p w14:paraId="12F91A2C" w14:textId="6E4A6FD2" w:rsidR="004C2847" w:rsidRPr="00562006" w:rsidRDefault="00582873" w:rsidP="007831CD">
      <w:pPr>
        <w:spacing w:after="120"/>
        <w:rPr>
          <w:rFonts w:asciiTheme="minorBidi" w:hAnsiTheme="minorBidi"/>
          <w:b/>
          <w:bCs/>
        </w:rPr>
      </w:pPr>
      <w:r w:rsidRPr="00562006">
        <w:rPr>
          <w:rFonts w:asciiTheme="minorBidi" w:hAnsiTheme="minorBidi"/>
          <w:b/>
          <w:bCs/>
        </w:rPr>
        <w:t>REZULTATI PRAĆENJA:</w:t>
      </w:r>
    </w:p>
    <w:p w14:paraId="3181A5E9" w14:textId="52D804E6" w:rsidR="00AC384C" w:rsidRPr="00562006" w:rsidRDefault="00AC384C" w:rsidP="007831CD">
      <w:pPr>
        <w:spacing w:after="120"/>
        <w:rPr>
          <w:rFonts w:asciiTheme="minorBidi" w:hAnsiTheme="minorBidi"/>
          <w:b/>
          <w:bCs/>
          <w:u w:val="single"/>
        </w:rPr>
      </w:pPr>
      <w:r w:rsidRPr="00562006">
        <w:rPr>
          <w:rFonts w:ascii="Arial" w:hAnsi="Arial" w:cs="Arial"/>
          <w:b/>
          <w:bCs/>
          <w:u w:val="single"/>
        </w:rPr>
        <w:t>EDUKACIJA 20.3.2025.</w:t>
      </w:r>
    </w:p>
    <w:p w14:paraId="5710A00B" w14:textId="69FDB583" w:rsidR="00AC384C" w:rsidRPr="00562006" w:rsidRDefault="00AC384C" w:rsidP="007831CD">
      <w:pPr>
        <w:pStyle w:val="ListParagraph"/>
        <w:numPr>
          <w:ilvl w:val="0"/>
          <w:numId w:val="2"/>
        </w:numPr>
        <w:spacing w:after="120"/>
        <w:rPr>
          <w:rFonts w:ascii="Arial" w:hAnsi="Arial" w:cs="Arial"/>
          <w:b/>
          <w:bCs/>
        </w:rPr>
      </w:pPr>
      <w:r w:rsidRPr="00562006">
        <w:rPr>
          <w:rFonts w:ascii="Arial" w:hAnsi="Arial" w:cs="Arial"/>
          <w:b/>
          <w:bCs/>
        </w:rPr>
        <w:t>DJEČJI VRTIĆ VRBIK</w:t>
      </w:r>
    </w:p>
    <w:p w14:paraId="5C23EBC1" w14:textId="70217145" w:rsidR="001153BB" w:rsidRDefault="001153BB" w:rsidP="007831CD">
      <w:pPr>
        <w:spacing w:after="120" w:line="276" w:lineRule="auto"/>
        <w:jc w:val="both"/>
        <w:rPr>
          <w:rFonts w:ascii="Arial" w:hAnsi="Arial" w:cs="Arial"/>
        </w:rPr>
      </w:pPr>
      <w:r>
        <w:rPr>
          <w:rFonts w:ascii="Arial" w:hAnsi="Arial" w:cs="Arial"/>
        </w:rPr>
        <w:t>Zakonom o predškolskom odgoju i obrazo</w:t>
      </w:r>
      <w:r w:rsidR="009A3093">
        <w:rPr>
          <w:rFonts w:ascii="Arial" w:hAnsi="Arial" w:cs="Arial"/>
        </w:rPr>
        <w:t>va</w:t>
      </w:r>
      <w:r>
        <w:rPr>
          <w:rFonts w:ascii="Arial" w:hAnsi="Arial" w:cs="Arial"/>
        </w:rPr>
        <w:t>nju propisano je da dječjim vrtićem upravlja upravno vijeće, a stručno tijelo je odgojiteljsko vijeće. Sastav i  broj članova upravnog vijeća, način izbora</w:t>
      </w:r>
      <w:r w:rsidR="00CC2AFE">
        <w:rPr>
          <w:rFonts w:ascii="Arial" w:hAnsi="Arial" w:cs="Arial"/>
        </w:rPr>
        <w:t xml:space="preserve"> odnosno imenovanja njegovih članova, način rada i donošenja odluka utvrđuje </w:t>
      </w:r>
      <w:r w:rsidR="00CC2AFE">
        <w:rPr>
          <w:rFonts w:ascii="Arial" w:hAnsi="Arial" w:cs="Arial"/>
        </w:rPr>
        <w:lastRenderedPageBreak/>
        <w:t>se aktom o osnivanju i statutom dječjeg vrtića. Djelokrug i način rada odgojiteljskog vijeća pobliže se uređuje statutom dječjeg vrtića.</w:t>
      </w:r>
    </w:p>
    <w:p w14:paraId="1C191CA5" w14:textId="2F169B69" w:rsidR="00AC384C" w:rsidRPr="00562006" w:rsidRDefault="00AC384C" w:rsidP="007831CD">
      <w:pPr>
        <w:spacing w:after="120"/>
        <w:jc w:val="both"/>
        <w:rPr>
          <w:rFonts w:ascii="Arial" w:hAnsi="Arial" w:cs="Arial"/>
        </w:rPr>
      </w:pPr>
      <w:r w:rsidRPr="00562006">
        <w:rPr>
          <w:rFonts w:ascii="Arial" w:hAnsi="Arial" w:cs="Arial"/>
        </w:rPr>
        <w:t xml:space="preserve">Pregledom </w:t>
      </w:r>
      <w:r w:rsidR="00CA6B62">
        <w:rPr>
          <w:rFonts w:ascii="Arial" w:hAnsi="Arial" w:cs="Arial"/>
        </w:rPr>
        <w:t>web</w:t>
      </w:r>
      <w:r w:rsidRPr="00562006">
        <w:rPr>
          <w:rFonts w:ascii="Arial" w:hAnsi="Arial" w:cs="Arial"/>
        </w:rPr>
        <w:t xml:space="preserve"> stranice </w:t>
      </w:r>
      <w:r w:rsidR="00430D09">
        <w:rPr>
          <w:rFonts w:ascii="Arial" w:hAnsi="Arial" w:cs="Arial"/>
        </w:rPr>
        <w:t xml:space="preserve">Dječjeg vrtića Vrbik </w:t>
      </w:r>
      <w:r w:rsidRPr="00562006">
        <w:rPr>
          <w:rFonts w:ascii="Arial" w:hAnsi="Arial" w:cs="Arial"/>
        </w:rPr>
        <w:t xml:space="preserve">utvrđeno je da je Statut </w:t>
      </w:r>
      <w:r w:rsidR="00E35A3F">
        <w:rPr>
          <w:rFonts w:ascii="Arial" w:hAnsi="Arial" w:cs="Arial"/>
        </w:rPr>
        <w:t xml:space="preserve">navedenog Vrtića </w:t>
      </w:r>
      <w:r w:rsidRPr="00562006">
        <w:rPr>
          <w:rFonts w:ascii="Arial" w:hAnsi="Arial" w:cs="Arial"/>
        </w:rPr>
        <w:t xml:space="preserve">objavljen u rubrici „Akti i propisi“. Prema članku 33. </w:t>
      </w:r>
      <w:r w:rsidR="00CA6B62">
        <w:rPr>
          <w:rFonts w:ascii="Arial" w:hAnsi="Arial" w:cs="Arial"/>
        </w:rPr>
        <w:t xml:space="preserve">predmetnog </w:t>
      </w:r>
      <w:r w:rsidRPr="00562006">
        <w:rPr>
          <w:rFonts w:ascii="Arial" w:hAnsi="Arial" w:cs="Arial"/>
        </w:rPr>
        <w:t>Statuta, Vrtićem upravlja Upravno vijeće, dok je prema članku 58. Statuta, stručno tijelo – Odgojiteljsko vijeće. Prema odredbama Statuta</w:t>
      </w:r>
      <w:r w:rsidR="00E35A3F">
        <w:rPr>
          <w:rFonts w:ascii="Arial" w:hAnsi="Arial" w:cs="Arial"/>
        </w:rPr>
        <w:t xml:space="preserve"> Dječjeg vrtića Vrbik</w:t>
      </w:r>
      <w:r w:rsidRPr="00562006">
        <w:rPr>
          <w:rFonts w:ascii="Arial" w:hAnsi="Arial" w:cs="Arial"/>
        </w:rPr>
        <w:t>, Upravno i Odgojiteljsko vijeće rade na sjednicama.</w:t>
      </w:r>
    </w:p>
    <w:p w14:paraId="04F2BC47" w14:textId="3C3F2C7E" w:rsidR="00AC384C" w:rsidRPr="00562006" w:rsidRDefault="00E35A3F" w:rsidP="007831CD">
      <w:pPr>
        <w:spacing w:after="120"/>
        <w:jc w:val="both"/>
        <w:rPr>
          <w:rFonts w:ascii="Arial" w:hAnsi="Arial" w:cs="Arial"/>
        </w:rPr>
      </w:pPr>
      <w:r w:rsidRPr="00562006">
        <w:rPr>
          <w:rFonts w:ascii="Arial" w:hAnsi="Arial" w:cs="Arial"/>
        </w:rPr>
        <w:t xml:space="preserve">Pregledom </w:t>
      </w:r>
      <w:r>
        <w:rPr>
          <w:rFonts w:ascii="Arial" w:hAnsi="Arial" w:cs="Arial"/>
        </w:rPr>
        <w:t>web</w:t>
      </w:r>
      <w:r w:rsidRPr="00562006">
        <w:rPr>
          <w:rFonts w:ascii="Arial" w:hAnsi="Arial" w:cs="Arial"/>
        </w:rPr>
        <w:t xml:space="preserve"> stranice </w:t>
      </w:r>
      <w:r>
        <w:rPr>
          <w:rFonts w:ascii="Arial" w:hAnsi="Arial" w:cs="Arial"/>
        </w:rPr>
        <w:t xml:space="preserve">Dječjeg vrtića Vrbik utvrđeno je da je u </w:t>
      </w:r>
      <w:r w:rsidR="00AC384C" w:rsidRPr="00562006">
        <w:rPr>
          <w:rFonts w:ascii="Arial" w:hAnsi="Arial" w:cs="Arial"/>
        </w:rPr>
        <w:t xml:space="preserve">rubrici „O nama“ &gt; „Upravno vijeće“, objavljen sastav Upravnog vijeća te Poslovnik o radu Upravnog vijeća. U </w:t>
      </w:r>
      <w:r w:rsidR="00483E48" w:rsidRPr="00562006">
        <w:rPr>
          <w:rFonts w:ascii="Arial" w:hAnsi="Arial" w:cs="Arial"/>
        </w:rPr>
        <w:t>rubrici „O nama“ &gt; „Upravno vijeće“</w:t>
      </w:r>
      <w:r w:rsidR="00483E48">
        <w:rPr>
          <w:rFonts w:ascii="Arial" w:hAnsi="Arial" w:cs="Arial"/>
        </w:rPr>
        <w:t xml:space="preserve"> &gt; „Pozivi i zapisnici“ obja</w:t>
      </w:r>
      <w:r w:rsidR="00AC384C" w:rsidRPr="00562006">
        <w:rPr>
          <w:rFonts w:ascii="Arial" w:hAnsi="Arial" w:cs="Arial"/>
        </w:rPr>
        <w:t>vljeni su pozivi i izvadci iz zapisnika Upravnog vijeća za 2024. i za 2025. godinu. Nije objavljena obavijest o mogućnosti neposrednog uvida javnosti u rad Upravnog vijeća. Nije vidljivo jesu li objavljene službene odluke Upravnog vijeća.</w:t>
      </w:r>
    </w:p>
    <w:p w14:paraId="6F2DA298" w14:textId="6E99FC06" w:rsidR="00AC384C" w:rsidRPr="007831CD" w:rsidRDefault="00AC384C" w:rsidP="007831CD">
      <w:pPr>
        <w:jc w:val="both"/>
        <w:rPr>
          <w:rFonts w:asciiTheme="minorBidi" w:hAnsiTheme="minorBidi"/>
        </w:rPr>
      </w:pPr>
      <w:r w:rsidRPr="007831CD">
        <w:rPr>
          <w:rFonts w:asciiTheme="minorBidi" w:hAnsiTheme="minorBidi"/>
        </w:rPr>
        <w:t>U odnosu na Odgojiteljsko vijeće, Poslovnik o radu Odgojiteljskog vijeća objavljen je u rubrici „Akti i propisi“. Ne objavljuju se informacije o dnevnim redovima s mjestom i vremenom održavanja sjednica, ne objavljuju se zaključci sa sjednica te obavijest o mogućnosti neposrednog uvida javnosti u rad Odgojiteljskog vijeća.</w:t>
      </w:r>
    </w:p>
    <w:p w14:paraId="52668DB5" w14:textId="789A2078" w:rsidR="007831CD" w:rsidRPr="007831CD" w:rsidRDefault="007831CD" w:rsidP="007831CD">
      <w:pPr>
        <w:ind w:firstLine="708"/>
        <w:jc w:val="both"/>
        <w:rPr>
          <w:rFonts w:asciiTheme="minorBidi" w:hAnsiTheme="minorBidi"/>
          <w:b/>
          <w:bCs/>
        </w:rPr>
      </w:pPr>
      <w:r w:rsidRPr="007831CD">
        <w:rPr>
          <w:rFonts w:asciiTheme="minorBidi" w:hAnsiTheme="minorBidi"/>
          <w:b/>
          <w:bCs/>
        </w:rPr>
        <w:t xml:space="preserve">2. </w:t>
      </w:r>
      <w:r w:rsidR="00AC384C" w:rsidRPr="007831CD">
        <w:rPr>
          <w:rFonts w:asciiTheme="minorBidi" w:hAnsiTheme="minorBidi"/>
          <w:b/>
          <w:bCs/>
        </w:rPr>
        <w:t>DJEČJI VRTIĆ BAJKA ZAGREB</w:t>
      </w:r>
    </w:p>
    <w:p w14:paraId="626FCB67" w14:textId="317F2C4A" w:rsidR="00AC384C" w:rsidRPr="007831CD" w:rsidRDefault="00AC384C" w:rsidP="007831CD">
      <w:pPr>
        <w:jc w:val="both"/>
        <w:rPr>
          <w:rFonts w:asciiTheme="minorBidi" w:hAnsiTheme="minorBidi"/>
        </w:rPr>
      </w:pPr>
      <w:r w:rsidRPr="007831CD">
        <w:rPr>
          <w:rFonts w:asciiTheme="minorBidi" w:hAnsiTheme="minorBidi"/>
        </w:rPr>
        <w:t xml:space="preserve">Prema članku 33. Statuta </w:t>
      </w:r>
      <w:r w:rsidR="00CA6B62">
        <w:rPr>
          <w:rFonts w:asciiTheme="minorBidi" w:hAnsiTheme="minorBidi"/>
        </w:rPr>
        <w:t xml:space="preserve">Dječjeg vrtića Bajka Zagreb, </w:t>
      </w:r>
      <w:r w:rsidR="00F11FB8" w:rsidRPr="007831CD">
        <w:rPr>
          <w:rFonts w:asciiTheme="minorBidi" w:hAnsiTheme="minorBidi"/>
        </w:rPr>
        <w:t xml:space="preserve">koji je objavljen </w:t>
      </w:r>
      <w:r w:rsidR="00F11FB8">
        <w:rPr>
          <w:rFonts w:asciiTheme="minorBidi" w:hAnsiTheme="minorBidi"/>
        </w:rPr>
        <w:t xml:space="preserve">na web stranici predmetnog Dječjeg vrtića, </w:t>
      </w:r>
      <w:r w:rsidRPr="007831CD">
        <w:rPr>
          <w:rFonts w:asciiTheme="minorBidi" w:hAnsiTheme="minorBidi"/>
        </w:rPr>
        <w:t>u rubrici „Pravni</w:t>
      </w:r>
      <w:r w:rsidR="0028373A">
        <w:rPr>
          <w:rFonts w:asciiTheme="minorBidi" w:hAnsiTheme="minorBidi"/>
        </w:rPr>
        <w:t xml:space="preserve"> okvir</w:t>
      </w:r>
      <w:r w:rsidRPr="007831CD">
        <w:rPr>
          <w:rFonts w:asciiTheme="minorBidi" w:hAnsiTheme="minorBidi"/>
        </w:rPr>
        <w:t xml:space="preserve">“, Vrtićem upravlja Upravno vijeće a prema članku 58. </w:t>
      </w:r>
      <w:r w:rsidR="007B75E0">
        <w:rPr>
          <w:rFonts w:asciiTheme="minorBidi" w:hAnsiTheme="minorBidi"/>
        </w:rPr>
        <w:t xml:space="preserve">predmetnog </w:t>
      </w:r>
      <w:r w:rsidRPr="007831CD">
        <w:rPr>
          <w:rFonts w:asciiTheme="minorBidi" w:hAnsiTheme="minorBidi"/>
        </w:rPr>
        <w:t>Statuta, stručno tijelo je Odgojiteljsko vijeće. Upravno vijeće i Odgojiteljsko vijeće rade na sjednicama prema odredbama Statuta. Člankom 47. Statuta</w:t>
      </w:r>
      <w:r w:rsidR="007B75E0" w:rsidRPr="007B75E0">
        <w:rPr>
          <w:rFonts w:asciiTheme="minorBidi" w:hAnsiTheme="minorBidi"/>
        </w:rPr>
        <w:t xml:space="preserve"> </w:t>
      </w:r>
      <w:r w:rsidR="007B75E0">
        <w:rPr>
          <w:rFonts w:asciiTheme="minorBidi" w:hAnsiTheme="minorBidi"/>
        </w:rPr>
        <w:t>Dječjeg vrtića Bajka Zagreb</w:t>
      </w:r>
      <w:r w:rsidRPr="007831CD">
        <w:rPr>
          <w:rFonts w:asciiTheme="minorBidi" w:hAnsiTheme="minorBidi"/>
        </w:rPr>
        <w:t xml:space="preserve"> propisano </w:t>
      </w:r>
      <w:r w:rsidR="007B75E0">
        <w:rPr>
          <w:rFonts w:asciiTheme="minorBidi" w:hAnsiTheme="minorBidi"/>
        </w:rPr>
        <w:t xml:space="preserve">je </w:t>
      </w:r>
      <w:r w:rsidRPr="007831CD">
        <w:rPr>
          <w:rFonts w:asciiTheme="minorBidi" w:hAnsiTheme="minorBidi"/>
        </w:rPr>
        <w:t>da se sazivanje sjednica, utvrđivanje dnevnog reda, način rada i odlučivanja Upravnog vijeća pobliže određuje poslovnikom.</w:t>
      </w:r>
    </w:p>
    <w:p w14:paraId="73FD226A" w14:textId="752390EC" w:rsidR="00AC384C" w:rsidRPr="00562006" w:rsidRDefault="00AC384C" w:rsidP="007831CD">
      <w:pPr>
        <w:spacing w:after="120"/>
        <w:jc w:val="both"/>
        <w:rPr>
          <w:rFonts w:ascii="Arial" w:hAnsi="Arial" w:cs="Arial"/>
        </w:rPr>
      </w:pPr>
      <w:r w:rsidRPr="00562006">
        <w:rPr>
          <w:rFonts w:ascii="Arial" w:hAnsi="Arial" w:cs="Arial"/>
        </w:rPr>
        <w:t>U rubrici „Pravni okvir“ &gt; „Upravno vijeće“ objavljen je sastav Upravnog vijeća, Poslovnik i Izmjene Poslovnika o radu Upravnog vijeća, obavijest o mogućnosti prisustvovanja javnosti sjednicama Upravnog vijeća te Odluka o informiranju javnosti o načinu rada i mogućnostima neposrednog uvida u rad Upravnog vijeća i broju osoba kojima se istodobno može osigurati neposredan uvid u rad Upravnog vijeća koju je donijelo Upravno vijeće na sjednici održanoj 20.11.2024.</w:t>
      </w:r>
    </w:p>
    <w:p w14:paraId="0ED571D6" w14:textId="77777777" w:rsidR="00AC384C" w:rsidRPr="00562006" w:rsidRDefault="00AC384C" w:rsidP="007831CD">
      <w:pPr>
        <w:spacing w:after="120"/>
        <w:jc w:val="both"/>
        <w:rPr>
          <w:rFonts w:ascii="Arial" w:hAnsi="Arial" w:cs="Arial"/>
        </w:rPr>
      </w:pPr>
      <w:r w:rsidRPr="00562006">
        <w:rPr>
          <w:rFonts w:ascii="Arial" w:hAnsi="Arial" w:cs="Arial"/>
        </w:rPr>
        <w:t>Međutim, tijela javne vlasti nemaju Zakonom propisane ovlasti za donošenje općih akata o pravu na pristup informacijama pa navedenu Odluku treba ukloniti s mrežne stranice. Pored toga, sadržaj te Odluke je objavljen i u obavijesti o mogućnosti neposrednog uvida u rad Upravnog vijeća.</w:t>
      </w:r>
    </w:p>
    <w:p w14:paraId="27492F26" w14:textId="77777777" w:rsidR="00AC384C" w:rsidRPr="00562006" w:rsidRDefault="00AC384C" w:rsidP="007831CD">
      <w:pPr>
        <w:spacing w:after="120"/>
        <w:jc w:val="both"/>
        <w:rPr>
          <w:rFonts w:ascii="Arial" w:hAnsi="Arial" w:cs="Arial"/>
        </w:rPr>
      </w:pPr>
      <w:r w:rsidRPr="00562006">
        <w:rPr>
          <w:rFonts w:ascii="Arial" w:hAnsi="Arial" w:cs="Arial"/>
        </w:rPr>
        <w:t xml:space="preserve">Nadalje, u skladu s Poslovnikom o radu Upravnog vijeća, dana 14.03.2024. godine su na 43. sjednici Upravnog vijeća izrađene adrese elektroničke pošte za komunikaciju s Upravnim vijećem koje su i objavljene što predstavlja </w:t>
      </w:r>
      <w:r w:rsidRPr="00562006">
        <w:rPr>
          <w:rFonts w:ascii="Arial" w:hAnsi="Arial" w:cs="Arial"/>
          <w:b/>
          <w:bCs/>
        </w:rPr>
        <w:t>primjer dobre prakse</w:t>
      </w:r>
      <w:r w:rsidRPr="00562006">
        <w:rPr>
          <w:rFonts w:ascii="Arial" w:hAnsi="Arial" w:cs="Arial"/>
        </w:rPr>
        <w:t xml:space="preserve"> te obavijest da se na te elektroničke adrese mogu postavljati upiti isključivo vezani uz djelokrug Upravnog vijeća.</w:t>
      </w:r>
    </w:p>
    <w:p w14:paraId="20206EF9" w14:textId="77777777" w:rsidR="00AC384C" w:rsidRPr="00562006" w:rsidRDefault="00AC384C" w:rsidP="007831CD">
      <w:pPr>
        <w:pStyle w:val="ListParagraph"/>
        <w:spacing w:after="120"/>
        <w:ind w:left="0"/>
        <w:jc w:val="both"/>
        <w:rPr>
          <w:rFonts w:ascii="Arial" w:hAnsi="Arial" w:cs="Arial"/>
        </w:rPr>
      </w:pPr>
      <w:r w:rsidRPr="00562006">
        <w:rPr>
          <w:rFonts w:ascii="Arial" w:hAnsi="Arial" w:cs="Arial"/>
        </w:rPr>
        <w:t>U rubrici „Upravno vijeće“ nalaze se 2 podrubrike: „Arhiva“ i „Sjednice Upravnog vijeća“.</w:t>
      </w:r>
    </w:p>
    <w:p w14:paraId="279F1ECC" w14:textId="77777777" w:rsidR="00AC384C" w:rsidRPr="00562006" w:rsidRDefault="00AC384C" w:rsidP="007831CD">
      <w:pPr>
        <w:spacing w:after="120"/>
        <w:jc w:val="both"/>
        <w:rPr>
          <w:rFonts w:ascii="Arial" w:hAnsi="Arial" w:cs="Arial"/>
        </w:rPr>
      </w:pPr>
      <w:r w:rsidRPr="00562006">
        <w:rPr>
          <w:rFonts w:ascii="Arial" w:hAnsi="Arial" w:cs="Arial"/>
        </w:rPr>
        <w:t xml:space="preserve">U podrubrici „Sjednice Upravnog vijeća“ objavljeni su pozivi za sjednice s dnevnim redovima od 1. – 60. sjednice (od konstituirajuće sjednice održane 2021. do danas što predstavlja </w:t>
      </w:r>
      <w:r w:rsidRPr="00562006">
        <w:rPr>
          <w:rFonts w:ascii="Arial" w:hAnsi="Arial" w:cs="Arial"/>
          <w:b/>
          <w:bCs/>
        </w:rPr>
        <w:t>primjer dobre prakse</w:t>
      </w:r>
      <w:r w:rsidRPr="00562006">
        <w:rPr>
          <w:rFonts w:ascii="Arial" w:hAnsi="Arial" w:cs="Arial"/>
        </w:rPr>
        <w:t>), te zaključci od 1. do 59. sjednice.</w:t>
      </w:r>
    </w:p>
    <w:p w14:paraId="5FE2ABFF" w14:textId="77777777" w:rsidR="00AC384C" w:rsidRPr="00562006" w:rsidRDefault="00AC384C" w:rsidP="007831CD">
      <w:pPr>
        <w:spacing w:after="120"/>
        <w:jc w:val="both"/>
        <w:rPr>
          <w:rFonts w:ascii="Arial" w:hAnsi="Arial" w:cs="Arial"/>
        </w:rPr>
      </w:pPr>
      <w:r w:rsidRPr="00562006">
        <w:rPr>
          <w:rFonts w:ascii="Arial" w:hAnsi="Arial" w:cs="Arial"/>
        </w:rPr>
        <w:t xml:space="preserve">U podrubrici „Arhiva“ objavljeni su pozivi za sjednice s dnevnim redovima od 21. – 43. sjednice prethodnog saziva, što predstavlja </w:t>
      </w:r>
      <w:r w:rsidRPr="00562006">
        <w:rPr>
          <w:rFonts w:ascii="Arial" w:hAnsi="Arial" w:cs="Arial"/>
          <w:b/>
          <w:bCs/>
        </w:rPr>
        <w:t>primjer dobre prakse</w:t>
      </w:r>
      <w:r w:rsidRPr="00562006">
        <w:rPr>
          <w:rFonts w:ascii="Arial" w:hAnsi="Arial" w:cs="Arial"/>
        </w:rPr>
        <w:t>.</w:t>
      </w:r>
    </w:p>
    <w:p w14:paraId="40DA0B58" w14:textId="77777777" w:rsidR="00AC384C" w:rsidRPr="00562006" w:rsidRDefault="00AC384C" w:rsidP="007831CD">
      <w:pPr>
        <w:spacing w:after="120"/>
        <w:jc w:val="both"/>
        <w:rPr>
          <w:rFonts w:ascii="Arial" w:hAnsi="Arial" w:cs="Arial"/>
        </w:rPr>
      </w:pPr>
      <w:r w:rsidRPr="00562006">
        <w:rPr>
          <w:rFonts w:ascii="Arial" w:hAnsi="Arial" w:cs="Arial"/>
        </w:rPr>
        <w:t>Nije vidljivo gdje se objavljuju službene odluke Upravnog vijeća.</w:t>
      </w:r>
    </w:p>
    <w:p w14:paraId="60A9AB52" w14:textId="124B58BD" w:rsidR="007831CD" w:rsidRPr="00562006" w:rsidRDefault="00AC384C" w:rsidP="0054702B">
      <w:pPr>
        <w:spacing w:after="120"/>
        <w:jc w:val="both"/>
        <w:rPr>
          <w:rFonts w:ascii="Arial" w:hAnsi="Arial" w:cs="Arial"/>
        </w:rPr>
      </w:pPr>
      <w:r w:rsidRPr="00562006">
        <w:rPr>
          <w:rFonts w:ascii="Arial" w:hAnsi="Arial" w:cs="Arial"/>
        </w:rPr>
        <w:lastRenderedPageBreak/>
        <w:t>U odnosu na Odgojiteljsko vijeće, objavljen je Poslovnik o radu Odgojiteljskog vijeća u rubrici „Pravni okvir“ &gt; „Aktualni zakoni i provedbeni akti“. Ne objavljuju se dnevni redovi i zaključci sa sjednica, službene odluke</w:t>
      </w:r>
      <w:r w:rsidR="00E34E12">
        <w:rPr>
          <w:rFonts w:ascii="Arial" w:hAnsi="Arial" w:cs="Arial"/>
        </w:rPr>
        <w:t xml:space="preserve"> Odgojiteljskog vijeća</w:t>
      </w:r>
      <w:r w:rsidRPr="00562006">
        <w:rPr>
          <w:rFonts w:ascii="Arial" w:hAnsi="Arial" w:cs="Arial"/>
        </w:rPr>
        <w:t xml:space="preserve"> te obavijest o mogućnosti neposrednog uvida javnosti u rad Odgojiteljskog vijeća.</w:t>
      </w:r>
    </w:p>
    <w:p w14:paraId="7253228E" w14:textId="320A575F" w:rsidR="007831CD" w:rsidRPr="007831CD" w:rsidRDefault="00AC384C" w:rsidP="007831CD">
      <w:pPr>
        <w:pStyle w:val="ListParagraph"/>
        <w:numPr>
          <w:ilvl w:val="0"/>
          <w:numId w:val="6"/>
        </w:numPr>
        <w:jc w:val="both"/>
        <w:rPr>
          <w:rFonts w:asciiTheme="minorBidi" w:hAnsiTheme="minorBidi"/>
          <w:b/>
          <w:bCs/>
        </w:rPr>
      </w:pPr>
      <w:r w:rsidRPr="007831CD">
        <w:rPr>
          <w:rFonts w:asciiTheme="minorBidi" w:hAnsiTheme="minorBidi"/>
          <w:b/>
          <w:bCs/>
        </w:rPr>
        <w:t xml:space="preserve">DJEČJI VRTIĆ SUNČEV SJAJ </w:t>
      </w:r>
      <w:r w:rsidR="00965C94">
        <w:rPr>
          <w:rFonts w:asciiTheme="minorBidi" w:hAnsiTheme="minorBidi"/>
          <w:b/>
          <w:bCs/>
        </w:rPr>
        <w:t>–</w:t>
      </w:r>
      <w:r w:rsidRPr="007831CD">
        <w:rPr>
          <w:rFonts w:asciiTheme="minorBidi" w:hAnsiTheme="minorBidi"/>
          <w:b/>
          <w:bCs/>
        </w:rPr>
        <w:t xml:space="preserve"> NAZARET</w:t>
      </w:r>
      <w:r w:rsidR="00965C94">
        <w:rPr>
          <w:rFonts w:asciiTheme="minorBidi" w:hAnsiTheme="minorBidi"/>
          <w:b/>
          <w:bCs/>
        </w:rPr>
        <w:t xml:space="preserve"> ZAGREB</w:t>
      </w:r>
    </w:p>
    <w:p w14:paraId="0CDDB063" w14:textId="48083F24" w:rsidR="00E34E12" w:rsidRPr="00E34E12" w:rsidRDefault="00E34E12" w:rsidP="00E34E12">
      <w:pPr>
        <w:spacing w:after="120"/>
        <w:jc w:val="both"/>
        <w:rPr>
          <w:rFonts w:ascii="Arial" w:hAnsi="Arial" w:cs="Arial"/>
        </w:rPr>
      </w:pPr>
      <w:r w:rsidRPr="00E34E12">
        <w:rPr>
          <w:rFonts w:ascii="Arial" w:hAnsi="Arial" w:cs="Arial"/>
        </w:rPr>
        <w:t xml:space="preserve">Pregledom web stranice </w:t>
      </w:r>
      <w:r>
        <w:rPr>
          <w:rFonts w:asciiTheme="minorBidi" w:hAnsiTheme="minorBidi"/>
        </w:rPr>
        <w:t>Dječjeg vrtića Sunčev sjaj - Nazaret</w:t>
      </w:r>
      <w:r w:rsidRPr="00E34E12">
        <w:rPr>
          <w:rFonts w:ascii="Arial" w:hAnsi="Arial" w:cs="Arial"/>
        </w:rPr>
        <w:t xml:space="preserve"> utvrđeno je da je Statut objavljen u rubrici „Dokumenti“.</w:t>
      </w:r>
    </w:p>
    <w:p w14:paraId="041CB50E" w14:textId="55611264" w:rsidR="00AC384C" w:rsidRPr="007831CD" w:rsidRDefault="00AC384C" w:rsidP="007831CD">
      <w:pPr>
        <w:jc w:val="both"/>
        <w:rPr>
          <w:rFonts w:asciiTheme="minorBidi" w:hAnsiTheme="minorBidi"/>
        </w:rPr>
      </w:pPr>
      <w:r w:rsidRPr="007831CD">
        <w:rPr>
          <w:rFonts w:asciiTheme="minorBidi" w:hAnsiTheme="minorBidi"/>
        </w:rPr>
        <w:t>Prema članku 42. Statuta</w:t>
      </w:r>
      <w:r w:rsidR="0054702B">
        <w:rPr>
          <w:rFonts w:asciiTheme="minorBidi" w:hAnsiTheme="minorBidi"/>
        </w:rPr>
        <w:t xml:space="preserve"> Dječjeg vrtića Sunčev sjaj - Nazaret</w:t>
      </w:r>
      <w:r w:rsidRPr="007831CD">
        <w:rPr>
          <w:rFonts w:asciiTheme="minorBidi" w:hAnsiTheme="minorBidi"/>
        </w:rPr>
        <w:t xml:space="preserve">, Upravno vijeće upravlja Vrtićem. Prema članku 46. stavku 1. </w:t>
      </w:r>
      <w:r w:rsidR="00E34E12">
        <w:rPr>
          <w:rFonts w:asciiTheme="minorBidi" w:hAnsiTheme="minorBidi"/>
        </w:rPr>
        <w:t xml:space="preserve">predmetnog </w:t>
      </w:r>
      <w:r w:rsidRPr="007831CD">
        <w:rPr>
          <w:rFonts w:asciiTheme="minorBidi" w:hAnsiTheme="minorBidi"/>
        </w:rPr>
        <w:t>Statuta, Upravno vijeće donosi odluke iz svoje nadležnosti na sjednicama. Sazivanje sjednica, utvrđivanje dnevnog reda, način rada i odlučivanja Upravnog vijeća pobliže se uređuje Poslovnikom o radu Upravnog vijeća prema članku 49. Statuta.</w:t>
      </w:r>
    </w:p>
    <w:p w14:paraId="16777BB3" w14:textId="42B0A31D" w:rsidR="00AC384C" w:rsidRPr="00562006" w:rsidRDefault="00AC384C" w:rsidP="007831CD">
      <w:pPr>
        <w:spacing w:after="120"/>
        <w:jc w:val="both"/>
        <w:rPr>
          <w:rFonts w:ascii="Arial" w:hAnsi="Arial" w:cs="Arial"/>
        </w:rPr>
      </w:pPr>
      <w:r w:rsidRPr="00562006">
        <w:rPr>
          <w:rFonts w:ascii="Arial" w:hAnsi="Arial" w:cs="Arial"/>
        </w:rPr>
        <w:t xml:space="preserve">Stručno tijelo u Dječjem vrtiću </w:t>
      </w:r>
      <w:r w:rsidR="0020487B">
        <w:rPr>
          <w:rFonts w:asciiTheme="minorBidi" w:hAnsiTheme="minorBidi"/>
        </w:rPr>
        <w:t>Sunčev sjaj - Nazaret</w:t>
      </w:r>
      <w:r w:rsidR="0020487B" w:rsidRPr="00E34E12">
        <w:rPr>
          <w:rFonts w:ascii="Arial" w:hAnsi="Arial" w:cs="Arial"/>
        </w:rPr>
        <w:t xml:space="preserve"> </w:t>
      </w:r>
      <w:r w:rsidRPr="00562006">
        <w:rPr>
          <w:rFonts w:ascii="Arial" w:hAnsi="Arial" w:cs="Arial"/>
        </w:rPr>
        <w:t>je Odgojiteljsko vijeće prema članku 58. stavku 1.</w:t>
      </w:r>
      <w:r w:rsidR="0020487B">
        <w:rPr>
          <w:rFonts w:ascii="Arial" w:hAnsi="Arial" w:cs="Arial"/>
        </w:rPr>
        <w:t xml:space="preserve"> predmetnog</w:t>
      </w:r>
      <w:r w:rsidRPr="00562006">
        <w:rPr>
          <w:rFonts w:ascii="Arial" w:hAnsi="Arial" w:cs="Arial"/>
        </w:rPr>
        <w:t xml:space="preserve"> Statuta. Odgojiteljsko vijeće radi na sjednicama sukladno članku 60. stavku 2. Statuta.</w:t>
      </w:r>
    </w:p>
    <w:p w14:paraId="47BE9834" w14:textId="1AF68DEA" w:rsidR="00AC384C" w:rsidRPr="00562006" w:rsidRDefault="00AC384C" w:rsidP="007831CD">
      <w:pPr>
        <w:spacing w:after="120"/>
        <w:jc w:val="both"/>
        <w:rPr>
          <w:rFonts w:ascii="Arial" w:hAnsi="Arial" w:cs="Arial"/>
        </w:rPr>
      </w:pPr>
      <w:r w:rsidRPr="00562006">
        <w:rPr>
          <w:rFonts w:ascii="Arial" w:hAnsi="Arial" w:cs="Arial"/>
        </w:rPr>
        <w:t>U odnosu na Upravno vijeće i Odgojiteljsko vijeće ne objavljuju se informacije koje se odnose na dnevne redove s vremenom i mjestom održavanja sjednica, zaključ</w:t>
      </w:r>
      <w:r w:rsidR="0020487B">
        <w:rPr>
          <w:rFonts w:ascii="Arial" w:hAnsi="Arial" w:cs="Arial"/>
        </w:rPr>
        <w:t>ci</w:t>
      </w:r>
      <w:r w:rsidRPr="00562006">
        <w:rPr>
          <w:rFonts w:ascii="Arial" w:hAnsi="Arial" w:cs="Arial"/>
        </w:rPr>
        <w:t xml:space="preserve"> i službene odluke donesene na sjednicama te obavijest o mogućnosti prisustvovanja </w:t>
      </w:r>
      <w:r w:rsidR="009E5492" w:rsidRPr="00562006">
        <w:rPr>
          <w:rFonts w:ascii="Arial" w:hAnsi="Arial" w:cs="Arial"/>
        </w:rPr>
        <w:t>javnost</w:t>
      </w:r>
      <w:r w:rsidR="00387025">
        <w:rPr>
          <w:rFonts w:ascii="Arial" w:hAnsi="Arial" w:cs="Arial"/>
        </w:rPr>
        <w:t>i</w:t>
      </w:r>
      <w:r w:rsidR="009E5492" w:rsidRPr="00562006">
        <w:rPr>
          <w:rFonts w:ascii="Arial" w:hAnsi="Arial" w:cs="Arial"/>
        </w:rPr>
        <w:t xml:space="preserve"> </w:t>
      </w:r>
      <w:r w:rsidRPr="00562006">
        <w:rPr>
          <w:rFonts w:ascii="Arial" w:hAnsi="Arial" w:cs="Arial"/>
        </w:rPr>
        <w:t xml:space="preserve">sjednicama navedenih službenih tijela. </w:t>
      </w:r>
    </w:p>
    <w:p w14:paraId="75E1D635" w14:textId="05B1ED4D" w:rsidR="00AC384C" w:rsidRPr="007831CD" w:rsidRDefault="00AC384C" w:rsidP="007831CD">
      <w:pPr>
        <w:pStyle w:val="ListParagraph"/>
        <w:numPr>
          <w:ilvl w:val="0"/>
          <w:numId w:val="6"/>
        </w:numPr>
        <w:rPr>
          <w:rFonts w:asciiTheme="minorBidi" w:hAnsiTheme="minorBidi"/>
          <w:b/>
          <w:bCs/>
        </w:rPr>
      </w:pPr>
      <w:r w:rsidRPr="007831CD">
        <w:rPr>
          <w:rFonts w:asciiTheme="minorBidi" w:hAnsiTheme="minorBidi"/>
          <w:b/>
          <w:bCs/>
        </w:rPr>
        <w:t>ARHEOLOŠKI MUZEJ U ZAGREBU</w:t>
      </w:r>
    </w:p>
    <w:p w14:paraId="00B7EE4A" w14:textId="565FA7CA" w:rsidR="00AC384C" w:rsidRPr="007831CD" w:rsidRDefault="00AC384C" w:rsidP="007831CD">
      <w:pPr>
        <w:jc w:val="both"/>
        <w:rPr>
          <w:rFonts w:asciiTheme="minorBidi" w:hAnsiTheme="minorBidi"/>
        </w:rPr>
      </w:pPr>
      <w:r w:rsidRPr="007831CD">
        <w:rPr>
          <w:rFonts w:asciiTheme="minorBidi" w:hAnsiTheme="minorBidi"/>
        </w:rPr>
        <w:t xml:space="preserve">Prema članku 22. Zakona o muzejima, tijela javnog muzeja su ravnatelj, </w:t>
      </w:r>
      <w:r w:rsidR="00F32477">
        <w:rPr>
          <w:rFonts w:asciiTheme="minorBidi" w:hAnsiTheme="minorBidi"/>
        </w:rPr>
        <w:t>u</w:t>
      </w:r>
      <w:r w:rsidRPr="007831CD">
        <w:rPr>
          <w:rFonts w:asciiTheme="minorBidi" w:hAnsiTheme="minorBidi"/>
        </w:rPr>
        <w:t>pravno</w:t>
      </w:r>
      <w:r w:rsidR="001A2F64">
        <w:rPr>
          <w:rFonts w:asciiTheme="minorBidi" w:hAnsiTheme="minorBidi"/>
        </w:rPr>
        <w:t xml:space="preserve"> vijeće</w:t>
      </w:r>
      <w:r w:rsidR="00CA6B62">
        <w:rPr>
          <w:rFonts w:asciiTheme="minorBidi" w:hAnsiTheme="minorBidi"/>
        </w:rPr>
        <w:t xml:space="preserve"> i</w:t>
      </w:r>
      <w:r w:rsidRPr="007831CD">
        <w:rPr>
          <w:rFonts w:asciiTheme="minorBidi" w:hAnsiTheme="minorBidi"/>
        </w:rPr>
        <w:t xml:space="preserve"> </w:t>
      </w:r>
      <w:r w:rsidR="009E5492" w:rsidRPr="007831CD">
        <w:rPr>
          <w:rFonts w:asciiTheme="minorBidi" w:hAnsiTheme="minorBidi"/>
        </w:rPr>
        <w:t xml:space="preserve">  </w:t>
      </w:r>
      <w:r w:rsidR="00F32477">
        <w:rPr>
          <w:rFonts w:asciiTheme="minorBidi" w:hAnsiTheme="minorBidi"/>
        </w:rPr>
        <w:t>s</w:t>
      </w:r>
      <w:r w:rsidRPr="007831CD">
        <w:rPr>
          <w:rFonts w:asciiTheme="minorBidi" w:hAnsiTheme="minorBidi"/>
        </w:rPr>
        <w:t xml:space="preserve">tručno vijeće osim ako </w:t>
      </w:r>
      <w:r w:rsidR="009E5492" w:rsidRPr="007831CD">
        <w:rPr>
          <w:rFonts w:asciiTheme="minorBidi" w:hAnsiTheme="minorBidi"/>
        </w:rPr>
        <w:t xml:space="preserve">tim </w:t>
      </w:r>
      <w:r w:rsidRPr="007831CD">
        <w:rPr>
          <w:rFonts w:asciiTheme="minorBidi" w:hAnsiTheme="minorBidi"/>
        </w:rPr>
        <w:t xml:space="preserve">Zakonom nije drukčije određeno, a prema članku 23. tog Zakona, javni muzej s više od 5 zaposlenika ima </w:t>
      </w:r>
      <w:r w:rsidR="003B415C">
        <w:rPr>
          <w:rFonts w:asciiTheme="minorBidi" w:hAnsiTheme="minorBidi"/>
        </w:rPr>
        <w:t>u</w:t>
      </w:r>
      <w:r w:rsidRPr="007831CD">
        <w:rPr>
          <w:rFonts w:asciiTheme="minorBidi" w:hAnsiTheme="minorBidi"/>
        </w:rPr>
        <w:t xml:space="preserve">pravno vijeće. Pitanja u vezi s radom </w:t>
      </w:r>
      <w:r w:rsidR="00F32477">
        <w:rPr>
          <w:rFonts w:asciiTheme="minorBidi" w:hAnsiTheme="minorBidi"/>
        </w:rPr>
        <w:t>u</w:t>
      </w:r>
      <w:r w:rsidRPr="007831CD">
        <w:rPr>
          <w:rFonts w:asciiTheme="minorBidi" w:hAnsiTheme="minorBidi"/>
        </w:rPr>
        <w:t xml:space="preserve">pravnog vijeća pobliže se uređuju statutom. Muzej s 5 i više zaposlenih ima </w:t>
      </w:r>
      <w:r w:rsidR="00F32477">
        <w:rPr>
          <w:rFonts w:asciiTheme="minorBidi" w:hAnsiTheme="minorBidi"/>
        </w:rPr>
        <w:t>s</w:t>
      </w:r>
      <w:r w:rsidRPr="007831CD">
        <w:rPr>
          <w:rFonts w:asciiTheme="minorBidi" w:hAnsiTheme="minorBidi"/>
        </w:rPr>
        <w:t>tručno vijeće.</w:t>
      </w:r>
    </w:p>
    <w:p w14:paraId="1AF99CD4" w14:textId="06E559CF" w:rsidR="00AC384C" w:rsidRPr="00562006" w:rsidRDefault="00AC384C" w:rsidP="007831CD">
      <w:pPr>
        <w:spacing w:after="120"/>
        <w:jc w:val="both"/>
        <w:rPr>
          <w:rFonts w:ascii="Arial" w:hAnsi="Arial" w:cs="Arial"/>
        </w:rPr>
      </w:pPr>
      <w:r w:rsidRPr="00562006">
        <w:rPr>
          <w:rFonts w:ascii="Arial" w:hAnsi="Arial" w:cs="Arial"/>
        </w:rPr>
        <w:t xml:space="preserve">Prema Statutu Arheološkog muzeja u Zagrebu, </w:t>
      </w:r>
      <w:r w:rsidR="00CF1FF9">
        <w:rPr>
          <w:rFonts w:ascii="Arial" w:hAnsi="Arial" w:cs="Arial"/>
        </w:rPr>
        <w:t xml:space="preserve">predmetni </w:t>
      </w:r>
      <w:r w:rsidRPr="00562006">
        <w:rPr>
          <w:rFonts w:ascii="Arial" w:hAnsi="Arial" w:cs="Arial"/>
        </w:rPr>
        <w:t xml:space="preserve">muzej obavlja muzejsku djelatnost kao javni muzej. Tijela </w:t>
      </w:r>
      <w:r w:rsidR="00CF1FF9" w:rsidRPr="00562006">
        <w:rPr>
          <w:rFonts w:ascii="Arial" w:hAnsi="Arial" w:cs="Arial"/>
        </w:rPr>
        <w:t xml:space="preserve">Arheološkog muzeja u Zagrebu </w:t>
      </w:r>
      <w:r w:rsidRPr="00562006">
        <w:rPr>
          <w:rFonts w:ascii="Arial" w:hAnsi="Arial" w:cs="Arial"/>
        </w:rPr>
        <w:t xml:space="preserve">koja rade na sjednicama prema </w:t>
      </w:r>
      <w:r w:rsidR="00CF1FF9">
        <w:rPr>
          <w:rFonts w:ascii="Arial" w:hAnsi="Arial" w:cs="Arial"/>
        </w:rPr>
        <w:t xml:space="preserve">predmetnom </w:t>
      </w:r>
      <w:r w:rsidRPr="00562006">
        <w:rPr>
          <w:rFonts w:ascii="Arial" w:hAnsi="Arial" w:cs="Arial"/>
        </w:rPr>
        <w:t>Statutu su Upravno vijeće i Stručno vijeće a Upravno vijeće donosi odluke na sjednicama.</w:t>
      </w:r>
      <w:r w:rsidR="005835B8" w:rsidRPr="005835B8">
        <w:t xml:space="preserve"> </w:t>
      </w:r>
      <w:r w:rsidR="005835B8" w:rsidRPr="005835B8">
        <w:rPr>
          <w:rFonts w:ascii="Arial" w:hAnsi="Arial" w:cs="Arial"/>
        </w:rPr>
        <w:t>Rad Muzeja je javan</w:t>
      </w:r>
      <w:r w:rsidR="005835B8">
        <w:rPr>
          <w:rFonts w:ascii="Arial" w:hAnsi="Arial" w:cs="Arial"/>
        </w:rPr>
        <w:t>.</w:t>
      </w:r>
    </w:p>
    <w:p w14:paraId="55485F18" w14:textId="0DFD974E" w:rsidR="00AC384C" w:rsidRDefault="00AC384C" w:rsidP="007831CD">
      <w:pPr>
        <w:spacing w:after="120"/>
        <w:jc w:val="both"/>
        <w:rPr>
          <w:rFonts w:ascii="Arial" w:hAnsi="Arial" w:cs="Arial"/>
        </w:rPr>
      </w:pPr>
      <w:r w:rsidRPr="00562006">
        <w:rPr>
          <w:rFonts w:ascii="Arial" w:hAnsi="Arial" w:cs="Arial"/>
        </w:rPr>
        <w:t>Način rada Upravnog vijeća</w:t>
      </w:r>
      <w:r w:rsidR="00834651" w:rsidRPr="00834651">
        <w:rPr>
          <w:rFonts w:ascii="Arial" w:hAnsi="Arial" w:cs="Arial"/>
        </w:rPr>
        <w:t xml:space="preserve"> </w:t>
      </w:r>
      <w:r w:rsidR="00834651" w:rsidRPr="00562006">
        <w:rPr>
          <w:rFonts w:ascii="Arial" w:hAnsi="Arial" w:cs="Arial"/>
        </w:rPr>
        <w:t>Arheološkog muzeja u Zagrebu</w:t>
      </w:r>
      <w:r w:rsidRPr="00562006">
        <w:rPr>
          <w:rFonts w:ascii="Arial" w:hAnsi="Arial" w:cs="Arial"/>
        </w:rPr>
        <w:t xml:space="preserve"> p</w:t>
      </w:r>
      <w:r w:rsidR="00834651">
        <w:rPr>
          <w:rFonts w:ascii="Arial" w:hAnsi="Arial" w:cs="Arial"/>
        </w:rPr>
        <w:t>ropisan j</w:t>
      </w:r>
      <w:r w:rsidRPr="00562006">
        <w:rPr>
          <w:rFonts w:ascii="Arial" w:hAnsi="Arial" w:cs="Arial"/>
        </w:rPr>
        <w:t>e Poslovnikom o radu Upravnog vijeća koji je objavljen u rubrici „Muzej“</w:t>
      </w:r>
      <w:r w:rsidR="009E5492" w:rsidRPr="00562006">
        <w:rPr>
          <w:rFonts w:ascii="Arial" w:hAnsi="Arial" w:cs="Arial"/>
        </w:rPr>
        <w:t xml:space="preserve"> &gt;</w:t>
      </w:r>
      <w:r w:rsidRPr="00562006">
        <w:rPr>
          <w:rFonts w:ascii="Arial" w:hAnsi="Arial" w:cs="Arial"/>
        </w:rPr>
        <w:t xml:space="preserve"> „Pristup informacijama“</w:t>
      </w:r>
      <w:r w:rsidR="009E5492" w:rsidRPr="00562006">
        <w:rPr>
          <w:rFonts w:ascii="Arial" w:hAnsi="Arial" w:cs="Arial"/>
        </w:rPr>
        <w:t xml:space="preserve"> &gt;</w:t>
      </w:r>
      <w:r w:rsidRPr="00562006">
        <w:rPr>
          <w:rFonts w:ascii="Arial" w:hAnsi="Arial" w:cs="Arial"/>
        </w:rPr>
        <w:t xml:space="preserve"> „Upravno vijeće“. U toj rubrici objavljeni </w:t>
      </w:r>
      <w:r w:rsidR="00834651" w:rsidRPr="00562006">
        <w:rPr>
          <w:rFonts w:ascii="Arial" w:hAnsi="Arial" w:cs="Arial"/>
        </w:rPr>
        <w:t xml:space="preserve">su </w:t>
      </w:r>
      <w:r w:rsidRPr="00562006">
        <w:rPr>
          <w:rFonts w:ascii="Arial" w:hAnsi="Arial" w:cs="Arial"/>
        </w:rPr>
        <w:t xml:space="preserve">zapisnici </w:t>
      </w:r>
      <w:r w:rsidR="00834651">
        <w:rPr>
          <w:rFonts w:ascii="Arial" w:hAnsi="Arial" w:cs="Arial"/>
        </w:rPr>
        <w:t>s</w:t>
      </w:r>
      <w:r w:rsidRPr="00562006">
        <w:rPr>
          <w:rFonts w:ascii="Arial" w:hAnsi="Arial" w:cs="Arial"/>
        </w:rPr>
        <w:t xml:space="preserve">a sjednica </w:t>
      </w:r>
      <w:r w:rsidR="00910298">
        <w:rPr>
          <w:rFonts w:ascii="Arial" w:hAnsi="Arial" w:cs="Arial"/>
        </w:rPr>
        <w:t>Upravnog</w:t>
      </w:r>
      <w:r w:rsidRPr="00562006">
        <w:rPr>
          <w:rFonts w:ascii="Arial" w:hAnsi="Arial" w:cs="Arial"/>
        </w:rPr>
        <w:t xml:space="preserve"> vijeća </w:t>
      </w:r>
      <w:r w:rsidR="00E815F7">
        <w:rPr>
          <w:rFonts w:ascii="Arial" w:hAnsi="Arial" w:cs="Arial"/>
        </w:rPr>
        <w:t xml:space="preserve">predmetnog Muzeja </w:t>
      </w:r>
      <w:r w:rsidRPr="00562006">
        <w:rPr>
          <w:rFonts w:ascii="Arial" w:hAnsi="Arial" w:cs="Arial"/>
        </w:rPr>
        <w:t xml:space="preserve">za razdoblje od 2013. – 2024. </w:t>
      </w:r>
      <w:r w:rsidR="005835B8">
        <w:rPr>
          <w:rFonts w:ascii="Arial" w:hAnsi="Arial" w:cs="Arial"/>
        </w:rPr>
        <w:t>te 2 zapisnika iz 2025. godine</w:t>
      </w:r>
      <w:r w:rsidR="00853151" w:rsidRPr="00853151">
        <w:rPr>
          <w:rFonts w:ascii="Arial" w:hAnsi="Arial" w:cs="Arial"/>
        </w:rPr>
        <w:t xml:space="preserve"> </w:t>
      </w:r>
      <w:r w:rsidR="00853151" w:rsidRPr="00562006">
        <w:rPr>
          <w:rFonts w:ascii="Arial" w:hAnsi="Arial" w:cs="Arial"/>
        </w:rPr>
        <w:t xml:space="preserve">što predstavlja </w:t>
      </w:r>
      <w:r w:rsidR="00853151" w:rsidRPr="00562006">
        <w:rPr>
          <w:rFonts w:ascii="Arial" w:hAnsi="Arial" w:cs="Arial"/>
          <w:b/>
          <w:bCs/>
        </w:rPr>
        <w:t>primjer dobre prakse</w:t>
      </w:r>
      <w:r w:rsidRPr="00562006">
        <w:rPr>
          <w:rFonts w:ascii="Arial" w:hAnsi="Arial" w:cs="Arial"/>
        </w:rPr>
        <w:t xml:space="preserve">. </w:t>
      </w:r>
    </w:p>
    <w:p w14:paraId="0E610C66" w14:textId="725FE5E6" w:rsidR="005835B8" w:rsidRDefault="00853151" w:rsidP="007831CD">
      <w:pPr>
        <w:spacing w:after="120"/>
        <w:jc w:val="both"/>
        <w:rPr>
          <w:rFonts w:ascii="Arial" w:hAnsi="Arial" w:cs="Arial"/>
        </w:rPr>
      </w:pPr>
      <w:r>
        <w:rPr>
          <w:rFonts w:ascii="Arial" w:hAnsi="Arial" w:cs="Arial"/>
        </w:rPr>
        <w:t xml:space="preserve">Člankom 11. stavkom 2. </w:t>
      </w:r>
      <w:r w:rsidRPr="00562006">
        <w:rPr>
          <w:rFonts w:ascii="Arial" w:hAnsi="Arial" w:cs="Arial"/>
        </w:rPr>
        <w:t>Poslovnik</w:t>
      </w:r>
      <w:r>
        <w:rPr>
          <w:rFonts w:ascii="Arial" w:hAnsi="Arial" w:cs="Arial"/>
        </w:rPr>
        <w:t>a</w:t>
      </w:r>
      <w:r w:rsidRPr="00562006">
        <w:rPr>
          <w:rFonts w:ascii="Arial" w:hAnsi="Arial" w:cs="Arial"/>
        </w:rPr>
        <w:t xml:space="preserve"> o radu Upravnog vijeća</w:t>
      </w:r>
      <w:r w:rsidR="00AE35EA" w:rsidRPr="00AE35EA">
        <w:rPr>
          <w:rFonts w:ascii="Arial" w:hAnsi="Arial" w:cs="Arial"/>
        </w:rPr>
        <w:t xml:space="preserve"> </w:t>
      </w:r>
      <w:r w:rsidR="00AE35EA">
        <w:rPr>
          <w:rFonts w:ascii="Arial" w:hAnsi="Arial" w:cs="Arial"/>
        </w:rPr>
        <w:t>Arheološkog muzeja u Zagrebu</w:t>
      </w:r>
      <w:r>
        <w:rPr>
          <w:rFonts w:ascii="Arial" w:hAnsi="Arial" w:cs="Arial"/>
        </w:rPr>
        <w:t xml:space="preserve"> propisano je da s</w:t>
      </w:r>
      <w:r w:rsidR="005835B8" w:rsidRPr="005835B8">
        <w:rPr>
          <w:rFonts w:ascii="Arial" w:hAnsi="Arial" w:cs="Arial"/>
        </w:rPr>
        <w:t xml:space="preserve">jednicama </w:t>
      </w:r>
      <w:r w:rsidR="00387025">
        <w:rPr>
          <w:rFonts w:ascii="Arial" w:hAnsi="Arial" w:cs="Arial"/>
        </w:rPr>
        <w:t>tog</w:t>
      </w:r>
      <w:r w:rsidR="00AE35EA">
        <w:rPr>
          <w:rFonts w:ascii="Arial" w:hAnsi="Arial" w:cs="Arial"/>
        </w:rPr>
        <w:t xml:space="preserve"> </w:t>
      </w:r>
      <w:r w:rsidR="005835B8" w:rsidRPr="005835B8">
        <w:rPr>
          <w:rFonts w:ascii="Arial" w:hAnsi="Arial" w:cs="Arial"/>
        </w:rPr>
        <w:t>Upravnog vijeća mogu biti nazočn</w:t>
      </w:r>
      <w:r w:rsidR="00126D6C">
        <w:rPr>
          <w:rFonts w:ascii="Arial" w:hAnsi="Arial" w:cs="Arial"/>
        </w:rPr>
        <w:t>i</w:t>
      </w:r>
      <w:r w:rsidR="005835B8" w:rsidRPr="005835B8">
        <w:rPr>
          <w:rFonts w:ascii="Arial" w:hAnsi="Arial" w:cs="Arial"/>
        </w:rPr>
        <w:t>, bez prava odlučivanja, i predstavnici</w:t>
      </w:r>
      <w:r>
        <w:rPr>
          <w:rFonts w:ascii="Arial" w:hAnsi="Arial" w:cs="Arial"/>
        </w:rPr>
        <w:t xml:space="preserve"> </w:t>
      </w:r>
      <w:r w:rsidR="005835B8" w:rsidRPr="005835B8">
        <w:rPr>
          <w:rFonts w:ascii="Arial" w:hAnsi="Arial" w:cs="Arial"/>
        </w:rPr>
        <w:t>komisija i radnih grupa osnovanih od strane samog Upravnog vijeća ili od ravnatelja,</w:t>
      </w:r>
      <w:r>
        <w:rPr>
          <w:rFonts w:ascii="Arial" w:hAnsi="Arial" w:cs="Arial"/>
        </w:rPr>
        <w:t xml:space="preserve"> </w:t>
      </w:r>
      <w:r w:rsidR="005835B8" w:rsidRPr="005835B8">
        <w:rPr>
          <w:rFonts w:ascii="Arial" w:hAnsi="Arial" w:cs="Arial"/>
        </w:rPr>
        <w:t>djelatnici stručne službe te druge osobe koje se na sjednicu pozovu temeljem</w:t>
      </w:r>
      <w:r>
        <w:rPr>
          <w:rFonts w:ascii="Arial" w:hAnsi="Arial" w:cs="Arial"/>
        </w:rPr>
        <w:t xml:space="preserve"> </w:t>
      </w:r>
      <w:r w:rsidR="005835B8" w:rsidRPr="005835B8">
        <w:rPr>
          <w:rFonts w:ascii="Arial" w:hAnsi="Arial" w:cs="Arial"/>
        </w:rPr>
        <w:t>zaključka Upravnog vijeća.</w:t>
      </w:r>
    </w:p>
    <w:p w14:paraId="15DC12DE" w14:textId="3DFC8300" w:rsidR="00853151" w:rsidRPr="00562006" w:rsidRDefault="00853151" w:rsidP="007831CD">
      <w:pPr>
        <w:pStyle w:val="ListParagraph"/>
        <w:spacing w:after="120"/>
        <w:ind w:left="0"/>
        <w:jc w:val="both"/>
        <w:rPr>
          <w:rFonts w:asciiTheme="minorBidi" w:eastAsia="Times New Roman" w:hAnsiTheme="minorBidi"/>
          <w:color w:val="231F20"/>
          <w:lang w:eastAsia="hr-HR"/>
        </w:rPr>
      </w:pPr>
      <w:r>
        <w:rPr>
          <w:rFonts w:ascii="Arial" w:hAnsi="Arial" w:cs="Arial"/>
        </w:rPr>
        <w:t xml:space="preserve">Međutim, </w:t>
      </w:r>
      <w:r>
        <w:rPr>
          <w:rFonts w:asciiTheme="minorBidi" w:eastAsia="Times New Roman" w:hAnsiTheme="minorBidi"/>
          <w:color w:val="231F20"/>
          <w:lang w:eastAsia="hr-HR"/>
        </w:rPr>
        <w:t>n</w:t>
      </w:r>
      <w:r w:rsidRPr="00562006">
        <w:rPr>
          <w:rFonts w:asciiTheme="minorBidi" w:eastAsia="Times New Roman" w:hAnsiTheme="minorBidi"/>
          <w:color w:val="231F20"/>
          <w:lang w:eastAsia="hr-HR"/>
        </w:rPr>
        <w:t>avedeni izuzetak od obveze javnosti rada nije sukladan članku 12. stavku 2. Zakona, jer je propisan aktom niže pravne snage od zakona.</w:t>
      </w:r>
    </w:p>
    <w:p w14:paraId="0E7027D1" w14:textId="76A5C445" w:rsidR="00853151" w:rsidRDefault="00853151" w:rsidP="007831CD">
      <w:pPr>
        <w:spacing w:after="120"/>
        <w:jc w:val="both"/>
        <w:rPr>
          <w:rFonts w:ascii="Arial" w:hAnsi="Arial" w:cs="Arial"/>
        </w:rPr>
      </w:pPr>
      <w:r>
        <w:rPr>
          <w:rFonts w:ascii="Arial" w:hAnsi="Arial" w:cs="Arial"/>
        </w:rPr>
        <w:t xml:space="preserve">Navedeno tijelo javne vlasti </w:t>
      </w:r>
      <w:r w:rsidRPr="00562006">
        <w:rPr>
          <w:rFonts w:ascii="Arial" w:hAnsi="Arial" w:cs="Arial"/>
        </w:rPr>
        <w:t>n</w:t>
      </w:r>
      <w:r>
        <w:rPr>
          <w:rFonts w:ascii="Arial" w:hAnsi="Arial" w:cs="Arial"/>
        </w:rPr>
        <w:t>e</w:t>
      </w:r>
      <w:r w:rsidRPr="00562006">
        <w:rPr>
          <w:rFonts w:ascii="Arial" w:hAnsi="Arial" w:cs="Arial"/>
        </w:rPr>
        <w:t xml:space="preserve"> objavlj</w:t>
      </w:r>
      <w:r>
        <w:rPr>
          <w:rFonts w:ascii="Arial" w:hAnsi="Arial" w:cs="Arial"/>
        </w:rPr>
        <w:t>uje</w:t>
      </w:r>
      <w:r w:rsidRPr="00562006">
        <w:rPr>
          <w:rFonts w:ascii="Arial" w:hAnsi="Arial" w:cs="Arial"/>
        </w:rPr>
        <w:t xml:space="preserve"> informacije o dnevnim redovima te vremenu i mjestu održavanja sjednica Upravnog vijeća</w:t>
      </w:r>
      <w:r w:rsidR="004D5BD3">
        <w:rPr>
          <w:rFonts w:ascii="Arial" w:hAnsi="Arial" w:cs="Arial"/>
        </w:rPr>
        <w:t xml:space="preserve"> Arheološkog muzeja</w:t>
      </w:r>
      <w:r w:rsidR="00E815F7">
        <w:rPr>
          <w:rFonts w:ascii="Arial" w:hAnsi="Arial" w:cs="Arial"/>
        </w:rPr>
        <w:t xml:space="preserve"> u Zagrebu</w:t>
      </w:r>
      <w:r w:rsidRPr="00562006">
        <w:rPr>
          <w:rFonts w:ascii="Arial" w:hAnsi="Arial" w:cs="Arial"/>
        </w:rPr>
        <w:t>, služben</w:t>
      </w:r>
      <w:r>
        <w:rPr>
          <w:rFonts w:ascii="Arial" w:hAnsi="Arial" w:cs="Arial"/>
        </w:rPr>
        <w:t>e</w:t>
      </w:r>
      <w:r w:rsidRPr="00562006">
        <w:rPr>
          <w:rFonts w:ascii="Arial" w:hAnsi="Arial" w:cs="Arial"/>
        </w:rPr>
        <w:t xml:space="preserve"> dokument</w:t>
      </w:r>
      <w:r>
        <w:rPr>
          <w:rFonts w:ascii="Arial" w:hAnsi="Arial" w:cs="Arial"/>
        </w:rPr>
        <w:t>e</w:t>
      </w:r>
      <w:r w:rsidRPr="00562006">
        <w:rPr>
          <w:rFonts w:ascii="Arial" w:hAnsi="Arial" w:cs="Arial"/>
        </w:rPr>
        <w:t xml:space="preserve"> usvojen</w:t>
      </w:r>
      <w:r>
        <w:rPr>
          <w:rFonts w:ascii="Arial" w:hAnsi="Arial" w:cs="Arial"/>
        </w:rPr>
        <w:t>e</w:t>
      </w:r>
      <w:r w:rsidRPr="00562006">
        <w:rPr>
          <w:rFonts w:ascii="Arial" w:hAnsi="Arial" w:cs="Arial"/>
        </w:rPr>
        <w:t xml:space="preserve"> na sjednicama kao ni obavijest o mogućnosti neposrednog prisustvovanja javnosti sjednicama </w:t>
      </w:r>
      <w:r w:rsidR="004D5BD3" w:rsidRPr="00562006">
        <w:rPr>
          <w:rFonts w:ascii="Arial" w:hAnsi="Arial" w:cs="Arial"/>
        </w:rPr>
        <w:t>Upravnog vijeća</w:t>
      </w:r>
      <w:r w:rsidRPr="00562006">
        <w:rPr>
          <w:rFonts w:ascii="Arial" w:hAnsi="Arial" w:cs="Arial"/>
        </w:rPr>
        <w:t>.</w:t>
      </w:r>
    </w:p>
    <w:p w14:paraId="5474F15C" w14:textId="047A8A48" w:rsidR="00AC384C" w:rsidRPr="00562006" w:rsidRDefault="00AC384C" w:rsidP="007831CD">
      <w:pPr>
        <w:spacing w:after="120"/>
        <w:jc w:val="both"/>
        <w:rPr>
          <w:rFonts w:ascii="Arial" w:hAnsi="Arial" w:cs="Arial"/>
        </w:rPr>
      </w:pPr>
      <w:r w:rsidRPr="00562006">
        <w:rPr>
          <w:rFonts w:ascii="Arial" w:hAnsi="Arial" w:cs="Arial"/>
        </w:rPr>
        <w:lastRenderedPageBreak/>
        <w:t>Zatim, prema člancima 20. i 21. Statuta</w:t>
      </w:r>
      <w:r w:rsidR="004E69DD" w:rsidRPr="004E69DD">
        <w:rPr>
          <w:rFonts w:ascii="Arial" w:hAnsi="Arial" w:cs="Arial"/>
        </w:rPr>
        <w:t xml:space="preserve"> </w:t>
      </w:r>
      <w:r w:rsidR="004E69DD" w:rsidRPr="00562006">
        <w:rPr>
          <w:rFonts w:ascii="Arial" w:hAnsi="Arial" w:cs="Arial"/>
        </w:rPr>
        <w:t>Arheološkog muzeja u Zagrebu</w:t>
      </w:r>
      <w:r w:rsidRPr="00562006">
        <w:rPr>
          <w:rFonts w:ascii="Arial" w:hAnsi="Arial" w:cs="Arial"/>
        </w:rPr>
        <w:t>, Upravno vijeće može osnovati posebno radno tijelo - povjerenstvo, komisiju ili radnu grupu s određenim zadatkom. Upravno vijeće osniva povremeno radno tijelo odlukom, odnosno zaključkom, kojim utvrđuje sastav i zadatak tog tijela. Povremeno radno tijelo prestaje radom kad izvrši zadatak zbog kojega je osnovano.</w:t>
      </w:r>
    </w:p>
    <w:p w14:paraId="255C47DE" w14:textId="77777777" w:rsidR="00AC384C" w:rsidRPr="00562006" w:rsidRDefault="00AC384C" w:rsidP="007831CD">
      <w:pPr>
        <w:tabs>
          <w:tab w:val="left" w:pos="-1843"/>
        </w:tabs>
        <w:spacing w:after="120" w:line="276" w:lineRule="auto"/>
        <w:ind w:right="-6"/>
        <w:jc w:val="both"/>
        <w:rPr>
          <w:rFonts w:asciiTheme="minorBidi" w:hAnsiTheme="minorBidi"/>
          <w:bCs/>
        </w:rPr>
      </w:pPr>
      <w:r w:rsidRPr="00562006">
        <w:rPr>
          <w:rFonts w:ascii="Arial" w:hAnsi="Arial" w:cs="Arial"/>
        </w:rPr>
        <w:t xml:space="preserve">Stoga, ako je Upravno vijeće osnovalo povjerenstvo, komisiju ili radnu grupu, tada treba objaviti minimum informacija – odluku/zaključak o osnivanju </w:t>
      </w:r>
      <w:r w:rsidRPr="00562006">
        <w:rPr>
          <w:rFonts w:asciiTheme="minorBidi" w:hAnsiTheme="minorBidi"/>
          <w:bCs/>
        </w:rPr>
        <w:t xml:space="preserve">formalnog radnog tijela, te djelokrug, načina rada i sastav tog radnog tijela (imena i prezimena članova). </w:t>
      </w:r>
    </w:p>
    <w:p w14:paraId="603DC346" w14:textId="3D14D558" w:rsidR="00AC384C" w:rsidRPr="00562006" w:rsidRDefault="00AC384C" w:rsidP="007831CD">
      <w:pPr>
        <w:spacing w:after="120"/>
        <w:jc w:val="both"/>
        <w:rPr>
          <w:rFonts w:ascii="Arial" w:hAnsi="Arial" w:cs="Arial"/>
        </w:rPr>
      </w:pPr>
      <w:r w:rsidRPr="00562006">
        <w:rPr>
          <w:rFonts w:ascii="Arial" w:hAnsi="Arial" w:cs="Arial"/>
        </w:rPr>
        <w:t>U odnosu na Stručno vijeće utvrđeno je da je ono prema Statutu</w:t>
      </w:r>
      <w:r w:rsidR="002429AE" w:rsidRPr="002429AE">
        <w:rPr>
          <w:rFonts w:ascii="Arial" w:hAnsi="Arial" w:cs="Arial"/>
        </w:rPr>
        <w:t xml:space="preserve"> </w:t>
      </w:r>
      <w:r w:rsidR="002429AE" w:rsidRPr="00562006">
        <w:rPr>
          <w:rFonts w:ascii="Arial" w:hAnsi="Arial" w:cs="Arial"/>
        </w:rPr>
        <w:t>Arheološkog muzeja u Zagrebu</w:t>
      </w:r>
      <w:r w:rsidRPr="00562006">
        <w:rPr>
          <w:rFonts w:ascii="Arial" w:hAnsi="Arial" w:cs="Arial"/>
        </w:rPr>
        <w:t xml:space="preserve">, kolegijalno stručno savjetodavno tijelo Muzeja koje radi na sjednicama a način rada Stručnog vijeća pobliže se uređuje Poslovnikom o radu Stručnog vijeća. Arheološki muzej u Zagrebu ne objavljuje Zakonom propisane informacije vezane uz javnost rada u odnosu na Stručno vijeće, pa treba objaviti </w:t>
      </w:r>
      <w:r w:rsidR="009E5492" w:rsidRPr="00562006">
        <w:rPr>
          <w:rFonts w:ascii="Arial" w:hAnsi="Arial" w:cs="Arial"/>
        </w:rPr>
        <w:t xml:space="preserve">informacije </w:t>
      </w:r>
      <w:r w:rsidRPr="00562006">
        <w:rPr>
          <w:rFonts w:ascii="Arial" w:hAnsi="Arial" w:cs="Arial"/>
        </w:rPr>
        <w:t xml:space="preserve">o dnevnim redovima te </w:t>
      </w:r>
      <w:r w:rsidR="009E5492" w:rsidRPr="00562006">
        <w:rPr>
          <w:rFonts w:ascii="Arial" w:hAnsi="Arial" w:cs="Arial"/>
        </w:rPr>
        <w:t xml:space="preserve">mjestu i </w:t>
      </w:r>
      <w:r w:rsidRPr="00562006">
        <w:rPr>
          <w:rFonts w:ascii="Arial" w:hAnsi="Arial" w:cs="Arial"/>
        </w:rPr>
        <w:t xml:space="preserve">vremenu održavanja sjednica Stručnog vijeća, </w:t>
      </w:r>
      <w:r w:rsidR="009E5492" w:rsidRPr="00562006">
        <w:rPr>
          <w:rFonts w:ascii="Arial" w:hAnsi="Arial" w:cs="Arial"/>
        </w:rPr>
        <w:t xml:space="preserve">službene dokumente usvojene na sjednicama, </w:t>
      </w:r>
      <w:r w:rsidRPr="00562006">
        <w:rPr>
          <w:rFonts w:ascii="Arial" w:hAnsi="Arial" w:cs="Arial"/>
        </w:rPr>
        <w:t xml:space="preserve">zaključke sa sjednica te obavijest o mogućnosti </w:t>
      </w:r>
      <w:r w:rsidR="009E5492" w:rsidRPr="00562006">
        <w:rPr>
          <w:rFonts w:ascii="Arial" w:hAnsi="Arial" w:cs="Arial"/>
        </w:rPr>
        <w:t xml:space="preserve">neposrednog </w:t>
      </w:r>
      <w:r w:rsidRPr="00562006">
        <w:rPr>
          <w:rFonts w:ascii="Arial" w:hAnsi="Arial" w:cs="Arial"/>
        </w:rPr>
        <w:t xml:space="preserve">prisustvovanja </w:t>
      </w:r>
      <w:r w:rsidR="009E5492" w:rsidRPr="00562006">
        <w:rPr>
          <w:rFonts w:ascii="Arial" w:hAnsi="Arial" w:cs="Arial"/>
        </w:rPr>
        <w:t xml:space="preserve">javnosti </w:t>
      </w:r>
      <w:r w:rsidRPr="00562006">
        <w:rPr>
          <w:rFonts w:ascii="Arial" w:hAnsi="Arial" w:cs="Arial"/>
        </w:rPr>
        <w:t>sjednicama.</w:t>
      </w:r>
    </w:p>
    <w:p w14:paraId="3C79340A" w14:textId="77777777" w:rsidR="00AC384C" w:rsidRPr="00562006" w:rsidRDefault="00AC384C" w:rsidP="007831CD">
      <w:pPr>
        <w:pStyle w:val="ListParagraph"/>
        <w:numPr>
          <w:ilvl w:val="0"/>
          <w:numId w:val="6"/>
        </w:numPr>
        <w:spacing w:after="120"/>
        <w:jc w:val="both"/>
        <w:rPr>
          <w:rFonts w:ascii="Arial" w:hAnsi="Arial" w:cs="Arial"/>
          <w:b/>
          <w:bCs/>
        </w:rPr>
      </w:pPr>
      <w:r w:rsidRPr="00562006">
        <w:rPr>
          <w:rFonts w:ascii="Arial" w:hAnsi="Arial" w:cs="Arial"/>
          <w:b/>
          <w:bCs/>
        </w:rPr>
        <w:t>KNJIŽNICE GRADA ZAGREBA</w:t>
      </w:r>
    </w:p>
    <w:p w14:paraId="10CE34C9" w14:textId="79051609" w:rsidR="00AC384C" w:rsidRPr="00F44718" w:rsidRDefault="00AC384C" w:rsidP="007831CD">
      <w:pPr>
        <w:spacing w:after="120"/>
        <w:jc w:val="both"/>
        <w:rPr>
          <w:rFonts w:asciiTheme="minorBidi" w:hAnsiTheme="minorBidi"/>
        </w:rPr>
      </w:pPr>
      <w:r w:rsidRPr="00F44718">
        <w:rPr>
          <w:rFonts w:asciiTheme="minorBidi" w:hAnsiTheme="minorBidi"/>
        </w:rPr>
        <w:t xml:space="preserve">Prema Zakonu o knjižnicama i knjižničnoj djelatnosti, tijela javne knjižnice koja rade na sjednicama su </w:t>
      </w:r>
      <w:r w:rsidR="003B044C" w:rsidRPr="00F44718">
        <w:rPr>
          <w:rFonts w:asciiTheme="minorBidi" w:hAnsiTheme="minorBidi"/>
        </w:rPr>
        <w:t>u</w:t>
      </w:r>
      <w:r w:rsidRPr="00F44718">
        <w:rPr>
          <w:rFonts w:asciiTheme="minorBidi" w:hAnsiTheme="minorBidi"/>
        </w:rPr>
        <w:t xml:space="preserve">pravno vijeće i </w:t>
      </w:r>
      <w:r w:rsidR="003B044C" w:rsidRPr="00F44718">
        <w:rPr>
          <w:rFonts w:asciiTheme="minorBidi" w:hAnsiTheme="minorBidi"/>
        </w:rPr>
        <w:t>s</w:t>
      </w:r>
      <w:r w:rsidRPr="00F44718">
        <w:rPr>
          <w:rFonts w:asciiTheme="minorBidi" w:hAnsiTheme="minorBidi"/>
        </w:rPr>
        <w:t>tručno vijeće. Pitanja u vezi s radom javne knjižnice pobliže se uređuju statutom.</w:t>
      </w:r>
    </w:p>
    <w:p w14:paraId="632E6EC7" w14:textId="7B318F03" w:rsidR="002455BC" w:rsidRPr="00F44718" w:rsidRDefault="00D247B1" w:rsidP="00D247B1">
      <w:pPr>
        <w:spacing w:after="0" w:line="240" w:lineRule="auto"/>
        <w:jc w:val="both"/>
        <w:rPr>
          <w:rFonts w:asciiTheme="minorBidi" w:hAnsiTheme="minorBidi"/>
          <w:bCs/>
        </w:rPr>
      </w:pPr>
      <w:r w:rsidRPr="00F44718">
        <w:rPr>
          <w:rFonts w:asciiTheme="minorBidi" w:hAnsiTheme="minorBidi"/>
          <w:bCs/>
        </w:rPr>
        <w:t>Prema članku 17. Statuta Knjižnice</w:t>
      </w:r>
      <w:r w:rsidR="003B044C" w:rsidRPr="00F44718">
        <w:rPr>
          <w:rFonts w:asciiTheme="minorBidi" w:hAnsiTheme="minorBidi"/>
          <w:bCs/>
        </w:rPr>
        <w:t xml:space="preserve"> </w:t>
      </w:r>
      <w:r w:rsidR="008A49F2" w:rsidRPr="00F44718">
        <w:rPr>
          <w:rFonts w:asciiTheme="minorBidi" w:hAnsiTheme="minorBidi"/>
          <w:bCs/>
        </w:rPr>
        <w:t>g</w:t>
      </w:r>
      <w:r w:rsidR="003B044C" w:rsidRPr="00F44718">
        <w:rPr>
          <w:rFonts w:asciiTheme="minorBidi" w:hAnsiTheme="minorBidi"/>
          <w:bCs/>
        </w:rPr>
        <w:t>rada Zagreba</w:t>
      </w:r>
      <w:r w:rsidRPr="00F44718">
        <w:rPr>
          <w:rFonts w:asciiTheme="minorBidi" w:hAnsiTheme="minorBidi"/>
          <w:bCs/>
        </w:rPr>
        <w:t xml:space="preserve">, tijela </w:t>
      </w:r>
      <w:r w:rsidR="00126D6C">
        <w:rPr>
          <w:rFonts w:asciiTheme="minorBidi" w:hAnsiTheme="minorBidi"/>
          <w:bCs/>
        </w:rPr>
        <w:t>t</w:t>
      </w:r>
      <w:r w:rsidR="00043AA6">
        <w:rPr>
          <w:rFonts w:asciiTheme="minorBidi" w:hAnsiTheme="minorBidi"/>
          <w:bCs/>
        </w:rPr>
        <w:t xml:space="preserve">e </w:t>
      </w:r>
      <w:r w:rsidRPr="00F44718">
        <w:rPr>
          <w:rFonts w:asciiTheme="minorBidi" w:hAnsiTheme="minorBidi"/>
          <w:bCs/>
        </w:rPr>
        <w:t>Knjižnice</w:t>
      </w:r>
      <w:r w:rsidR="00AC384C" w:rsidRPr="00F44718">
        <w:rPr>
          <w:rFonts w:asciiTheme="minorBidi" w:hAnsiTheme="minorBidi"/>
          <w:bCs/>
        </w:rPr>
        <w:t xml:space="preserve"> </w:t>
      </w:r>
      <w:r w:rsidRPr="00F44718">
        <w:rPr>
          <w:rFonts w:asciiTheme="minorBidi" w:hAnsiTheme="minorBidi"/>
          <w:bCs/>
        </w:rPr>
        <w:t xml:space="preserve">su Upravno vijeće, ravnatelj i Stručno vijeće. </w:t>
      </w:r>
    </w:p>
    <w:p w14:paraId="095FD189" w14:textId="77777777" w:rsidR="002455BC" w:rsidRPr="00F44718" w:rsidRDefault="002455BC" w:rsidP="00D247B1">
      <w:pPr>
        <w:spacing w:after="0" w:line="240" w:lineRule="auto"/>
        <w:jc w:val="both"/>
        <w:rPr>
          <w:rFonts w:asciiTheme="minorBidi" w:hAnsiTheme="minorBidi"/>
          <w:bCs/>
        </w:rPr>
      </w:pPr>
    </w:p>
    <w:p w14:paraId="28AEFF2C" w14:textId="075CACDA" w:rsidR="00D247B1" w:rsidRPr="00F44718" w:rsidRDefault="00D247B1" w:rsidP="00D247B1">
      <w:pPr>
        <w:spacing w:after="0" w:line="240" w:lineRule="auto"/>
        <w:jc w:val="both"/>
        <w:rPr>
          <w:rFonts w:asciiTheme="minorBidi" w:hAnsiTheme="minorBidi"/>
        </w:rPr>
      </w:pPr>
      <w:r w:rsidRPr="00F44718">
        <w:rPr>
          <w:rFonts w:asciiTheme="minorBidi" w:hAnsiTheme="minorBidi"/>
          <w:bCs/>
        </w:rPr>
        <w:t>Člankom 27. Statuta Knjižnice</w:t>
      </w:r>
      <w:r w:rsidR="003B044C" w:rsidRPr="00F44718">
        <w:rPr>
          <w:rFonts w:asciiTheme="minorBidi" w:hAnsiTheme="minorBidi"/>
          <w:bCs/>
        </w:rPr>
        <w:t xml:space="preserve"> Grada Zagreba</w:t>
      </w:r>
      <w:r w:rsidRPr="00F44718">
        <w:rPr>
          <w:rFonts w:asciiTheme="minorBidi" w:hAnsiTheme="minorBidi"/>
          <w:bCs/>
        </w:rPr>
        <w:t xml:space="preserve"> propisano je da </w:t>
      </w:r>
      <w:r w:rsidRPr="00F44718">
        <w:rPr>
          <w:rFonts w:asciiTheme="minorBidi" w:hAnsiTheme="minorBidi"/>
        </w:rPr>
        <w:t xml:space="preserve">Upravno vijeće radi na sjednicama dok je člankom 32. Statuta propisano da se način pripremanja, sazivanja i vođenja sjednica Upravnog vijeća, vođenje zapisnika i njegovo čuvanje te druga pitanja pobliže uređuju Poslovnikom o radu Upravnog vijeća. Člankom 32. Statuta propisano je da sjednicama Upravnog vijeća mogu biti nazočne i druge osobe koje na sjednicu pozove predsjednik Upravnog vijeća. </w:t>
      </w:r>
      <w:r w:rsidR="009356DD" w:rsidRPr="00F44718">
        <w:rPr>
          <w:rFonts w:asciiTheme="minorBidi" w:hAnsiTheme="minorBidi"/>
        </w:rPr>
        <w:t>Navedeno isključenje javnosti</w:t>
      </w:r>
      <w:r w:rsidR="008A49F2" w:rsidRPr="00F44718">
        <w:rPr>
          <w:rFonts w:asciiTheme="minorBidi" w:hAnsiTheme="minorBidi"/>
        </w:rPr>
        <w:t xml:space="preserve"> nije sukladno članku 12. stavku 2. Zakona jer je propisano aktom niže pravne snage od Zakona.</w:t>
      </w:r>
    </w:p>
    <w:p w14:paraId="080754A6" w14:textId="5C8012E0" w:rsidR="00D247B1" w:rsidRPr="00F44718" w:rsidRDefault="00D247B1" w:rsidP="00D247B1">
      <w:pPr>
        <w:spacing w:after="0" w:line="240" w:lineRule="auto"/>
        <w:jc w:val="both"/>
        <w:rPr>
          <w:rFonts w:asciiTheme="minorBidi" w:hAnsiTheme="minorBidi"/>
        </w:rPr>
      </w:pPr>
    </w:p>
    <w:p w14:paraId="04CDDC58" w14:textId="5CF65A31" w:rsidR="00E85F28" w:rsidRPr="00F44718" w:rsidRDefault="00A61561" w:rsidP="00E85F28">
      <w:pPr>
        <w:spacing w:after="0" w:line="240" w:lineRule="auto"/>
        <w:jc w:val="both"/>
        <w:rPr>
          <w:rFonts w:asciiTheme="minorBidi" w:hAnsiTheme="minorBidi"/>
          <w:lang w:eastAsia="hr-HR"/>
        </w:rPr>
      </w:pPr>
      <w:r w:rsidRPr="00F44718">
        <w:rPr>
          <w:rFonts w:asciiTheme="minorBidi" w:hAnsiTheme="minorBidi"/>
          <w:lang w:eastAsia="hr-HR"/>
        </w:rPr>
        <w:t xml:space="preserve">Člancima 42. i 43. Statuta </w:t>
      </w:r>
      <w:r w:rsidRPr="00F44718">
        <w:rPr>
          <w:rFonts w:asciiTheme="minorBidi" w:hAnsiTheme="minorBidi"/>
          <w:bCs/>
        </w:rPr>
        <w:t>Knjižnice Grada Zagreba između ostalog je propisano da s</w:t>
      </w:r>
      <w:r w:rsidRPr="00F44718">
        <w:rPr>
          <w:rFonts w:asciiTheme="minorBidi" w:hAnsiTheme="minorBidi"/>
          <w:lang w:eastAsia="hr-HR"/>
        </w:rPr>
        <w:t xml:space="preserve">jednice Stručnog vijeća saziva i njima predsjedava predsjednik, a u slučaju spriječenosti njegov zamjenik i </w:t>
      </w:r>
      <w:r w:rsidR="00F859B0" w:rsidRPr="00F44718">
        <w:rPr>
          <w:rFonts w:asciiTheme="minorBidi" w:hAnsiTheme="minorBidi"/>
          <w:lang w:eastAsia="hr-HR"/>
        </w:rPr>
        <w:t>da se način rada Stručnog vijeća može pobliže urediti</w:t>
      </w:r>
      <w:r w:rsidR="00F859B0" w:rsidRPr="00F44718">
        <w:rPr>
          <w:rFonts w:asciiTheme="minorBidi" w:hAnsiTheme="minorBidi"/>
          <w:color w:val="FF0000"/>
          <w:lang w:eastAsia="hr-HR"/>
        </w:rPr>
        <w:t xml:space="preserve"> </w:t>
      </w:r>
      <w:r w:rsidR="00F859B0" w:rsidRPr="00F44718">
        <w:rPr>
          <w:rFonts w:asciiTheme="minorBidi" w:hAnsiTheme="minorBidi"/>
          <w:lang w:eastAsia="hr-HR"/>
        </w:rPr>
        <w:t>Poslovnikom o radu Stručnog vijeća.</w:t>
      </w:r>
      <w:r w:rsidR="00E85F28" w:rsidRPr="00F44718">
        <w:rPr>
          <w:rFonts w:asciiTheme="minorBidi" w:hAnsiTheme="minorBidi"/>
          <w:lang w:eastAsia="hr-HR"/>
        </w:rPr>
        <w:t xml:space="preserve"> </w:t>
      </w:r>
      <w:r w:rsidR="008F0C04" w:rsidRPr="00F44718">
        <w:rPr>
          <w:rFonts w:asciiTheme="minorBidi" w:hAnsiTheme="minorBidi"/>
          <w:lang w:eastAsia="hr-HR"/>
        </w:rPr>
        <w:t xml:space="preserve">Prema članku 44. stavku 5. Statuta </w:t>
      </w:r>
      <w:r w:rsidR="008F0C04" w:rsidRPr="00F44718">
        <w:rPr>
          <w:rFonts w:asciiTheme="minorBidi" w:hAnsiTheme="minorBidi"/>
          <w:bCs/>
        </w:rPr>
        <w:t>Knjižnice Grada Zagreba, n</w:t>
      </w:r>
      <w:r w:rsidR="00E85F28" w:rsidRPr="00F44718">
        <w:rPr>
          <w:rFonts w:asciiTheme="minorBidi" w:hAnsiTheme="minorBidi"/>
          <w:lang w:eastAsia="hr-HR"/>
        </w:rPr>
        <w:t>a prijedlog ravnatelja ili predsjednika Stručnog vijeća, radu Stručnog vijeća mogu prisustvovati i drugi djelatnici Knjižnice ili vanjski stručnjaci za pojedina pitanja, ali bez prava odlučivanja.</w:t>
      </w:r>
    </w:p>
    <w:p w14:paraId="1D4966AA" w14:textId="688AD0F1" w:rsidR="00F859B0" w:rsidRPr="00F44718" w:rsidRDefault="00F859B0" w:rsidP="00F859B0">
      <w:pPr>
        <w:spacing w:after="0" w:line="240" w:lineRule="auto"/>
        <w:jc w:val="both"/>
        <w:rPr>
          <w:rFonts w:asciiTheme="minorBidi" w:hAnsiTheme="minorBidi"/>
          <w:lang w:eastAsia="hr-HR"/>
        </w:rPr>
      </w:pPr>
    </w:p>
    <w:p w14:paraId="53348BC1" w14:textId="4700912E" w:rsidR="00F44718" w:rsidRPr="00F44718" w:rsidRDefault="004517EC" w:rsidP="00F44718">
      <w:pPr>
        <w:jc w:val="both"/>
        <w:rPr>
          <w:rFonts w:asciiTheme="minorBidi" w:hAnsiTheme="minorBidi"/>
        </w:rPr>
      </w:pPr>
      <w:r w:rsidRPr="00F44718">
        <w:rPr>
          <w:rFonts w:asciiTheme="minorBidi" w:hAnsiTheme="minorBidi"/>
        </w:rPr>
        <w:t xml:space="preserve">Prema članku </w:t>
      </w:r>
      <w:r w:rsidR="000D6756" w:rsidRPr="00F44718">
        <w:rPr>
          <w:rFonts w:asciiTheme="minorBidi" w:hAnsiTheme="minorBidi"/>
        </w:rPr>
        <w:t xml:space="preserve">50. </w:t>
      </w:r>
      <w:r w:rsidR="000D6756" w:rsidRPr="00F44718">
        <w:rPr>
          <w:rFonts w:asciiTheme="minorBidi" w:hAnsiTheme="minorBidi"/>
          <w:lang w:eastAsia="hr-HR"/>
        </w:rPr>
        <w:t xml:space="preserve">Statuta </w:t>
      </w:r>
      <w:r w:rsidR="000D6756" w:rsidRPr="00F44718">
        <w:rPr>
          <w:rFonts w:asciiTheme="minorBidi" w:hAnsiTheme="minorBidi"/>
          <w:bCs/>
        </w:rPr>
        <w:t xml:space="preserve">Knjižnice Grada Zagreba, </w:t>
      </w:r>
      <w:r w:rsidRPr="00F44718">
        <w:rPr>
          <w:rFonts w:asciiTheme="minorBidi" w:hAnsiTheme="minorBidi"/>
        </w:rPr>
        <w:t xml:space="preserve">Knjižnica ima </w:t>
      </w:r>
      <w:r w:rsidR="000D6756" w:rsidRPr="00F44718">
        <w:rPr>
          <w:rFonts w:asciiTheme="minorBidi" w:hAnsiTheme="minorBidi"/>
        </w:rPr>
        <w:t xml:space="preserve">između ostalog, </w:t>
      </w:r>
      <w:r w:rsidRPr="00F44718">
        <w:rPr>
          <w:rFonts w:asciiTheme="minorBidi" w:hAnsiTheme="minorBidi"/>
        </w:rPr>
        <w:t>sljedeće opće akte:</w:t>
      </w:r>
      <w:r w:rsidR="00F44718" w:rsidRPr="00F44718">
        <w:rPr>
          <w:rFonts w:asciiTheme="minorBidi" w:hAnsiTheme="minorBidi"/>
        </w:rPr>
        <w:t xml:space="preserve"> Poslovnik o radu Upravnog vijeća i Poslovnik o radu Stručnog vijeća. </w:t>
      </w:r>
    </w:p>
    <w:p w14:paraId="180979A1" w14:textId="01BE2E28" w:rsidR="004517EC" w:rsidRPr="00171A63" w:rsidRDefault="00171A63" w:rsidP="00171A63">
      <w:pPr>
        <w:jc w:val="both"/>
        <w:rPr>
          <w:rFonts w:asciiTheme="minorBidi" w:hAnsiTheme="minorBidi"/>
          <w:sz w:val="24"/>
          <w:szCs w:val="24"/>
        </w:rPr>
      </w:pPr>
      <w:r w:rsidRPr="00171A63">
        <w:rPr>
          <w:rFonts w:asciiTheme="minorBidi" w:hAnsiTheme="minorBidi"/>
          <w:sz w:val="24"/>
          <w:szCs w:val="24"/>
        </w:rPr>
        <w:t>Pregledom web stranice</w:t>
      </w:r>
      <w:r w:rsidRPr="00171A63">
        <w:rPr>
          <w:rFonts w:asciiTheme="minorBidi" w:hAnsiTheme="minorBidi"/>
          <w:bCs/>
        </w:rPr>
        <w:t xml:space="preserve"> Knjižnice Grada Zagreba u odnosu na Upravno vijeće Knjižnice utvrđeno je sljedeće:</w:t>
      </w:r>
      <w:r w:rsidRPr="00171A63">
        <w:rPr>
          <w:rFonts w:asciiTheme="minorBidi" w:hAnsiTheme="minorBidi"/>
          <w:sz w:val="24"/>
          <w:szCs w:val="24"/>
        </w:rPr>
        <w:t xml:space="preserve"> </w:t>
      </w:r>
    </w:p>
    <w:p w14:paraId="0D842A90" w14:textId="52C2B0AD" w:rsidR="00AC384C" w:rsidRPr="00562006" w:rsidRDefault="00AC384C" w:rsidP="007831CD">
      <w:pPr>
        <w:spacing w:after="120" w:line="240" w:lineRule="auto"/>
        <w:jc w:val="both"/>
        <w:rPr>
          <w:rFonts w:asciiTheme="minorBidi" w:hAnsiTheme="minorBidi"/>
        </w:rPr>
      </w:pPr>
      <w:r w:rsidRPr="00562006">
        <w:rPr>
          <w:rFonts w:asciiTheme="minorBidi" w:hAnsiTheme="minorBidi"/>
        </w:rPr>
        <w:t xml:space="preserve">U rubrici „Službene informacije“ </w:t>
      </w:r>
      <w:r w:rsidR="009E5492" w:rsidRPr="00562006">
        <w:rPr>
          <w:rFonts w:asciiTheme="minorBidi" w:hAnsiTheme="minorBidi"/>
        </w:rPr>
        <w:t>&gt;</w:t>
      </w:r>
      <w:r w:rsidRPr="00562006">
        <w:rPr>
          <w:rFonts w:asciiTheme="minorBidi" w:hAnsiTheme="minorBidi"/>
        </w:rPr>
        <w:t xml:space="preserve"> „Uprava“ objavljen </w:t>
      </w:r>
      <w:r w:rsidR="009E5492" w:rsidRPr="00562006">
        <w:rPr>
          <w:rFonts w:asciiTheme="minorBidi" w:hAnsiTheme="minorBidi"/>
        </w:rPr>
        <w:t xml:space="preserve">je </w:t>
      </w:r>
      <w:r w:rsidRPr="00562006">
        <w:rPr>
          <w:rFonts w:asciiTheme="minorBidi" w:hAnsiTheme="minorBidi"/>
        </w:rPr>
        <w:t xml:space="preserve">sastav Upravnog vijeća. </w:t>
      </w:r>
      <w:r w:rsidR="009E5492" w:rsidRPr="00562006">
        <w:rPr>
          <w:rFonts w:asciiTheme="minorBidi" w:hAnsiTheme="minorBidi"/>
        </w:rPr>
        <w:t>U</w:t>
      </w:r>
      <w:r w:rsidRPr="00562006">
        <w:rPr>
          <w:rFonts w:asciiTheme="minorBidi" w:hAnsiTheme="minorBidi"/>
        </w:rPr>
        <w:t xml:space="preserve"> podrubrik</w:t>
      </w:r>
      <w:r w:rsidR="009E5492" w:rsidRPr="00562006">
        <w:rPr>
          <w:rFonts w:asciiTheme="minorBidi" w:hAnsiTheme="minorBidi"/>
        </w:rPr>
        <w:t>ama</w:t>
      </w:r>
      <w:r w:rsidRPr="00562006">
        <w:rPr>
          <w:rFonts w:asciiTheme="minorBidi" w:hAnsiTheme="minorBidi"/>
        </w:rPr>
        <w:t xml:space="preserve">: „Sjednice Upravnog vijeća“ objavljen </w:t>
      </w:r>
      <w:r w:rsidR="009E5492" w:rsidRPr="00562006">
        <w:rPr>
          <w:rFonts w:asciiTheme="minorBidi" w:hAnsiTheme="minorBidi"/>
        </w:rPr>
        <w:t xml:space="preserve">je </w:t>
      </w:r>
      <w:r w:rsidRPr="00562006">
        <w:rPr>
          <w:rFonts w:asciiTheme="minorBidi" w:hAnsiTheme="minorBidi"/>
        </w:rPr>
        <w:t>popis sjednica održanih po godinama za razdoblje od 2017. - 202</w:t>
      </w:r>
      <w:r w:rsidR="00853151">
        <w:rPr>
          <w:rFonts w:asciiTheme="minorBidi" w:hAnsiTheme="minorBidi"/>
        </w:rPr>
        <w:t>5</w:t>
      </w:r>
      <w:r w:rsidRPr="00562006">
        <w:rPr>
          <w:rFonts w:asciiTheme="minorBidi" w:hAnsiTheme="minorBidi"/>
        </w:rPr>
        <w:t>. (</w:t>
      </w:r>
      <w:r w:rsidRPr="00562006">
        <w:rPr>
          <w:rFonts w:asciiTheme="minorBidi" w:hAnsiTheme="minorBidi"/>
          <w:b/>
          <w:bCs/>
        </w:rPr>
        <w:t>primjer dobre prakse</w:t>
      </w:r>
      <w:r w:rsidRPr="00562006">
        <w:rPr>
          <w:rFonts w:asciiTheme="minorBidi" w:hAnsiTheme="minorBidi"/>
        </w:rPr>
        <w:t xml:space="preserve">) te dnevni redovi održanih sjednica. </w:t>
      </w:r>
    </w:p>
    <w:p w14:paraId="068C75DD" w14:textId="2F5F9E54" w:rsidR="009E5492" w:rsidRPr="00562006" w:rsidRDefault="00AC384C" w:rsidP="007831CD">
      <w:pPr>
        <w:spacing w:after="120" w:line="240" w:lineRule="auto"/>
        <w:jc w:val="both"/>
        <w:rPr>
          <w:rFonts w:asciiTheme="minorBidi" w:hAnsiTheme="minorBidi"/>
        </w:rPr>
      </w:pPr>
      <w:r w:rsidRPr="00562006">
        <w:rPr>
          <w:rFonts w:asciiTheme="minorBidi" w:hAnsiTheme="minorBidi"/>
        </w:rPr>
        <w:t>Nisu objavljeni zaključci s održanih sjednica</w:t>
      </w:r>
      <w:r w:rsidR="00D53932" w:rsidRPr="00D53932">
        <w:rPr>
          <w:rFonts w:asciiTheme="minorBidi" w:hAnsiTheme="minorBidi"/>
        </w:rPr>
        <w:t xml:space="preserve"> </w:t>
      </w:r>
      <w:r w:rsidR="00D53932" w:rsidRPr="00562006">
        <w:rPr>
          <w:rFonts w:asciiTheme="minorBidi" w:hAnsiTheme="minorBidi"/>
        </w:rPr>
        <w:t>Upravnog vijeća</w:t>
      </w:r>
      <w:r w:rsidR="00D53932" w:rsidRPr="00D53932">
        <w:rPr>
          <w:rFonts w:asciiTheme="minorBidi" w:hAnsiTheme="minorBidi"/>
          <w:bCs/>
        </w:rPr>
        <w:t xml:space="preserve"> </w:t>
      </w:r>
      <w:r w:rsidR="00D53932" w:rsidRPr="00171A63">
        <w:rPr>
          <w:rFonts w:asciiTheme="minorBidi" w:hAnsiTheme="minorBidi"/>
          <w:bCs/>
        </w:rPr>
        <w:t>Knjižnice Grada Zagreba</w:t>
      </w:r>
      <w:r w:rsidRPr="00562006">
        <w:rPr>
          <w:rFonts w:asciiTheme="minorBidi" w:hAnsiTheme="minorBidi"/>
        </w:rPr>
        <w:t>, Poslovnik o radu Upravnog vijeća te obavijest o mogućnosti</w:t>
      </w:r>
      <w:r w:rsidR="009E5492" w:rsidRPr="00562006">
        <w:rPr>
          <w:rFonts w:asciiTheme="minorBidi" w:hAnsiTheme="minorBidi"/>
        </w:rPr>
        <w:t xml:space="preserve"> neposrednog</w:t>
      </w:r>
      <w:r w:rsidRPr="00562006">
        <w:rPr>
          <w:rFonts w:asciiTheme="minorBidi" w:hAnsiTheme="minorBidi"/>
        </w:rPr>
        <w:t xml:space="preserve"> prisustvovanja </w:t>
      </w:r>
      <w:r w:rsidR="009E5492" w:rsidRPr="00562006">
        <w:rPr>
          <w:rFonts w:asciiTheme="minorBidi" w:hAnsiTheme="minorBidi"/>
        </w:rPr>
        <w:t xml:space="preserve">javnosti </w:t>
      </w:r>
      <w:r w:rsidRPr="00562006">
        <w:rPr>
          <w:rFonts w:asciiTheme="minorBidi" w:hAnsiTheme="minorBidi"/>
        </w:rPr>
        <w:t>sjednicama</w:t>
      </w:r>
      <w:r w:rsidR="009A4472" w:rsidRPr="009A4472">
        <w:rPr>
          <w:rFonts w:asciiTheme="minorBidi" w:hAnsiTheme="minorBidi"/>
        </w:rPr>
        <w:t xml:space="preserve"> </w:t>
      </w:r>
      <w:r w:rsidR="009A4472" w:rsidRPr="00562006">
        <w:rPr>
          <w:rFonts w:asciiTheme="minorBidi" w:hAnsiTheme="minorBidi"/>
        </w:rPr>
        <w:t>Upravnog vijeća</w:t>
      </w:r>
      <w:r w:rsidR="009A4472">
        <w:rPr>
          <w:rFonts w:asciiTheme="minorBidi" w:hAnsiTheme="minorBidi"/>
        </w:rPr>
        <w:t xml:space="preserve"> </w:t>
      </w:r>
      <w:r w:rsidR="00D20B0D">
        <w:rPr>
          <w:rFonts w:asciiTheme="minorBidi" w:hAnsiTheme="minorBidi"/>
        </w:rPr>
        <w:t>predmetne Knjižnice</w:t>
      </w:r>
      <w:r w:rsidRPr="00562006">
        <w:rPr>
          <w:rFonts w:asciiTheme="minorBidi" w:hAnsiTheme="minorBidi"/>
        </w:rPr>
        <w:t xml:space="preserve">. </w:t>
      </w:r>
    </w:p>
    <w:p w14:paraId="162E96AF" w14:textId="58060198" w:rsidR="00AC384C" w:rsidRPr="00562006" w:rsidRDefault="009E5492" w:rsidP="007831CD">
      <w:pPr>
        <w:spacing w:after="120" w:line="240" w:lineRule="auto"/>
        <w:jc w:val="both"/>
        <w:rPr>
          <w:rFonts w:asciiTheme="minorBidi" w:hAnsiTheme="minorBidi"/>
        </w:rPr>
      </w:pPr>
      <w:r w:rsidRPr="00562006">
        <w:rPr>
          <w:rFonts w:asciiTheme="minorBidi" w:hAnsiTheme="minorBidi"/>
        </w:rPr>
        <w:lastRenderedPageBreak/>
        <w:t xml:space="preserve">U </w:t>
      </w:r>
      <w:r w:rsidR="00AC384C" w:rsidRPr="00562006">
        <w:rPr>
          <w:rFonts w:asciiTheme="minorBidi" w:hAnsiTheme="minorBidi"/>
        </w:rPr>
        <w:t>podrubri</w:t>
      </w:r>
      <w:r w:rsidRPr="00562006">
        <w:rPr>
          <w:rFonts w:asciiTheme="minorBidi" w:hAnsiTheme="minorBidi"/>
        </w:rPr>
        <w:t>ci</w:t>
      </w:r>
      <w:r w:rsidR="00AC384C" w:rsidRPr="00562006">
        <w:rPr>
          <w:rFonts w:asciiTheme="minorBidi" w:hAnsiTheme="minorBidi"/>
        </w:rPr>
        <w:t xml:space="preserve"> „Odluke Upravnog vijeća“ objavljen </w:t>
      </w:r>
      <w:r w:rsidRPr="00562006">
        <w:rPr>
          <w:rFonts w:asciiTheme="minorBidi" w:hAnsiTheme="minorBidi"/>
        </w:rPr>
        <w:t xml:space="preserve">je </w:t>
      </w:r>
      <w:r w:rsidR="00AC384C" w:rsidRPr="00562006">
        <w:rPr>
          <w:rFonts w:asciiTheme="minorBidi" w:hAnsiTheme="minorBidi"/>
        </w:rPr>
        <w:t>popis odluka usvojenih na sjednicama za razdoblje 2017. – 2024. Međutim, navedene odluke treba objaviti putem poveznica kako bi se vidio njihov sadržaj, jer objava samog popisa ne znači ispunjavanje zakonske obveze.</w:t>
      </w:r>
    </w:p>
    <w:p w14:paraId="12925B75" w14:textId="615E8485" w:rsidR="00713DA0" w:rsidRPr="00562006" w:rsidRDefault="00AC384C" w:rsidP="00D20B0D">
      <w:pPr>
        <w:spacing w:after="120" w:line="240" w:lineRule="auto"/>
        <w:jc w:val="both"/>
        <w:rPr>
          <w:rFonts w:asciiTheme="minorBidi" w:hAnsiTheme="minorBidi"/>
        </w:rPr>
      </w:pPr>
      <w:r w:rsidRPr="00562006">
        <w:rPr>
          <w:rFonts w:asciiTheme="minorBidi" w:hAnsiTheme="minorBidi"/>
        </w:rPr>
        <w:t>U odnosu na Stručno vijeće nisu objavljene informacije</w:t>
      </w:r>
      <w:r w:rsidR="009E5492" w:rsidRPr="00562006">
        <w:rPr>
          <w:rFonts w:asciiTheme="minorBidi" w:hAnsiTheme="minorBidi"/>
        </w:rPr>
        <w:t xml:space="preserve"> iz članka 10. stavka 1. točke 12. i iz članka 12. Zakona.</w:t>
      </w:r>
    </w:p>
    <w:p w14:paraId="7F9664F8" w14:textId="3243BF65" w:rsidR="00AC384C" w:rsidRPr="005455D1" w:rsidRDefault="00AC384C" w:rsidP="007831CD">
      <w:pPr>
        <w:pStyle w:val="ListParagraph"/>
        <w:numPr>
          <w:ilvl w:val="0"/>
          <w:numId w:val="6"/>
        </w:numPr>
        <w:rPr>
          <w:rFonts w:asciiTheme="minorBidi" w:hAnsiTheme="minorBidi"/>
          <w:b/>
          <w:bCs/>
        </w:rPr>
      </w:pPr>
      <w:r w:rsidRPr="005455D1">
        <w:rPr>
          <w:rFonts w:asciiTheme="minorBidi" w:hAnsiTheme="minorBidi"/>
          <w:b/>
          <w:bCs/>
        </w:rPr>
        <w:t>TURISTIČKA ZAJEDNICA GRADA VUKOVARA</w:t>
      </w:r>
    </w:p>
    <w:p w14:paraId="412AE7B3" w14:textId="3CB72036" w:rsidR="00AC384C" w:rsidRPr="007831CD" w:rsidRDefault="00AC384C" w:rsidP="007831CD">
      <w:pPr>
        <w:jc w:val="both"/>
        <w:rPr>
          <w:rFonts w:asciiTheme="minorBidi" w:hAnsiTheme="minorBidi"/>
          <w:bCs/>
        </w:rPr>
      </w:pPr>
      <w:r w:rsidRPr="007831CD">
        <w:rPr>
          <w:rFonts w:asciiTheme="minorBidi" w:hAnsiTheme="minorBidi"/>
          <w:bCs/>
        </w:rPr>
        <w:t xml:space="preserve">Prema Zakonu o turizmu i turističkim zajednicama (članak 11.), rad turističkih zajednica je javan. Javnost </w:t>
      </w:r>
      <w:r w:rsidR="00E531B5">
        <w:rPr>
          <w:rFonts w:asciiTheme="minorBidi" w:hAnsiTheme="minorBidi"/>
          <w:bCs/>
        </w:rPr>
        <w:t xml:space="preserve">rada osigurava </w:t>
      </w:r>
      <w:r w:rsidRPr="007831CD">
        <w:rPr>
          <w:rFonts w:asciiTheme="minorBidi" w:hAnsiTheme="minorBidi"/>
          <w:bCs/>
        </w:rPr>
        <w:t xml:space="preserve">se </w:t>
      </w:r>
      <w:r w:rsidR="00E531B5">
        <w:rPr>
          <w:rFonts w:asciiTheme="minorBidi" w:hAnsiTheme="minorBidi"/>
          <w:bCs/>
        </w:rPr>
        <w:t xml:space="preserve">i </w:t>
      </w:r>
      <w:r w:rsidRPr="007831CD">
        <w:rPr>
          <w:rFonts w:asciiTheme="minorBidi" w:hAnsiTheme="minorBidi"/>
          <w:bCs/>
        </w:rPr>
        <w:t xml:space="preserve">ostvaruje na način propisan </w:t>
      </w:r>
      <w:r w:rsidR="000D4467">
        <w:rPr>
          <w:rFonts w:asciiTheme="minorBidi" w:hAnsiTheme="minorBidi"/>
          <w:bCs/>
        </w:rPr>
        <w:t>predmetnim Zakonom i</w:t>
      </w:r>
      <w:r w:rsidRPr="007831CD">
        <w:rPr>
          <w:rFonts w:asciiTheme="minorBidi" w:hAnsiTheme="minorBidi"/>
          <w:bCs/>
        </w:rPr>
        <w:t xml:space="preserve"> statutom turističke zajednice. </w:t>
      </w:r>
    </w:p>
    <w:p w14:paraId="0B711BCD" w14:textId="12BB2C6E" w:rsidR="00AC384C" w:rsidRPr="00562006" w:rsidRDefault="007632B9" w:rsidP="00617129">
      <w:pPr>
        <w:pStyle w:val="ListParagraph"/>
        <w:tabs>
          <w:tab w:val="left" w:pos="-1843"/>
        </w:tabs>
        <w:spacing w:after="120" w:line="276" w:lineRule="auto"/>
        <w:ind w:left="0" w:right="-6"/>
        <w:jc w:val="both"/>
        <w:rPr>
          <w:rFonts w:asciiTheme="minorBidi" w:hAnsiTheme="minorBidi"/>
          <w:bCs/>
        </w:rPr>
      </w:pPr>
      <w:r>
        <w:rPr>
          <w:rFonts w:asciiTheme="minorBidi" w:hAnsiTheme="minorBidi"/>
          <w:bCs/>
        </w:rPr>
        <w:t xml:space="preserve">Nadalje, </w:t>
      </w:r>
      <w:r w:rsidR="00647C8F">
        <w:rPr>
          <w:rFonts w:asciiTheme="minorBidi" w:hAnsiTheme="minorBidi"/>
          <w:bCs/>
        </w:rPr>
        <w:t>p</w:t>
      </w:r>
      <w:r w:rsidR="00AC384C" w:rsidRPr="00562006">
        <w:rPr>
          <w:rFonts w:asciiTheme="minorBidi" w:hAnsiTheme="minorBidi"/>
          <w:bCs/>
        </w:rPr>
        <w:t xml:space="preserve">rema </w:t>
      </w:r>
      <w:r w:rsidR="00647C8F">
        <w:rPr>
          <w:rFonts w:asciiTheme="minorBidi" w:hAnsiTheme="minorBidi"/>
          <w:bCs/>
        </w:rPr>
        <w:t>članku 13.</w:t>
      </w:r>
      <w:r w:rsidR="00AC384C" w:rsidRPr="00562006">
        <w:rPr>
          <w:rFonts w:asciiTheme="minorBidi" w:hAnsiTheme="minorBidi"/>
          <w:bCs/>
        </w:rPr>
        <w:t xml:space="preserve"> predmetnog Zakona, tijela turističke zajednice </w:t>
      </w:r>
      <w:r w:rsidR="00D01BAE">
        <w:rPr>
          <w:rFonts w:asciiTheme="minorBidi" w:hAnsiTheme="minorBidi"/>
          <w:bCs/>
        </w:rPr>
        <w:t xml:space="preserve">su skupština, turističko vijeće i predsjednik turističke zajednice. </w:t>
      </w:r>
      <w:r w:rsidR="00FE68CE">
        <w:rPr>
          <w:rFonts w:asciiTheme="minorBidi" w:hAnsiTheme="minorBidi"/>
          <w:bCs/>
        </w:rPr>
        <w:t>S</w:t>
      </w:r>
      <w:r w:rsidR="00FE68CE" w:rsidRPr="00562006">
        <w:rPr>
          <w:rFonts w:asciiTheme="minorBidi" w:hAnsiTheme="minorBidi"/>
          <w:bCs/>
        </w:rPr>
        <w:t>tatutom se može predvidjeti osnivanje radnih tijela</w:t>
      </w:r>
      <w:r w:rsidR="00FE68CE">
        <w:rPr>
          <w:rFonts w:asciiTheme="minorBidi" w:hAnsiTheme="minorBidi"/>
          <w:bCs/>
        </w:rPr>
        <w:t xml:space="preserve">. </w:t>
      </w:r>
      <w:r w:rsidR="00D11853">
        <w:rPr>
          <w:rFonts w:asciiTheme="minorBidi" w:hAnsiTheme="minorBidi"/>
          <w:bCs/>
        </w:rPr>
        <w:t>Člankom 14. predmetnog Zakona propisano je da je s</w:t>
      </w:r>
      <w:r w:rsidR="00FE68CE" w:rsidRPr="00562006">
        <w:rPr>
          <w:rFonts w:asciiTheme="minorBidi" w:hAnsiTheme="minorBidi"/>
          <w:bCs/>
        </w:rPr>
        <w:t>kupštin</w:t>
      </w:r>
      <w:r w:rsidR="00D11853">
        <w:rPr>
          <w:rFonts w:asciiTheme="minorBidi" w:hAnsiTheme="minorBidi"/>
          <w:bCs/>
        </w:rPr>
        <w:t>a najviše tijelo upravljanja</w:t>
      </w:r>
      <w:r w:rsidR="00EF0496">
        <w:rPr>
          <w:rFonts w:asciiTheme="minorBidi" w:hAnsiTheme="minorBidi"/>
          <w:bCs/>
        </w:rPr>
        <w:t xml:space="preserve"> u turističkoj zajednici</w:t>
      </w:r>
      <w:r w:rsidR="009E462E">
        <w:rPr>
          <w:rFonts w:asciiTheme="minorBidi" w:hAnsiTheme="minorBidi"/>
          <w:bCs/>
        </w:rPr>
        <w:t xml:space="preserve"> te da može pravovaljano odlučivati ako sjednici prisustvuje </w:t>
      </w:r>
      <w:r w:rsidR="00B23297">
        <w:rPr>
          <w:rFonts w:asciiTheme="minorBidi" w:hAnsiTheme="minorBidi"/>
          <w:bCs/>
        </w:rPr>
        <w:t>više od polovice članova skupštine.</w:t>
      </w:r>
      <w:r w:rsidR="00FE68CE" w:rsidRPr="00562006">
        <w:rPr>
          <w:rFonts w:asciiTheme="minorBidi" w:hAnsiTheme="minorBidi"/>
          <w:bCs/>
        </w:rPr>
        <w:t xml:space="preserve"> </w:t>
      </w:r>
      <w:r w:rsidR="00B23297">
        <w:rPr>
          <w:rFonts w:asciiTheme="minorBidi" w:hAnsiTheme="minorBidi"/>
          <w:bCs/>
        </w:rPr>
        <w:t xml:space="preserve">Prema članku 15. predmetnog Zakona, skupština turističke zajednice između ostalog donosi </w:t>
      </w:r>
      <w:r w:rsidR="00403559">
        <w:rPr>
          <w:rFonts w:asciiTheme="minorBidi" w:hAnsiTheme="minorBidi"/>
          <w:bCs/>
        </w:rPr>
        <w:t xml:space="preserve">poslovnik o radu skupštine. Člankom 17. predmetnog Zakona propisano je da je turističko vijeće izvršno </w:t>
      </w:r>
      <w:r w:rsidR="00E07998">
        <w:rPr>
          <w:rFonts w:asciiTheme="minorBidi" w:hAnsiTheme="minorBidi"/>
          <w:bCs/>
        </w:rPr>
        <w:t>tijelo skupštine turističke zajednice</w:t>
      </w:r>
      <w:r w:rsidR="00E07998" w:rsidRPr="00E07998">
        <w:rPr>
          <w:rFonts w:asciiTheme="minorBidi" w:hAnsiTheme="minorBidi"/>
          <w:bCs/>
        </w:rPr>
        <w:t xml:space="preserve"> </w:t>
      </w:r>
      <w:r w:rsidR="00E07998">
        <w:rPr>
          <w:rFonts w:asciiTheme="minorBidi" w:hAnsiTheme="minorBidi"/>
          <w:bCs/>
        </w:rPr>
        <w:t xml:space="preserve">koje može pravovaljano odlučivati ako sjednici prisustvuje više od polovice članova </w:t>
      </w:r>
      <w:r w:rsidR="00617129">
        <w:rPr>
          <w:rFonts w:asciiTheme="minorBidi" w:hAnsiTheme="minorBidi"/>
          <w:bCs/>
        </w:rPr>
        <w:t>turističkog vijeća</w:t>
      </w:r>
      <w:r w:rsidR="00AC384C" w:rsidRPr="00562006">
        <w:rPr>
          <w:rFonts w:asciiTheme="minorBidi" w:hAnsiTheme="minorBidi"/>
          <w:bCs/>
        </w:rPr>
        <w:t xml:space="preserve">. </w:t>
      </w:r>
      <w:r w:rsidR="00DF2F4F">
        <w:rPr>
          <w:rFonts w:asciiTheme="minorBidi" w:hAnsiTheme="minorBidi"/>
          <w:bCs/>
        </w:rPr>
        <w:t>Člankom 18. predmetnog Zakona propisano je da t</w:t>
      </w:r>
      <w:r w:rsidR="00AC384C" w:rsidRPr="00562006">
        <w:rPr>
          <w:rFonts w:asciiTheme="minorBidi" w:hAnsiTheme="minorBidi"/>
          <w:bCs/>
        </w:rPr>
        <w:t>urističko vijeće donos</w:t>
      </w:r>
      <w:r w:rsidR="00DF2F4F">
        <w:rPr>
          <w:rFonts w:asciiTheme="minorBidi" w:hAnsiTheme="minorBidi"/>
          <w:bCs/>
        </w:rPr>
        <w:t>i</w:t>
      </w:r>
      <w:r w:rsidR="00AC384C" w:rsidRPr="00562006">
        <w:rPr>
          <w:rFonts w:asciiTheme="minorBidi" w:hAnsiTheme="minorBidi"/>
          <w:bCs/>
        </w:rPr>
        <w:t xml:space="preserve"> poslovnik o svom radu.</w:t>
      </w:r>
    </w:p>
    <w:p w14:paraId="2279DC8B" w14:textId="52178404" w:rsidR="009E5492" w:rsidRPr="00412725" w:rsidRDefault="00AC384C" w:rsidP="007831CD">
      <w:pPr>
        <w:tabs>
          <w:tab w:val="left" w:pos="-1843"/>
        </w:tabs>
        <w:spacing w:after="120" w:line="276" w:lineRule="auto"/>
        <w:ind w:right="-6"/>
        <w:jc w:val="both"/>
        <w:rPr>
          <w:rFonts w:asciiTheme="minorBidi" w:hAnsiTheme="minorBidi"/>
          <w:bCs/>
        </w:rPr>
      </w:pPr>
      <w:r w:rsidRPr="00562006">
        <w:rPr>
          <w:rFonts w:asciiTheme="minorBidi" w:hAnsiTheme="minorBidi"/>
          <w:bCs/>
        </w:rPr>
        <w:t xml:space="preserve">Na </w:t>
      </w:r>
      <w:r w:rsidR="009E5492" w:rsidRPr="00562006">
        <w:rPr>
          <w:rFonts w:asciiTheme="minorBidi" w:hAnsiTheme="minorBidi"/>
          <w:bCs/>
        </w:rPr>
        <w:t>web</w:t>
      </w:r>
      <w:r w:rsidRPr="00562006">
        <w:rPr>
          <w:rFonts w:asciiTheme="minorBidi" w:hAnsiTheme="minorBidi"/>
          <w:bCs/>
        </w:rPr>
        <w:t xml:space="preserve"> stranic</w:t>
      </w:r>
      <w:r w:rsidR="009E5492" w:rsidRPr="00562006">
        <w:rPr>
          <w:rFonts w:asciiTheme="minorBidi" w:hAnsiTheme="minorBidi"/>
          <w:bCs/>
        </w:rPr>
        <w:t>i</w:t>
      </w:r>
      <w:r w:rsidRPr="00562006">
        <w:rPr>
          <w:rFonts w:asciiTheme="minorBidi" w:hAnsiTheme="minorBidi"/>
          <w:bCs/>
        </w:rPr>
        <w:t xml:space="preserve"> Turističke zajednice grada Vukovara nije objavljen Statut </w:t>
      </w:r>
      <w:r w:rsidR="000D4467" w:rsidRPr="00562006">
        <w:rPr>
          <w:rFonts w:asciiTheme="minorBidi" w:hAnsiTheme="minorBidi"/>
          <w:bCs/>
        </w:rPr>
        <w:t>Turističke zajednice grada Vukovara</w:t>
      </w:r>
      <w:r w:rsidR="000138BA">
        <w:rPr>
          <w:rFonts w:asciiTheme="minorBidi" w:hAnsiTheme="minorBidi"/>
          <w:bCs/>
        </w:rPr>
        <w:t>, Poslovnik o radu Skupštine</w:t>
      </w:r>
      <w:r w:rsidR="00394AC6">
        <w:rPr>
          <w:rFonts w:asciiTheme="minorBidi" w:hAnsiTheme="minorBidi"/>
          <w:bCs/>
        </w:rPr>
        <w:t xml:space="preserve"> predmetne Turističke zajednice, Poslovnik o radu Turističkog vijeća predmetne Turističke zajednice</w:t>
      </w:r>
      <w:r w:rsidR="000D4467" w:rsidRPr="00562006">
        <w:rPr>
          <w:rFonts w:asciiTheme="minorBidi" w:hAnsiTheme="minorBidi"/>
          <w:bCs/>
        </w:rPr>
        <w:t xml:space="preserve"> </w:t>
      </w:r>
      <w:r w:rsidR="00853151">
        <w:rPr>
          <w:rFonts w:asciiTheme="minorBidi" w:hAnsiTheme="minorBidi"/>
          <w:bCs/>
        </w:rPr>
        <w:t xml:space="preserve">te </w:t>
      </w:r>
      <w:r w:rsidRPr="00562006">
        <w:rPr>
          <w:rFonts w:asciiTheme="minorBidi" w:hAnsiTheme="minorBidi"/>
          <w:bCs/>
        </w:rPr>
        <w:t>nisu objavljene Zakonom propisane informacije iz članka 10. stavka 1. točke 12. Zakona i čl</w:t>
      </w:r>
      <w:r w:rsidR="009E5492" w:rsidRPr="00562006">
        <w:rPr>
          <w:rFonts w:asciiTheme="minorBidi" w:hAnsiTheme="minorBidi"/>
          <w:bCs/>
        </w:rPr>
        <w:t>anka</w:t>
      </w:r>
      <w:r w:rsidRPr="00562006">
        <w:rPr>
          <w:rFonts w:asciiTheme="minorBidi" w:hAnsiTheme="minorBidi"/>
          <w:bCs/>
        </w:rPr>
        <w:t xml:space="preserve"> 12. Zakona u odnosu na Skupštinu i Turističko vijeće</w:t>
      </w:r>
      <w:r w:rsidR="00394AC6">
        <w:rPr>
          <w:rFonts w:asciiTheme="minorBidi" w:hAnsiTheme="minorBidi"/>
          <w:bCs/>
        </w:rPr>
        <w:t xml:space="preserve"> predmetne Turističke zajednice</w:t>
      </w:r>
      <w:r w:rsidRPr="00562006">
        <w:rPr>
          <w:rFonts w:asciiTheme="minorBidi" w:hAnsiTheme="minorBidi"/>
          <w:bCs/>
        </w:rPr>
        <w:t>.</w:t>
      </w:r>
    </w:p>
    <w:p w14:paraId="54736A1B" w14:textId="4A5DA892" w:rsidR="00AC384C" w:rsidRPr="007831CD" w:rsidRDefault="00AC384C" w:rsidP="007831CD">
      <w:pPr>
        <w:pStyle w:val="ListParagraph"/>
        <w:numPr>
          <w:ilvl w:val="0"/>
          <w:numId w:val="6"/>
        </w:numPr>
        <w:rPr>
          <w:rFonts w:asciiTheme="minorBidi" w:hAnsiTheme="minorBidi"/>
          <w:b/>
          <w:bCs/>
        </w:rPr>
      </w:pPr>
      <w:r w:rsidRPr="007831CD">
        <w:rPr>
          <w:rFonts w:asciiTheme="minorBidi" w:hAnsiTheme="minorBidi"/>
          <w:b/>
          <w:bCs/>
        </w:rPr>
        <w:t>GRADSKA LJEKARNA ZAGREB</w:t>
      </w:r>
    </w:p>
    <w:p w14:paraId="16C41F15" w14:textId="77777777" w:rsidR="00F64349" w:rsidRDefault="00AC384C" w:rsidP="007831CD">
      <w:pPr>
        <w:jc w:val="both"/>
        <w:rPr>
          <w:rFonts w:asciiTheme="minorBidi" w:hAnsiTheme="minorBidi"/>
          <w:bCs/>
        </w:rPr>
      </w:pPr>
      <w:r w:rsidRPr="007831CD">
        <w:rPr>
          <w:rFonts w:asciiTheme="minorBidi" w:hAnsiTheme="minorBidi"/>
          <w:bCs/>
        </w:rPr>
        <w:t>Zakon o ljekarništvu kao i Zakon o zdravstvenoj zaštiti ne sadrže odredbe o javnosti rada</w:t>
      </w:r>
      <w:r w:rsidR="00587624">
        <w:rPr>
          <w:rFonts w:asciiTheme="minorBidi" w:hAnsiTheme="minorBidi"/>
          <w:bCs/>
        </w:rPr>
        <w:t xml:space="preserve"> ljekarni</w:t>
      </w:r>
      <w:r w:rsidRPr="007831CD">
        <w:rPr>
          <w:rFonts w:asciiTheme="minorBidi" w:hAnsiTheme="minorBidi"/>
          <w:bCs/>
        </w:rPr>
        <w:t xml:space="preserve"> i </w:t>
      </w:r>
      <w:r w:rsidR="005E0064">
        <w:rPr>
          <w:rFonts w:asciiTheme="minorBidi" w:hAnsiTheme="minorBidi"/>
          <w:bCs/>
        </w:rPr>
        <w:t xml:space="preserve">službenim tijelima </w:t>
      </w:r>
      <w:r w:rsidR="00EC79C5">
        <w:rPr>
          <w:rFonts w:asciiTheme="minorBidi" w:hAnsiTheme="minorBidi"/>
          <w:bCs/>
        </w:rPr>
        <w:t>unutar</w:t>
      </w:r>
      <w:r w:rsidR="00AF0EF6">
        <w:rPr>
          <w:rFonts w:asciiTheme="minorBidi" w:hAnsiTheme="minorBidi"/>
          <w:bCs/>
        </w:rPr>
        <w:t xml:space="preserve"> ljekarn</w:t>
      </w:r>
      <w:r w:rsidR="00EC79C5">
        <w:rPr>
          <w:rFonts w:asciiTheme="minorBidi" w:hAnsiTheme="minorBidi"/>
          <w:bCs/>
        </w:rPr>
        <w:t xml:space="preserve">i. </w:t>
      </w:r>
      <w:r w:rsidR="00AF0EF6">
        <w:rPr>
          <w:rFonts w:asciiTheme="minorBidi" w:hAnsiTheme="minorBidi"/>
          <w:bCs/>
        </w:rPr>
        <w:t xml:space="preserve"> </w:t>
      </w:r>
      <w:r w:rsidR="005E0064">
        <w:rPr>
          <w:rFonts w:asciiTheme="minorBidi" w:hAnsiTheme="minorBidi"/>
          <w:bCs/>
        </w:rPr>
        <w:t xml:space="preserve"> </w:t>
      </w:r>
    </w:p>
    <w:p w14:paraId="0D776DD9" w14:textId="6908864F" w:rsidR="00346B09" w:rsidRPr="00562006" w:rsidRDefault="00F64349" w:rsidP="00346B09">
      <w:pPr>
        <w:jc w:val="both"/>
        <w:rPr>
          <w:rFonts w:asciiTheme="minorBidi" w:hAnsiTheme="minorBidi"/>
          <w:bCs/>
        </w:rPr>
      </w:pPr>
      <w:r>
        <w:rPr>
          <w:rFonts w:asciiTheme="minorBidi" w:hAnsiTheme="minorBidi"/>
          <w:bCs/>
        </w:rPr>
        <w:t>N</w:t>
      </w:r>
      <w:r w:rsidR="00AC384C" w:rsidRPr="007831CD">
        <w:rPr>
          <w:rFonts w:asciiTheme="minorBidi" w:hAnsiTheme="minorBidi"/>
          <w:bCs/>
        </w:rPr>
        <w:t xml:space="preserve">a </w:t>
      </w:r>
      <w:r w:rsidR="00853151" w:rsidRPr="007831CD">
        <w:rPr>
          <w:rFonts w:asciiTheme="minorBidi" w:hAnsiTheme="minorBidi"/>
          <w:bCs/>
        </w:rPr>
        <w:t>web</w:t>
      </w:r>
      <w:r w:rsidR="00AC384C" w:rsidRPr="007831CD">
        <w:rPr>
          <w:rFonts w:asciiTheme="minorBidi" w:hAnsiTheme="minorBidi"/>
          <w:bCs/>
        </w:rPr>
        <w:t xml:space="preserve"> stranici </w:t>
      </w:r>
      <w:r>
        <w:rPr>
          <w:rFonts w:asciiTheme="minorBidi" w:hAnsiTheme="minorBidi"/>
          <w:bCs/>
        </w:rPr>
        <w:t xml:space="preserve">Gradske ljekarne Zagreb </w:t>
      </w:r>
      <w:r w:rsidR="00AC384C" w:rsidRPr="007831CD">
        <w:rPr>
          <w:rFonts w:asciiTheme="minorBidi" w:hAnsiTheme="minorBidi"/>
          <w:bCs/>
        </w:rPr>
        <w:t xml:space="preserve">nije objavljen niti jedan pravni akt koji se odnosi na rad navedenog tijela javne vlasti, kao ni bilo kakve informacije o službenim tijelima Gradske ljekarne Zagreb. </w:t>
      </w:r>
    </w:p>
    <w:p w14:paraId="287B19BD" w14:textId="78706409" w:rsidR="00A9508F" w:rsidRDefault="00AC384C" w:rsidP="00A9508F">
      <w:pPr>
        <w:pStyle w:val="ListParagraph"/>
        <w:tabs>
          <w:tab w:val="left" w:pos="-1843"/>
        </w:tabs>
        <w:spacing w:after="120" w:line="276" w:lineRule="auto"/>
        <w:ind w:left="0" w:right="-6"/>
        <w:jc w:val="both"/>
        <w:rPr>
          <w:rFonts w:asciiTheme="minorBidi" w:hAnsiTheme="minorBidi"/>
          <w:bCs/>
        </w:rPr>
      </w:pPr>
      <w:r w:rsidRPr="00562006">
        <w:rPr>
          <w:rFonts w:asciiTheme="minorBidi" w:hAnsiTheme="minorBidi"/>
          <w:bCs/>
        </w:rPr>
        <w:t xml:space="preserve">Stoga treba objaviti Statut </w:t>
      </w:r>
      <w:r w:rsidR="00346B09">
        <w:rPr>
          <w:rFonts w:asciiTheme="minorBidi" w:hAnsiTheme="minorBidi"/>
          <w:bCs/>
        </w:rPr>
        <w:t xml:space="preserve">Gradske ljekarne Zagreb te </w:t>
      </w:r>
      <w:r w:rsidRPr="00562006">
        <w:rPr>
          <w:rFonts w:asciiTheme="minorBidi" w:hAnsiTheme="minorBidi"/>
          <w:bCs/>
        </w:rPr>
        <w:t>drug</w:t>
      </w:r>
      <w:r w:rsidR="00346B09">
        <w:rPr>
          <w:rFonts w:asciiTheme="minorBidi" w:hAnsiTheme="minorBidi"/>
          <w:bCs/>
        </w:rPr>
        <w:t>e</w:t>
      </w:r>
      <w:r w:rsidRPr="00562006">
        <w:rPr>
          <w:rFonts w:asciiTheme="minorBidi" w:hAnsiTheme="minorBidi"/>
          <w:bCs/>
        </w:rPr>
        <w:t xml:space="preserve"> opć</w:t>
      </w:r>
      <w:r w:rsidR="00346B09">
        <w:rPr>
          <w:rFonts w:asciiTheme="minorBidi" w:hAnsiTheme="minorBidi"/>
          <w:bCs/>
        </w:rPr>
        <w:t>e</w:t>
      </w:r>
      <w:r w:rsidRPr="00562006">
        <w:rPr>
          <w:rFonts w:asciiTheme="minorBidi" w:hAnsiTheme="minorBidi"/>
          <w:bCs/>
        </w:rPr>
        <w:t xml:space="preserve"> akt</w:t>
      </w:r>
      <w:r w:rsidR="00346B09">
        <w:rPr>
          <w:rFonts w:asciiTheme="minorBidi" w:hAnsiTheme="minorBidi"/>
          <w:bCs/>
        </w:rPr>
        <w:t xml:space="preserve">e ako su donijeti, a </w:t>
      </w:r>
      <w:r w:rsidRPr="00562006">
        <w:rPr>
          <w:rFonts w:asciiTheme="minorBidi" w:hAnsiTheme="minorBidi"/>
          <w:bCs/>
        </w:rPr>
        <w:t>kojim</w:t>
      </w:r>
      <w:r w:rsidR="00346B09">
        <w:rPr>
          <w:rFonts w:asciiTheme="minorBidi" w:hAnsiTheme="minorBidi"/>
          <w:bCs/>
        </w:rPr>
        <w:t>a</w:t>
      </w:r>
      <w:r w:rsidRPr="00562006">
        <w:rPr>
          <w:rFonts w:asciiTheme="minorBidi" w:hAnsiTheme="minorBidi"/>
          <w:bCs/>
        </w:rPr>
        <w:t xml:space="preserve"> se </w:t>
      </w:r>
      <w:r w:rsidR="000039DB">
        <w:rPr>
          <w:rFonts w:asciiTheme="minorBidi" w:hAnsiTheme="minorBidi"/>
          <w:bCs/>
        </w:rPr>
        <w:t xml:space="preserve">propisuje </w:t>
      </w:r>
      <w:r w:rsidR="000F5F15">
        <w:rPr>
          <w:rFonts w:asciiTheme="minorBidi" w:hAnsiTheme="minorBidi"/>
          <w:bCs/>
        </w:rPr>
        <w:t>koja tijela su ustrojena unutar Gradske ljekarne Zagreb</w:t>
      </w:r>
      <w:r w:rsidR="00D076C3">
        <w:rPr>
          <w:rFonts w:asciiTheme="minorBidi" w:hAnsiTheme="minorBidi"/>
          <w:bCs/>
        </w:rPr>
        <w:t xml:space="preserve"> i koja rade na sjednicama</w:t>
      </w:r>
      <w:r w:rsidR="000F5F15">
        <w:rPr>
          <w:rFonts w:asciiTheme="minorBidi" w:hAnsiTheme="minorBidi"/>
          <w:bCs/>
        </w:rPr>
        <w:t xml:space="preserve">, </w:t>
      </w:r>
      <w:r w:rsidRPr="00562006">
        <w:rPr>
          <w:rFonts w:asciiTheme="minorBidi" w:hAnsiTheme="minorBidi"/>
          <w:bCs/>
        </w:rPr>
        <w:t>način rada</w:t>
      </w:r>
      <w:r w:rsidR="000F5F15">
        <w:rPr>
          <w:rFonts w:asciiTheme="minorBidi" w:hAnsiTheme="minorBidi"/>
          <w:bCs/>
        </w:rPr>
        <w:t xml:space="preserve"> tih tijela</w:t>
      </w:r>
      <w:r w:rsidR="00142198">
        <w:rPr>
          <w:rFonts w:asciiTheme="minorBidi" w:hAnsiTheme="minorBidi"/>
          <w:bCs/>
        </w:rPr>
        <w:t>, te</w:t>
      </w:r>
      <w:r w:rsidRPr="00562006">
        <w:rPr>
          <w:rFonts w:asciiTheme="minorBidi" w:hAnsiTheme="minorBidi"/>
          <w:bCs/>
        </w:rPr>
        <w:t xml:space="preserve"> objaviti Zakonom propisane informacije iz članka 10. stavka 1. točke 12. Zakona i čl</w:t>
      </w:r>
      <w:r w:rsidR="009E5492" w:rsidRPr="00562006">
        <w:rPr>
          <w:rFonts w:asciiTheme="minorBidi" w:hAnsiTheme="minorBidi"/>
          <w:bCs/>
        </w:rPr>
        <w:t>anka</w:t>
      </w:r>
      <w:r w:rsidRPr="00562006">
        <w:rPr>
          <w:rFonts w:asciiTheme="minorBidi" w:hAnsiTheme="minorBidi"/>
          <w:bCs/>
        </w:rPr>
        <w:t xml:space="preserve"> 12. Zakona u odnosu na </w:t>
      </w:r>
      <w:r w:rsidR="00142198">
        <w:rPr>
          <w:rFonts w:asciiTheme="minorBidi" w:hAnsiTheme="minorBidi"/>
          <w:bCs/>
        </w:rPr>
        <w:t>službena tijela Gradske ljekarne Zagreb</w:t>
      </w:r>
      <w:r w:rsidR="00A9508F">
        <w:rPr>
          <w:rFonts w:asciiTheme="minorBidi" w:hAnsiTheme="minorBidi"/>
          <w:bCs/>
        </w:rPr>
        <w:t xml:space="preserve"> koja rade na sjednicama. </w:t>
      </w:r>
    </w:p>
    <w:p w14:paraId="663742FD" w14:textId="77777777" w:rsidR="00A9508F" w:rsidRDefault="00A9508F" w:rsidP="00A9508F">
      <w:pPr>
        <w:pStyle w:val="ListParagraph"/>
        <w:tabs>
          <w:tab w:val="left" w:pos="-1843"/>
        </w:tabs>
        <w:spacing w:after="120" w:line="276" w:lineRule="auto"/>
        <w:ind w:left="0" w:right="-6"/>
        <w:jc w:val="both"/>
        <w:rPr>
          <w:rFonts w:asciiTheme="minorBidi" w:hAnsiTheme="minorBidi"/>
          <w:bCs/>
        </w:rPr>
      </w:pPr>
    </w:p>
    <w:p w14:paraId="3F9C65BD" w14:textId="0830B162" w:rsidR="00AC384C" w:rsidRPr="00562006" w:rsidRDefault="00AC384C" w:rsidP="00713DA0">
      <w:pPr>
        <w:pStyle w:val="ListParagraph"/>
        <w:numPr>
          <w:ilvl w:val="0"/>
          <w:numId w:val="6"/>
        </w:numPr>
        <w:tabs>
          <w:tab w:val="left" w:pos="-1843"/>
        </w:tabs>
        <w:spacing w:after="120" w:line="276" w:lineRule="auto"/>
        <w:ind w:right="-6"/>
        <w:jc w:val="both"/>
        <w:rPr>
          <w:rFonts w:asciiTheme="minorBidi" w:hAnsiTheme="minorBidi"/>
          <w:b/>
        </w:rPr>
      </w:pPr>
      <w:r w:rsidRPr="00562006">
        <w:rPr>
          <w:rFonts w:asciiTheme="minorBidi" w:hAnsiTheme="minorBidi"/>
          <w:b/>
        </w:rPr>
        <w:t>MINISTARSTVO ZNANOSTI, OBRAZOVANJA I MLADIH</w:t>
      </w:r>
    </w:p>
    <w:p w14:paraId="6DF7D987" w14:textId="1222DB3F" w:rsidR="00AC384C" w:rsidRPr="00562006" w:rsidRDefault="00AC384C" w:rsidP="007831CD">
      <w:pPr>
        <w:spacing w:after="120" w:line="276" w:lineRule="auto"/>
        <w:jc w:val="both"/>
        <w:rPr>
          <w:rFonts w:asciiTheme="minorBidi" w:hAnsiTheme="minorBidi"/>
        </w:rPr>
      </w:pPr>
      <w:r w:rsidRPr="00562006">
        <w:rPr>
          <w:rFonts w:asciiTheme="minorBidi" w:hAnsiTheme="minorBidi"/>
        </w:rPr>
        <w:t xml:space="preserve">Predmetno </w:t>
      </w:r>
      <w:r w:rsidR="00457B1C">
        <w:rPr>
          <w:rFonts w:asciiTheme="minorBidi" w:hAnsiTheme="minorBidi"/>
        </w:rPr>
        <w:t xml:space="preserve">Ministarstvo </w:t>
      </w:r>
      <w:r w:rsidRPr="00562006">
        <w:rPr>
          <w:rFonts w:asciiTheme="minorBidi" w:hAnsiTheme="minorBidi"/>
        </w:rPr>
        <w:t xml:space="preserve">prema </w:t>
      </w:r>
      <w:r w:rsidRPr="00562006">
        <w:rPr>
          <w:rFonts w:asciiTheme="minorBidi" w:hAnsiTheme="minorBidi"/>
          <w:bCs/>
        </w:rPr>
        <w:t>Zakonu o visokom obrazovanju i znanstvenoj djelatnosti</w:t>
      </w:r>
      <w:r w:rsidRPr="00562006">
        <w:rPr>
          <w:rFonts w:asciiTheme="minorBidi" w:hAnsiTheme="minorBidi"/>
        </w:rPr>
        <w:t xml:space="preserve"> obavlja administrativne i stručne poslove za određena formalna radna tijela (vijeća, povjerenstva, matične odbore, matična povjerenstva) za koja treba objaviti minimum informacija: propis koji uređuje način rada tog tijela, djelokrug, način ustrojavanja i sastav formalnih radnih tijela.  </w:t>
      </w:r>
    </w:p>
    <w:p w14:paraId="5860F006" w14:textId="0B20A0CC" w:rsidR="00AC384C" w:rsidRPr="00562006" w:rsidRDefault="00AC384C" w:rsidP="007831CD">
      <w:pPr>
        <w:tabs>
          <w:tab w:val="left" w:pos="-1843"/>
        </w:tabs>
        <w:spacing w:after="120" w:line="276" w:lineRule="auto"/>
        <w:ind w:right="-6"/>
        <w:jc w:val="both"/>
        <w:rPr>
          <w:rFonts w:asciiTheme="minorBidi" w:hAnsiTheme="minorBidi"/>
          <w:bCs/>
        </w:rPr>
      </w:pPr>
      <w:r w:rsidRPr="00562006">
        <w:rPr>
          <w:rFonts w:asciiTheme="minorBidi" w:hAnsiTheme="minorBidi"/>
          <w:bCs/>
        </w:rPr>
        <w:t xml:space="preserve">Na </w:t>
      </w:r>
      <w:r w:rsidR="009E5492" w:rsidRPr="00562006">
        <w:rPr>
          <w:rFonts w:asciiTheme="minorBidi" w:hAnsiTheme="minorBidi"/>
          <w:bCs/>
        </w:rPr>
        <w:t>web</w:t>
      </w:r>
      <w:r w:rsidRPr="00562006">
        <w:rPr>
          <w:rFonts w:asciiTheme="minorBidi" w:hAnsiTheme="minorBidi"/>
          <w:bCs/>
        </w:rPr>
        <w:t xml:space="preserve"> stranici Ministarstva</w:t>
      </w:r>
      <w:r w:rsidR="001F1C17">
        <w:rPr>
          <w:rFonts w:asciiTheme="minorBidi" w:hAnsiTheme="minorBidi"/>
          <w:bCs/>
        </w:rPr>
        <w:t xml:space="preserve"> znanosti, obrazovanja i mladih</w:t>
      </w:r>
      <w:r w:rsidRPr="00562006">
        <w:rPr>
          <w:rFonts w:asciiTheme="minorBidi" w:hAnsiTheme="minorBidi"/>
          <w:bCs/>
        </w:rPr>
        <w:t xml:space="preserve">, u rubrici „Istaknute teme“ </w:t>
      </w:r>
      <w:r w:rsidR="009E5492" w:rsidRPr="00562006">
        <w:rPr>
          <w:rFonts w:asciiTheme="minorBidi" w:hAnsiTheme="minorBidi"/>
          <w:bCs/>
        </w:rPr>
        <w:t>&gt;</w:t>
      </w:r>
      <w:r w:rsidRPr="00562006">
        <w:rPr>
          <w:rFonts w:asciiTheme="minorBidi" w:hAnsiTheme="minorBidi"/>
          <w:bCs/>
        </w:rPr>
        <w:t xml:space="preserve"> „</w:t>
      </w:r>
      <w:r w:rsidRPr="00562006">
        <w:rPr>
          <w:rFonts w:asciiTheme="minorBidi" w:hAnsiTheme="minorBidi"/>
        </w:rPr>
        <w:t xml:space="preserve">Nacionalna vijeća, stručna i radna tijela i povjerenstva“ objavljeni </w:t>
      </w:r>
      <w:r w:rsidR="007D302B">
        <w:rPr>
          <w:rFonts w:asciiTheme="minorBidi" w:hAnsiTheme="minorBidi"/>
        </w:rPr>
        <w:t xml:space="preserve">su </w:t>
      </w:r>
      <w:r w:rsidRPr="00562006">
        <w:rPr>
          <w:rFonts w:asciiTheme="minorBidi" w:hAnsiTheme="minorBidi"/>
        </w:rPr>
        <w:t xml:space="preserve">sastavi (imena i </w:t>
      </w:r>
      <w:r w:rsidRPr="00562006">
        <w:rPr>
          <w:rFonts w:asciiTheme="minorBidi" w:hAnsiTheme="minorBidi"/>
        </w:rPr>
        <w:lastRenderedPageBreak/>
        <w:t xml:space="preserve">prezimena članova): </w:t>
      </w:r>
      <w:r w:rsidRPr="00562006">
        <w:rPr>
          <w:rFonts w:asciiTheme="minorBidi" w:hAnsiTheme="minorBidi"/>
          <w:bCs/>
        </w:rPr>
        <w:t xml:space="preserve">Strateškog odbora za istraživačku infrastrukturu, Povjerenstva za znanstvene skupove i znanstvene udruge, Povjerenstva za programe popularizacije znanosti i Povjerenstva za znanstveno-izdavačku djelatnost. </w:t>
      </w:r>
      <w:r w:rsidR="00405D8A">
        <w:rPr>
          <w:rFonts w:asciiTheme="minorBidi" w:hAnsiTheme="minorBidi"/>
          <w:bCs/>
        </w:rPr>
        <w:t xml:space="preserve">Nije objavljen </w:t>
      </w:r>
      <w:r w:rsidRPr="00562006">
        <w:rPr>
          <w:rFonts w:asciiTheme="minorBidi" w:hAnsiTheme="minorBidi"/>
          <w:bCs/>
        </w:rPr>
        <w:t>djelokrug</w:t>
      </w:r>
      <w:r w:rsidR="00405D8A">
        <w:rPr>
          <w:rFonts w:asciiTheme="minorBidi" w:hAnsiTheme="minorBidi"/>
          <w:bCs/>
        </w:rPr>
        <w:t xml:space="preserve"> navedenih formalnih radnih tijela</w:t>
      </w:r>
      <w:r w:rsidRPr="00562006">
        <w:rPr>
          <w:rFonts w:asciiTheme="minorBidi" w:hAnsiTheme="minorBidi"/>
          <w:bCs/>
        </w:rPr>
        <w:t xml:space="preserve"> te odluke o </w:t>
      </w:r>
      <w:r w:rsidR="00405D8A">
        <w:rPr>
          <w:rFonts w:asciiTheme="minorBidi" w:hAnsiTheme="minorBidi"/>
          <w:bCs/>
        </w:rPr>
        <w:t xml:space="preserve">njihovom </w:t>
      </w:r>
      <w:r w:rsidRPr="00562006">
        <w:rPr>
          <w:rFonts w:asciiTheme="minorBidi" w:hAnsiTheme="minorBidi"/>
          <w:bCs/>
        </w:rPr>
        <w:t>osnivanju ili akt</w:t>
      </w:r>
      <w:r w:rsidR="00405D8A">
        <w:rPr>
          <w:rFonts w:asciiTheme="minorBidi" w:hAnsiTheme="minorBidi"/>
          <w:bCs/>
        </w:rPr>
        <w:t>i</w:t>
      </w:r>
      <w:r w:rsidRPr="00562006">
        <w:rPr>
          <w:rFonts w:asciiTheme="minorBidi" w:hAnsiTheme="minorBidi"/>
          <w:bCs/>
        </w:rPr>
        <w:t xml:space="preserve"> iz kojih je vidljiv </w:t>
      </w:r>
      <w:r w:rsidR="00C562FD">
        <w:rPr>
          <w:rFonts w:asciiTheme="minorBidi" w:hAnsiTheme="minorBidi"/>
          <w:bCs/>
        </w:rPr>
        <w:t xml:space="preserve">njihov </w:t>
      </w:r>
      <w:r w:rsidRPr="00562006">
        <w:rPr>
          <w:rFonts w:asciiTheme="minorBidi" w:hAnsiTheme="minorBidi"/>
          <w:bCs/>
        </w:rPr>
        <w:t>način rada.</w:t>
      </w:r>
    </w:p>
    <w:p w14:paraId="19E50A3F" w14:textId="77777777" w:rsidR="00AC384C" w:rsidRPr="00562006" w:rsidRDefault="00AC384C" w:rsidP="007831CD">
      <w:pPr>
        <w:tabs>
          <w:tab w:val="left" w:pos="-1843"/>
        </w:tabs>
        <w:spacing w:after="120" w:line="276" w:lineRule="auto"/>
        <w:ind w:right="-6"/>
        <w:jc w:val="both"/>
        <w:rPr>
          <w:rFonts w:asciiTheme="minorBidi" w:hAnsiTheme="minorBidi"/>
          <w:bCs/>
        </w:rPr>
      </w:pPr>
      <w:r w:rsidRPr="00562006">
        <w:rPr>
          <w:rFonts w:asciiTheme="minorBidi" w:hAnsiTheme="minorBidi"/>
          <w:bCs/>
        </w:rPr>
        <w:t>Objavljen je djelokrug Ispitne komisije za geologe.</w:t>
      </w:r>
    </w:p>
    <w:p w14:paraId="02C6D43A" w14:textId="77777777" w:rsidR="00AC384C" w:rsidRPr="00562006" w:rsidRDefault="00AC384C" w:rsidP="007831CD">
      <w:pPr>
        <w:tabs>
          <w:tab w:val="left" w:pos="-1843"/>
        </w:tabs>
        <w:spacing w:after="120" w:line="276" w:lineRule="auto"/>
        <w:ind w:right="-6"/>
        <w:jc w:val="both"/>
        <w:rPr>
          <w:rFonts w:asciiTheme="minorBidi" w:hAnsiTheme="minorBidi"/>
          <w:bCs/>
        </w:rPr>
      </w:pPr>
      <w:r w:rsidRPr="00562006">
        <w:rPr>
          <w:rFonts w:asciiTheme="minorBidi" w:hAnsiTheme="minorBidi"/>
          <w:bCs/>
        </w:rPr>
        <w:t>Za Nacionalno vijeće za visoko obrazovanje, znanost i tehnološki razvoj objavljen je sastav, djelokrug, informacije o sastavu i postupku imenovanja, javni pozivi za imenovanje članova te Odluka o imenovanju članova, čime je ispunjena obveza iz članka 10. stavka 1. točke 12. Zakona.</w:t>
      </w:r>
    </w:p>
    <w:p w14:paraId="20C87789" w14:textId="77777777" w:rsidR="00AC384C" w:rsidRPr="00562006" w:rsidRDefault="00AC384C" w:rsidP="007831CD">
      <w:pPr>
        <w:tabs>
          <w:tab w:val="left" w:pos="-1843"/>
        </w:tabs>
        <w:spacing w:after="120" w:line="276" w:lineRule="auto"/>
        <w:ind w:right="-6"/>
        <w:jc w:val="both"/>
        <w:rPr>
          <w:rFonts w:asciiTheme="minorBidi" w:hAnsiTheme="minorBidi"/>
          <w:bCs/>
        </w:rPr>
      </w:pPr>
      <w:r w:rsidRPr="00562006">
        <w:rPr>
          <w:rFonts w:asciiTheme="minorBidi" w:hAnsiTheme="minorBidi"/>
          <w:bCs/>
        </w:rPr>
        <w:t>Za Nacionalno vijeće za odgoj i obrazovanje objavljena je poveznica koja bi trebala voditi na zasebnu stranicu, ali nije funkcionalna.</w:t>
      </w:r>
    </w:p>
    <w:p w14:paraId="459E7AAB" w14:textId="373F532D" w:rsidR="00AC384C" w:rsidRPr="00562006" w:rsidRDefault="00AC384C" w:rsidP="001556B6">
      <w:pPr>
        <w:tabs>
          <w:tab w:val="left" w:pos="-1843"/>
        </w:tabs>
        <w:spacing w:after="120" w:line="276" w:lineRule="auto"/>
        <w:ind w:right="-6"/>
        <w:jc w:val="both"/>
        <w:rPr>
          <w:rFonts w:asciiTheme="minorBidi" w:hAnsiTheme="minorBidi"/>
          <w:bCs/>
        </w:rPr>
      </w:pPr>
      <w:r w:rsidRPr="00562006">
        <w:rPr>
          <w:rFonts w:asciiTheme="minorBidi" w:hAnsiTheme="minorBidi"/>
          <w:bCs/>
        </w:rPr>
        <w:t xml:space="preserve">Nadalje, prema </w:t>
      </w:r>
      <w:r w:rsidR="00AA79B1">
        <w:rPr>
          <w:rFonts w:asciiTheme="minorBidi" w:hAnsiTheme="minorBidi"/>
          <w:bCs/>
        </w:rPr>
        <w:t>članku 90.</w:t>
      </w:r>
      <w:r w:rsidRPr="00562006">
        <w:rPr>
          <w:rFonts w:asciiTheme="minorBidi" w:hAnsiTheme="minorBidi"/>
          <w:bCs/>
        </w:rPr>
        <w:t xml:space="preserve"> Zakona o visokom obrazovanju i znanstvenoj djelatnosti, </w:t>
      </w:r>
      <w:r w:rsidR="00AA79B1">
        <w:rPr>
          <w:rFonts w:asciiTheme="minorBidi" w:hAnsiTheme="minorBidi"/>
          <w:bCs/>
        </w:rPr>
        <w:t>m</w:t>
      </w:r>
      <w:r w:rsidR="00AA79B1" w:rsidRPr="00AA79B1">
        <w:rPr>
          <w:rFonts w:asciiTheme="minorBidi" w:hAnsiTheme="minorBidi"/>
          <w:bCs/>
        </w:rPr>
        <w:t xml:space="preserve">atični odbor odluke donosi na sjednicama. </w:t>
      </w:r>
      <w:r w:rsidR="001556B6">
        <w:rPr>
          <w:rFonts w:asciiTheme="minorBidi" w:hAnsiTheme="minorBidi"/>
          <w:bCs/>
        </w:rPr>
        <w:t>B</w:t>
      </w:r>
      <w:r w:rsidRPr="00562006">
        <w:rPr>
          <w:rFonts w:asciiTheme="minorBidi" w:hAnsiTheme="minorBidi"/>
          <w:bCs/>
        </w:rPr>
        <w:t xml:space="preserve">roj matičnih odbora, njihovu nadležnost za pojedina polja i način rada na prijedlog Nacionalnog vijeća pravilnikom utvrđuje ministar. </w:t>
      </w:r>
    </w:p>
    <w:p w14:paraId="6BD4CFEE" w14:textId="42F66874" w:rsidR="00AC384C" w:rsidRPr="00562006" w:rsidRDefault="00AC384C" w:rsidP="000933F9">
      <w:pPr>
        <w:tabs>
          <w:tab w:val="left" w:pos="-1843"/>
        </w:tabs>
        <w:spacing w:after="120" w:line="276" w:lineRule="auto"/>
        <w:ind w:right="-6"/>
        <w:jc w:val="both"/>
        <w:rPr>
          <w:rFonts w:asciiTheme="minorBidi" w:hAnsiTheme="minorBidi"/>
          <w:bCs/>
        </w:rPr>
      </w:pPr>
      <w:r w:rsidRPr="00562006">
        <w:rPr>
          <w:rFonts w:asciiTheme="minorBidi" w:hAnsiTheme="minorBidi"/>
          <w:bCs/>
        </w:rPr>
        <w:t xml:space="preserve">Prema članku </w:t>
      </w:r>
      <w:r w:rsidR="000B2943">
        <w:rPr>
          <w:rFonts w:asciiTheme="minorBidi" w:hAnsiTheme="minorBidi"/>
          <w:bCs/>
        </w:rPr>
        <w:t>6</w:t>
      </w:r>
      <w:r w:rsidRPr="00562006">
        <w:rPr>
          <w:rFonts w:asciiTheme="minorBidi" w:hAnsiTheme="minorBidi"/>
          <w:bCs/>
        </w:rPr>
        <w:t xml:space="preserve">. Pravilnika o </w:t>
      </w:r>
      <w:r w:rsidRPr="00562006">
        <w:rPr>
          <w:rFonts w:asciiTheme="minorBidi" w:hAnsiTheme="minorBidi"/>
        </w:rPr>
        <w:t xml:space="preserve">ustroju, nadležnosti i načinu rada matičnih odbora, </w:t>
      </w:r>
      <w:r w:rsidR="000B2943">
        <w:rPr>
          <w:rFonts w:asciiTheme="minorBidi" w:hAnsiTheme="minorBidi"/>
        </w:rPr>
        <w:t>m</w:t>
      </w:r>
      <w:r w:rsidR="000933F9" w:rsidRPr="000933F9">
        <w:rPr>
          <w:rFonts w:asciiTheme="minorBidi" w:hAnsiTheme="minorBidi"/>
        </w:rPr>
        <w:t xml:space="preserve">atični odbor odluke donosi na sjednicama. </w:t>
      </w:r>
      <w:r w:rsidR="004528FB">
        <w:rPr>
          <w:rFonts w:asciiTheme="minorBidi" w:hAnsiTheme="minorBidi"/>
        </w:rPr>
        <w:t xml:space="preserve">Prema članku 17. predmetnog Pravilnika, </w:t>
      </w:r>
      <w:r w:rsidRPr="00562006">
        <w:rPr>
          <w:rFonts w:asciiTheme="minorBidi" w:hAnsiTheme="minorBidi"/>
        </w:rPr>
        <w:t>s</w:t>
      </w:r>
      <w:r w:rsidRPr="00562006">
        <w:rPr>
          <w:rFonts w:asciiTheme="minorBidi" w:hAnsiTheme="minorBidi"/>
          <w:bCs/>
        </w:rPr>
        <w:t>tručne poslove za matične odbore obavlja Ministarstvo znanosti i obrazovanja.</w:t>
      </w:r>
    </w:p>
    <w:p w14:paraId="1C4C9AA8" w14:textId="0C37528F" w:rsidR="00853151" w:rsidRDefault="00AC384C" w:rsidP="007831CD">
      <w:pPr>
        <w:tabs>
          <w:tab w:val="left" w:pos="-1843"/>
        </w:tabs>
        <w:spacing w:after="120" w:line="276" w:lineRule="auto"/>
        <w:ind w:right="-6"/>
        <w:jc w:val="both"/>
        <w:rPr>
          <w:rFonts w:asciiTheme="minorBidi" w:hAnsiTheme="minorBidi"/>
          <w:bCs/>
        </w:rPr>
      </w:pPr>
      <w:r w:rsidRPr="00562006">
        <w:rPr>
          <w:rFonts w:asciiTheme="minorBidi" w:hAnsiTheme="minorBidi"/>
          <w:bCs/>
        </w:rPr>
        <w:t xml:space="preserve">Ministarstvo </w:t>
      </w:r>
      <w:r w:rsidR="001C3BB6">
        <w:rPr>
          <w:rFonts w:asciiTheme="minorBidi" w:hAnsiTheme="minorBidi"/>
          <w:bCs/>
        </w:rPr>
        <w:t>znanosti, obrazovanja i mladih</w:t>
      </w:r>
      <w:r w:rsidR="001C3BB6" w:rsidRPr="00562006">
        <w:rPr>
          <w:rFonts w:asciiTheme="minorBidi" w:hAnsiTheme="minorBidi"/>
          <w:bCs/>
        </w:rPr>
        <w:t xml:space="preserve"> </w:t>
      </w:r>
      <w:r w:rsidR="001C3BB6">
        <w:rPr>
          <w:rFonts w:asciiTheme="minorBidi" w:hAnsiTheme="minorBidi"/>
          <w:bCs/>
        </w:rPr>
        <w:t>nije</w:t>
      </w:r>
      <w:r w:rsidRPr="00562006">
        <w:rPr>
          <w:rFonts w:asciiTheme="minorBidi" w:hAnsiTheme="minorBidi"/>
          <w:bCs/>
        </w:rPr>
        <w:t xml:space="preserve"> objavi</w:t>
      </w:r>
      <w:r w:rsidR="001C3BB6">
        <w:rPr>
          <w:rFonts w:asciiTheme="minorBidi" w:hAnsiTheme="minorBidi"/>
          <w:bCs/>
        </w:rPr>
        <w:t>lo</w:t>
      </w:r>
      <w:r w:rsidRPr="00562006">
        <w:rPr>
          <w:rFonts w:asciiTheme="minorBidi" w:hAnsiTheme="minorBidi"/>
          <w:bCs/>
        </w:rPr>
        <w:t xml:space="preserve"> </w:t>
      </w:r>
      <w:r w:rsidR="001924BF" w:rsidRPr="00562006">
        <w:rPr>
          <w:rFonts w:asciiTheme="minorBidi" w:hAnsiTheme="minorBidi"/>
          <w:bCs/>
        </w:rPr>
        <w:t xml:space="preserve">Pravilnik o </w:t>
      </w:r>
      <w:r w:rsidR="001924BF" w:rsidRPr="00562006">
        <w:rPr>
          <w:rFonts w:asciiTheme="minorBidi" w:hAnsiTheme="minorBidi"/>
        </w:rPr>
        <w:t>ustroju, nadležnosti i načinu rada matičnih odbora</w:t>
      </w:r>
      <w:r w:rsidRPr="00562006">
        <w:rPr>
          <w:rFonts w:asciiTheme="minorBidi" w:hAnsiTheme="minorBidi"/>
          <w:bCs/>
        </w:rPr>
        <w:t>, djelokrug</w:t>
      </w:r>
      <w:r w:rsidR="00646D51">
        <w:rPr>
          <w:rFonts w:asciiTheme="minorBidi" w:hAnsiTheme="minorBidi"/>
          <w:bCs/>
        </w:rPr>
        <w:t xml:space="preserve"> </w:t>
      </w:r>
      <w:r w:rsidRPr="00562006">
        <w:rPr>
          <w:rFonts w:asciiTheme="minorBidi" w:hAnsiTheme="minorBidi"/>
          <w:bCs/>
        </w:rPr>
        <w:t>i sastave</w:t>
      </w:r>
      <w:r w:rsidR="00646D51">
        <w:rPr>
          <w:rFonts w:asciiTheme="minorBidi" w:hAnsiTheme="minorBidi"/>
          <w:bCs/>
        </w:rPr>
        <w:t xml:space="preserve"> matičnih odbora</w:t>
      </w:r>
      <w:r w:rsidRPr="00562006">
        <w:rPr>
          <w:rFonts w:asciiTheme="minorBidi" w:hAnsiTheme="minorBidi"/>
          <w:bCs/>
        </w:rPr>
        <w:t>.</w:t>
      </w:r>
    </w:p>
    <w:p w14:paraId="699B3B4D" w14:textId="77777777" w:rsidR="00AC384C" w:rsidRPr="00562006" w:rsidRDefault="00AC384C" w:rsidP="007831CD">
      <w:pPr>
        <w:pStyle w:val="ListParagraph"/>
        <w:numPr>
          <w:ilvl w:val="0"/>
          <w:numId w:val="6"/>
        </w:numPr>
        <w:tabs>
          <w:tab w:val="left" w:pos="-1843"/>
        </w:tabs>
        <w:spacing w:after="120" w:line="276" w:lineRule="auto"/>
        <w:ind w:right="-6"/>
        <w:jc w:val="both"/>
        <w:rPr>
          <w:rFonts w:asciiTheme="minorBidi" w:hAnsiTheme="minorBidi"/>
          <w:bCs/>
        </w:rPr>
      </w:pPr>
      <w:r w:rsidRPr="00562006">
        <w:rPr>
          <w:rFonts w:asciiTheme="minorBidi" w:hAnsiTheme="minorBidi"/>
          <w:b/>
          <w:bCs/>
        </w:rPr>
        <w:t>MINISTARSTVO REGIONALNOG RAZVOJA I FONDOVA EU</w:t>
      </w:r>
    </w:p>
    <w:p w14:paraId="033EE207" w14:textId="2CD48C5E" w:rsidR="00AC384C" w:rsidRPr="00562006" w:rsidRDefault="00AC384C" w:rsidP="007831CD">
      <w:pPr>
        <w:spacing w:after="120" w:line="276" w:lineRule="auto"/>
        <w:jc w:val="both"/>
        <w:rPr>
          <w:rFonts w:asciiTheme="minorBidi" w:hAnsiTheme="minorBidi"/>
        </w:rPr>
      </w:pPr>
      <w:r w:rsidRPr="00562006">
        <w:rPr>
          <w:rFonts w:asciiTheme="minorBidi" w:hAnsiTheme="minorBidi"/>
        </w:rPr>
        <w:t>Savjetodavno tijelo ministra nadležnog za regionalni razvoj i fondove Europske unije je Otočno vijeće prema članku 18. Zakona o otocima</w:t>
      </w:r>
      <w:r w:rsidR="00540E11">
        <w:rPr>
          <w:rFonts w:asciiTheme="minorBidi" w:hAnsiTheme="minorBidi"/>
        </w:rPr>
        <w:t>.</w:t>
      </w:r>
      <w:r w:rsidRPr="00562006">
        <w:rPr>
          <w:rFonts w:asciiTheme="minorBidi" w:hAnsiTheme="minorBidi"/>
        </w:rPr>
        <w:t xml:space="preserve"> Otočno vijeće donosi Poslovnik o radu. Administrativno-stručne poslove Otočnog vijeća obavlja Ministarstvo. Broj članova Otočnog vijeća, način odabira članova i djelokrug Otočnog vijeća propisuje ministar pravilnikom.</w:t>
      </w:r>
    </w:p>
    <w:p w14:paraId="1E71CCFC" w14:textId="665C8224" w:rsidR="00AC384C" w:rsidRPr="00562006" w:rsidRDefault="00AC384C" w:rsidP="007831CD">
      <w:pPr>
        <w:spacing w:after="120" w:line="276" w:lineRule="auto"/>
        <w:jc w:val="both"/>
        <w:rPr>
          <w:rFonts w:asciiTheme="minorBidi" w:hAnsiTheme="minorBidi"/>
        </w:rPr>
      </w:pPr>
      <w:r w:rsidRPr="00562006">
        <w:rPr>
          <w:rFonts w:asciiTheme="minorBidi" w:hAnsiTheme="minorBidi"/>
        </w:rPr>
        <w:t xml:space="preserve">U rubrici „O Ministarstvu“ </w:t>
      </w:r>
      <w:r w:rsidR="000F7FC6" w:rsidRPr="00562006">
        <w:rPr>
          <w:rFonts w:asciiTheme="minorBidi" w:hAnsiTheme="minorBidi"/>
        </w:rPr>
        <w:t>&gt;</w:t>
      </w:r>
      <w:r w:rsidRPr="00562006">
        <w:rPr>
          <w:rFonts w:asciiTheme="minorBidi" w:hAnsiTheme="minorBidi"/>
        </w:rPr>
        <w:t xml:space="preserve"> „Djelokrug“ </w:t>
      </w:r>
      <w:r w:rsidR="000F7FC6" w:rsidRPr="00562006">
        <w:rPr>
          <w:rFonts w:asciiTheme="minorBidi" w:hAnsiTheme="minorBidi"/>
        </w:rPr>
        <w:t>&gt;</w:t>
      </w:r>
      <w:r w:rsidRPr="00562006">
        <w:rPr>
          <w:rFonts w:asciiTheme="minorBidi" w:hAnsiTheme="minorBidi"/>
        </w:rPr>
        <w:t xml:space="preserve"> „Otoci“ objavljen je djelokrug i sastav Otočnog vijeća uz opis funkcija članova, bez imena i prezimena članova Otočnog vijeća.</w:t>
      </w:r>
    </w:p>
    <w:p w14:paraId="0ED199FF" w14:textId="5C7BEEF3" w:rsidR="00AC384C" w:rsidRDefault="00AC384C" w:rsidP="007831CD">
      <w:pPr>
        <w:spacing w:after="120" w:line="276" w:lineRule="auto"/>
        <w:jc w:val="both"/>
        <w:rPr>
          <w:rFonts w:asciiTheme="minorBidi" w:hAnsiTheme="minorBidi"/>
        </w:rPr>
      </w:pPr>
      <w:r w:rsidRPr="00562006">
        <w:rPr>
          <w:rFonts w:asciiTheme="minorBidi" w:hAnsiTheme="minorBidi"/>
        </w:rPr>
        <w:t>Objavljen je Pravilnik o ustrojstvu, djelokrugu i načinu rada Otočnog vijeća</w:t>
      </w:r>
      <w:r w:rsidR="003521A1">
        <w:rPr>
          <w:rFonts w:asciiTheme="minorBidi" w:hAnsiTheme="minorBidi"/>
        </w:rPr>
        <w:t xml:space="preserve"> (dalje u tekstu: Pravilnik)</w:t>
      </w:r>
      <w:r w:rsidRPr="00562006">
        <w:rPr>
          <w:rFonts w:asciiTheme="minorBidi" w:hAnsiTheme="minorBidi"/>
        </w:rPr>
        <w:t>.</w:t>
      </w:r>
      <w:r w:rsidR="00111402">
        <w:rPr>
          <w:rFonts w:asciiTheme="minorBidi" w:hAnsiTheme="minorBidi"/>
        </w:rPr>
        <w:t xml:space="preserve"> </w:t>
      </w:r>
    </w:p>
    <w:p w14:paraId="1C98A4A9" w14:textId="020A0367" w:rsidR="007831CD" w:rsidRPr="00562006" w:rsidRDefault="0020706F" w:rsidP="00E638EF">
      <w:pPr>
        <w:spacing w:after="120" w:line="276" w:lineRule="auto"/>
        <w:jc w:val="both"/>
        <w:rPr>
          <w:rFonts w:asciiTheme="minorBidi" w:hAnsiTheme="minorBidi"/>
        </w:rPr>
      </w:pPr>
      <w:r>
        <w:rPr>
          <w:rFonts w:asciiTheme="minorBidi" w:hAnsiTheme="minorBidi"/>
        </w:rPr>
        <w:t xml:space="preserve">Člankom 15. </w:t>
      </w:r>
      <w:r w:rsidRPr="00562006">
        <w:rPr>
          <w:rFonts w:asciiTheme="minorBidi" w:hAnsiTheme="minorBidi"/>
        </w:rPr>
        <w:t>Pravilnik</w:t>
      </w:r>
      <w:r>
        <w:rPr>
          <w:rFonts w:asciiTheme="minorBidi" w:hAnsiTheme="minorBidi"/>
        </w:rPr>
        <w:t>a</w:t>
      </w:r>
      <w:r w:rsidRPr="00562006">
        <w:rPr>
          <w:rFonts w:asciiTheme="minorBidi" w:hAnsiTheme="minorBidi"/>
        </w:rPr>
        <w:t xml:space="preserve"> o ustrojstvu, djelokrugu i načinu rada Otočnog vijeća</w:t>
      </w:r>
      <w:r>
        <w:rPr>
          <w:rFonts w:asciiTheme="minorBidi" w:hAnsiTheme="minorBidi"/>
        </w:rPr>
        <w:t xml:space="preserve"> propisano je da </w:t>
      </w:r>
      <w:r w:rsidR="00E638EF">
        <w:rPr>
          <w:rFonts w:asciiTheme="minorBidi" w:hAnsiTheme="minorBidi"/>
        </w:rPr>
        <w:t>Otočno v</w:t>
      </w:r>
      <w:r w:rsidR="00E638EF" w:rsidRPr="00E638EF">
        <w:rPr>
          <w:rFonts w:asciiTheme="minorBidi" w:hAnsiTheme="minorBidi"/>
        </w:rPr>
        <w:t>ijeće donosi poslovnik kojim će se urediti sva pitanja vezana uz način rada Vijeća koja nisu uređena ovim Pravilnikom.</w:t>
      </w:r>
      <w:r w:rsidR="00E638EF">
        <w:rPr>
          <w:rFonts w:asciiTheme="minorBidi" w:hAnsiTheme="minorBidi"/>
        </w:rPr>
        <w:t xml:space="preserve"> Ako</w:t>
      </w:r>
      <w:r w:rsidR="00E03654">
        <w:rPr>
          <w:rFonts w:asciiTheme="minorBidi" w:hAnsiTheme="minorBidi"/>
        </w:rPr>
        <w:t xml:space="preserve"> je </w:t>
      </w:r>
      <w:r w:rsidR="00A0423D">
        <w:rPr>
          <w:rFonts w:asciiTheme="minorBidi" w:hAnsiTheme="minorBidi"/>
        </w:rPr>
        <w:t xml:space="preserve">donijet </w:t>
      </w:r>
      <w:r w:rsidR="00E638EF">
        <w:rPr>
          <w:rFonts w:asciiTheme="minorBidi" w:hAnsiTheme="minorBidi"/>
        </w:rPr>
        <w:t>Poslovnik o radu</w:t>
      </w:r>
      <w:r w:rsidR="00A0423D">
        <w:rPr>
          <w:rFonts w:asciiTheme="minorBidi" w:hAnsiTheme="minorBidi"/>
        </w:rPr>
        <w:t xml:space="preserve"> Otočnog v</w:t>
      </w:r>
      <w:r w:rsidR="00E03654" w:rsidRPr="00E03654">
        <w:rPr>
          <w:rFonts w:asciiTheme="minorBidi" w:hAnsiTheme="minorBidi"/>
        </w:rPr>
        <w:t>ijeć</w:t>
      </w:r>
      <w:r w:rsidR="00A0423D">
        <w:rPr>
          <w:rFonts w:asciiTheme="minorBidi" w:hAnsiTheme="minorBidi"/>
        </w:rPr>
        <w:t>a iz članka 15.</w:t>
      </w:r>
      <w:r w:rsidR="00E638EF">
        <w:rPr>
          <w:rFonts w:asciiTheme="minorBidi" w:hAnsiTheme="minorBidi"/>
        </w:rPr>
        <w:t xml:space="preserve"> Pravilnika, treba ga objaviti na internetskoj stranici.</w:t>
      </w:r>
      <w:r w:rsidR="00A0423D">
        <w:rPr>
          <w:rFonts w:asciiTheme="minorBidi" w:hAnsiTheme="minorBidi"/>
        </w:rPr>
        <w:t xml:space="preserve"> </w:t>
      </w:r>
      <w:r w:rsidR="00E03654" w:rsidRPr="00E03654">
        <w:rPr>
          <w:rFonts w:asciiTheme="minorBidi" w:hAnsiTheme="minorBidi"/>
        </w:rPr>
        <w:t xml:space="preserve"> </w:t>
      </w:r>
    </w:p>
    <w:p w14:paraId="146D5AB7" w14:textId="77777777" w:rsidR="00AC384C" w:rsidRPr="00562006" w:rsidRDefault="00AC384C" w:rsidP="007831CD">
      <w:pPr>
        <w:pStyle w:val="ListParagraph"/>
        <w:numPr>
          <w:ilvl w:val="0"/>
          <w:numId w:val="6"/>
        </w:numPr>
        <w:tabs>
          <w:tab w:val="left" w:pos="-1843"/>
        </w:tabs>
        <w:spacing w:after="120" w:line="276" w:lineRule="auto"/>
        <w:ind w:right="-6"/>
        <w:jc w:val="both"/>
        <w:rPr>
          <w:rFonts w:asciiTheme="minorBidi" w:hAnsiTheme="minorBidi"/>
          <w:b/>
        </w:rPr>
      </w:pPr>
      <w:r w:rsidRPr="00562006">
        <w:rPr>
          <w:rFonts w:asciiTheme="minorBidi" w:hAnsiTheme="minorBidi"/>
          <w:b/>
        </w:rPr>
        <w:t>MINISTARSTVO MORA, PROMETA I INFRASTRUKTURE</w:t>
      </w:r>
    </w:p>
    <w:p w14:paraId="423DEA02" w14:textId="500DB09E" w:rsidR="00AC384C" w:rsidRPr="00562006" w:rsidRDefault="00AC384C" w:rsidP="007831CD">
      <w:pPr>
        <w:spacing w:after="120" w:line="276" w:lineRule="auto"/>
        <w:jc w:val="both"/>
        <w:rPr>
          <w:rFonts w:asciiTheme="minorBidi" w:hAnsiTheme="minorBidi"/>
        </w:rPr>
      </w:pPr>
      <w:r w:rsidRPr="00562006">
        <w:rPr>
          <w:rFonts w:asciiTheme="minorBidi" w:hAnsiTheme="minorBidi"/>
        </w:rPr>
        <w:t>Prema Zakonu o obalnoj straži Republike Hrvatske</w:t>
      </w:r>
      <w:r w:rsidR="00EE24DD">
        <w:rPr>
          <w:rFonts w:asciiTheme="minorBidi" w:hAnsiTheme="minorBidi"/>
        </w:rPr>
        <w:t>,</w:t>
      </w:r>
      <w:r w:rsidRPr="00562006">
        <w:rPr>
          <w:rFonts w:asciiTheme="minorBidi" w:hAnsiTheme="minorBidi"/>
        </w:rPr>
        <w:t xml:space="preserve"> Središnja koordinacija za nadzor i zaštitu prava i interesa Republike Hrvatske na moru je međuresorno tijelo nadležno za usklađivanje i koordiniranje rada tijela nadležnih za nadzor i zaštitu prava i interesa Republike Hrvatske na moru koja održava sjednice dva puta godišnje, a po potrebi i češće.</w:t>
      </w:r>
    </w:p>
    <w:p w14:paraId="5C472C29" w14:textId="28FE66EB" w:rsidR="00AC384C" w:rsidRPr="00562006" w:rsidRDefault="00AC384C" w:rsidP="007831CD">
      <w:pPr>
        <w:spacing w:after="120" w:line="276" w:lineRule="auto"/>
        <w:jc w:val="both"/>
        <w:rPr>
          <w:rFonts w:asciiTheme="minorBidi" w:hAnsiTheme="minorBidi"/>
        </w:rPr>
      </w:pPr>
      <w:r w:rsidRPr="00562006">
        <w:rPr>
          <w:rFonts w:asciiTheme="minorBidi" w:hAnsiTheme="minorBidi"/>
        </w:rPr>
        <w:t xml:space="preserve">Zakonom o obalnoj straži Republike Hrvatske propisano </w:t>
      </w:r>
      <w:r w:rsidR="00EE24DD">
        <w:rPr>
          <w:rFonts w:asciiTheme="minorBidi" w:hAnsiTheme="minorBidi"/>
        </w:rPr>
        <w:t xml:space="preserve">je </w:t>
      </w:r>
      <w:r w:rsidRPr="00562006">
        <w:rPr>
          <w:rFonts w:asciiTheme="minorBidi" w:hAnsiTheme="minorBidi"/>
        </w:rPr>
        <w:t>da je sjedište Središnje koordinacije u ministarstvu čiji ministar predsjedava, a administrativne poslove u pripremi, organizaciji i realizaciji sjednica Središnje koordinacije obavljaju djelatnici toga ministarstva. Sjednice Središnje koordinacije saziva predsjedatelj Središnje koordinacije.</w:t>
      </w:r>
    </w:p>
    <w:p w14:paraId="31760E24" w14:textId="77777777" w:rsidR="00AC384C" w:rsidRPr="00562006" w:rsidRDefault="00AC384C" w:rsidP="007831CD">
      <w:pPr>
        <w:spacing w:after="120" w:line="276" w:lineRule="auto"/>
        <w:jc w:val="both"/>
        <w:rPr>
          <w:rFonts w:asciiTheme="minorBidi" w:hAnsiTheme="minorBidi"/>
        </w:rPr>
      </w:pPr>
      <w:r w:rsidRPr="00562006">
        <w:rPr>
          <w:rFonts w:asciiTheme="minorBidi" w:hAnsiTheme="minorBidi"/>
        </w:rPr>
        <w:lastRenderedPageBreak/>
        <w:t>Sjednice Središnje koordinacije održavaju se dva puta godišnje, a po potrebi i češće.</w:t>
      </w:r>
    </w:p>
    <w:p w14:paraId="19094E7A" w14:textId="77777777" w:rsidR="00AC384C" w:rsidRPr="00562006" w:rsidRDefault="00AC384C" w:rsidP="007831CD">
      <w:pPr>
        <w:spacing w:after="120" w:line="276" w:lineRule="auto"/>
        <w:jc w:val="both"/>
        <w:rPr>
          <w:rFonts w:asciiTheme="minorBidi" w:hAnsiTheme="minorBidi"/>
        </w:rPr>
      </w:pPr>
      <w:r w:rsidRPr="00562006">
        <w:rPr>
          <w:rFonts w:asciiTheme="minorBidi" w:hAnsiTheme="minorBidi"/>
        </w:rPr>
        <w:t>Središnja koordinacija donosi poslovnik o svojem radu.</w:t>
      </w:r>
    </w:p>
    <w:p w14:paraId="488725CA" w14:textId="20A7DB07" w:rsidR="00AC384C" w:rsidRPr="00562006" w:rsidRDefault="00AC384C" w:rsidP="007831CD">
      <w:pPr>
        <w:spacing w:after="120" w:line="276" w:lineRule="auto"/>
        <w:jc w:val="both"/>
        <w:rPr>
          <w:rFonts w:asciiTheme="minorBidi" w:hAnsiTheme="minorBidi"/>
        </w:rPr>
      </w:pPr>
      <w:r w:rsidRPr="00562006">
        <w:rPr>
          <w:rFonts w:asciiTheme="minorBidi" w:hAnsiTheme="minorBidi"/>
        </w:rPr>
        <w:t>Središnja koordinacija ima Stručno tijelo sastavljeno od predstavnika tijela državne uprave i drugih državnih tijela nadležnih za nadzor i zaštitu prava i interesa Republike Hrvatske na moru. Stručno tijelo izrađuje Poslovnik o radu koji donosi Središnja koordinacija. Sjednice Stručnog tijela održavaju se u pravilu jednom mjesečno.</w:t>
      </w:r>
      <w:r w:rsidR="00776DF3" w:rsidRPr="00562006">
        <w:rPr>
          <w:rFonts w:asciiTheme="minorBidi" w:hAnsiTheme="minorBidi"/>
        </w:rPr>
        <w:t xml:space="preserve"> </w:t>
      </w:r>
      <w:r w:rsidRPr="00562006">
        <w:rPr>
          <w:rFonts w:asciiTheme="minorBidi" w:hAnsiTheme="minorBidi"/>
        </w:rPr>
        <w:t>Sjednice područnih jedinica održavaju se u pravilu jednom mjesečno.</w:t>
      </w:r>
    </w:p>
    <w:p w14:paraId="03C18AC2" w14:textId="5A6075C5" w:rsidR="00AC384C" w:rsidRPr="00562006" w:rsidRDefault="00AC384C" w:rsidP="007831CD">
      <w:pPr>
        <w:spacing w:after="120" w:line="276" w:lineRule="auto"/>
        <w:jc w:val="both"/>
        <w:rPr>
          <w:rFonts w:asciiTheme="minorBidi" w:hAnsiTheme="minorBidi"/>
        </w:rPr>
      </w:pPr>
      <w:r w:rsidRPr="00562006">
        <w:rPr>
          <w:rFonts w:asciiTheme="minorBidi" w:hAnsiTheme="minorBidi"/>
        </w:rPr>
        <w:t>Ministarstvo mora, prometa i infrastrukture je u rubrici „More“</w:t>
      </w:r>
      <w:r w:rsidR="00776DF3" w:rsidRPr="00562006">
        <w:rPr>
          <w:rFonts w:asciiTheme="minorBidi" w:hAnsiTheme="minorBidi"/>
        </w:rPr>
        <w:t xml:space="preserve"> </w:t>
      </w:r>
      <w:r w:rsidR="00776DF3" w:rsidRPr="00562006">
        <w:rPr>
          <w:rFonts w:asciiTheme="minorBidi" w:hAnsiTheme="minorBidi"/>
        </w:rPr>
        <w:softHyphen/>
        <w:t>&gt;</w:t>
      </w:r>
      <w:r w:rsidRPr="00562006">
        <w:rPr>
          <w:rFonts w:asciiTheme="minorBidi" w:hAnsiTheme="minorBidi"/>
        </w:rPr>
        <w:t xml:space="preserve"> „Središnja koordinacija za nadzor i zaštitu prava i interesa Republike Hrvatske na moru“ objavilo dva godišnja izvješća o provedbi utvrđene politike, planova i propisa u vezi s nadzorom i zaštitom prava i interesa Republike Hrvatske na moru za 2022. i za 2023. godinu, iz kojeg je vidljiv broj održanih sjednica Središnje koordinacije, kada su iste održane te koji su dokumenti usvojeni.</w:t>
      </w:r>
    </w:p>
    <w:p w14:paraId="32F4D5D2" w14:textId="77777777" w:rsidR="00AC384C" w:rsidRPr="00562006" w:rsidRDefault="00AC384C" w:rsidP="007831CD">
      <w:pPr>
        <w:spacing w:after="120" w:line="276" w:lineRule="auto"/>
        <w:jc w:val="both"/>
        <w:rPr>
          <w:rFonts w:asciiTheme="minorBidi" w:hAnsiTheme="minorBidi"/>
        </w:rPr>
      </w:pPr>
      <w:r w:rsidRPr="00562006">
        <w:rPr>
          <w:rFonts w:asciiTheme="minorBidi" w:hAnsiTheme="minorBidi"/>
        </w:rPr>
        <w:t>Nije objavljen Poslovnik o radu Središnje koordinacije.</w:t>
      </w:r>
    </w:p>
    <w:p w14:paraId="3B79C430" w14:textId="77777777" w:rsidR="00CB0611" w:rsidRDefault="00AC384C" w:rsidP="00CB0611">
      <w:pPr>
        <w:spacing w:after="120" w:line="276" w:lineRule="auto"/>
        <w:jc w:val="both"/>
        <w:rPr>
          <w:rFonts w:asciiTheme="minorBidi" w:hAnsiTheme="minorBidi"/>
        </w:rPr>
      </w:pPr>
      <w:r w:rsidRPr="00562006">
        <w:rPr>
          <w:rFonts w:asciiTheme="minorBidi" w:hAnsiTheme="minorBidi"/>
        </w:rPr>
        <w:t>U odnosu na Stručno tijelo i Područne jedinice nisu objavljene nikakve informacije.</w:t>
      </w:r>
    </w:p>
    <w:p w14:paraId="2A24925F" w14:textId="77777777" w:rsidR="00AC384C" w:rsidRPr="00562006" w:rsidRDefault="00AC384C" w:rsidP="007831CD">
      <w:pPr>
        <w:pStyle w:val="ListParagraph"/>
        <w:numPr>
          <w:ilvl w:val="0"/>
          <w:numId w:val="6"/>
        </w:numPr>
        <w:spacing w:after="120" w:line="276" w:lineRule="auto"/>
        <w:jc w:val="both"/>
        <w:rPr>
          <w:rFonts w:asciiTheme="minorBidi" w:hAnsiTheme="minorBidi"/>
          <w:b/>
          <w:bCs/>
        </w:rPr>
      </w:pPr>
      <w:r w:rsidRPr="00562006">
        <w:rPr>
          <w:rFonts w:asciiTheme="minorBidi" w:hAnsiTheme="minorBidi"/>
          <w:b/>
          <w:bCs/>
        </w:rPr>
        <w:t>URED ZASTUPNIKA RH PRED EUROPSKIM SUDOM ZA LJUDSKA PRAVA VLADE REPUBLIKE HRVATSKE</w:t>
      </w:r>
    </w:p>
    <w:p w14:paraId="58102179" w14:textId="77777777" w:rsidR="00AC384C" w:rsidRPr="00562006" w:rsidRDefault="00AC384C" w:rsidP="007831CD">
      <w:pPr>
        <w:pStyle w:val="ListParagraph"/>
        <w:tabs>
          <w:tab w:val="left" w:pos="-1843"/>
        </w:tabs>
        <w:spacing w:after="120" w:line="276" w:lineRule="auto"/>
        <w:ind w:right="-6"/>
        <w:jc w:val="both"/>
        <w:rPr>
          <w:rFonts w:ascii="Arial" w:hAnsi="Arial" w:cs="Arial"/>
        </w:rPr>
      </w:pPr>
    </w:p>
    <w:p w14:paraId="7DE10C6C" w14:textId="6E8E1DFD" w:rsidR="00AC384C" w:rsidRPr="00562006" w:rsidRDefault="00AC384C" w:rsidP="007831CD">
      <w:pPr>
        <w:pStyle w:val="ListParagraph"/>
        <w:spacing w:after="120"/>
        <w:ind w:left="0"/>
        <w:jc w:val="both"/>
        <w:rPr>
          <w:rFonts w:ascii="Arial" w:hAnsi="Arial" w:cs="Arial"/>
        </w:rPr>
      </w:pPr>
      <w:r w:rsidRPr="00562006">
        <w:rPr>
          <w:rFonts w:ascii="Arial" w:hAnsi="Arial" w:cs="Arial"/>
        </w:rPr>
        <w:t>Prema članku 12. Uredbe o Uredu zastupnika Republike Hrvatske pred Europskim sudom za ljudska prava</w:t>
      </w:r>
      <w:r w:rsidR="004F3C1A">
        <w:rPr>
          <w:rFonts w:ascii="Arial" w:hAnsi="Arial" w:cs="Arial"/>
        </w:rPr>
        <w:t>,</w:t>
      </w:r>
      <w:r w:rsidRPr="00091250">
        <w:rPr>
          <w:rFonts w:ascii="Arial" w:hAnsi="Arial" w:cs="Arial"/>
        </w:rPr>
        <w:t xml:space="preserve"> p</w:t>
      </w:r>
      <w:r w:rsidRPr="00562006">
        <w:rPr>
          <w:rFonts w:ascii="Arial" w:hAnsi="Arial" w:cs="Arial"/>
        </w:rPr>
        <w:t>ri Uredu se osniva Stručni savjet za izvršenje presuda i odluka Europskog suda za ljudska prava kao međuresorno i međuinstitucionalno stručno tijelo sa zadaćom utvrđivanja mjera izvršenja presuda i odluka Europskog suda za ljudska prava i praćenje njihove implementacije.</w:t>
      </w:r>
    </w:p>
    <w:p w14:paraId="3DA699E6" w14:textId="6D445242" w:rsidR="00AC384C" w:rsidRPr="00562006" w:rsidRDefault="00AC384C" w:rsidP="007831CD">
      <w:pPr>
        <w:spacing w:after="120"/>
        <w:jc w:val="both"/>
        <w:rPr>
          <w:rFonts w:ascii="Arial" w:hAnsi="Arial" w:cs="Arial"/>
        </w:rPr>
      </w:pPr>
      <w:r w:rsidRPr="00562006">
        <w:rPr>
          <w:rFonts w:ascii="Arial" w:hAnsi="Arial" w:cs="Arial"/>
        </w:rPr>
        <w:t xml:space="preserve">U rubrici „O Uredu“ </w:t>
      </w:r>
      <w:r w:rsidR="00776DF3" w:rsidRPr="00562006">
        <w:rPr>
          <w:rFonts w:ascii="Arial" w:hAnsi="Arial" w:cs="Arial"/>
        </w:rPr>
        <w:t xml:space="preserve">&gt; </w:t>
      </w:r>
      <w:r w:rsidRPr="00562006">
        <w:rPr>
          <w:rFonts w:ascii="Arial" w:hAnsi="Arial" w:cs="Arial"/>
        </w:rPr>
        <w:t xml:space="preserve">„O Stručnom savjetu“ objavljen </w:t>
      </w:r>
      <w:r w:rsidR="00776DF3" w:rsidRPr="00562006">
        <w:rPr>
          <w:rFonts w:ascii="Arial" w:hAnsi="Arial" w:cs="Arial"/>
        </w:rPr>
        <w:t xml:space="preserve">je </w:t>
      </w:r>
      <w:r w:rsidRPr="00562006">
        <w:rPr>
          <w:rFonts w:ascii="Arial" w:hAnsi="Arial" w:cs="Arial"/>
        </w:rPr>
        <w:t xml:space="preserve">djelokrug Stručnog savjeta i opisni sastav </w:t>
      </w:r>
      <w:r w:rsidR="00776DF3" w:rsidRPr="00562006">
        <w:rPr>
          <w:rFonts w:ascii="Arial" w:hAnsi="Arial" w:cs="Arial"/>
        </w:rPr>
        <w:t>članova</w:t>
      </w:r>
      <w:r w:rsidRPr="00562006">
        <w:rPr>
          <w:rFonts w:ascii="Arial" w:hAnsi="Arial" w:cs="Arial"/>
        </w:rPr>
        <w:t xml:space="preserve"> te Poslovnik o radu Stručnog savjeta za izvršenje presuda i odluka Europskog suda za ljudska prava i njegove Izmjene i dopune. </w:t>
      </w:r>
    </w:p>
    <w:p w14:paraId="497AC6BE" w14:textId="6CA99EFB" w:rsidR="00776DF3" w:rsidRPr="00562006" w:rsidRDefault="00776DF3" w:rsidP="007831CD">
      <w:pPr>
        <w:spacing w:after="120"/>
        <w:rPr>
          <w:rFonts w:ascii="Arial" w:hAnsi="Arial" w:cs="Arial"/>
          <w:b/>
          <w:bCs/>
          <w:u w:val="single"/>
        </w:rPr>
      </w:pPr>
      <w:r w:rsidRPr="00562006">
        <w:rPr>
          <w:rFonts w:ascii="Arial" w:hAnsi="Arial" w:cs="Arial"/>
          <w:b/>
          <w:bCs/>
          <w:u w:val="single"/>
        </w:rPr>
        <w:t>EDUKACIJA 16.5.2025.</w:t>
      </w:r>
    </w:p>
    <w:p w14:paraId="51867F6D" w14:textId="16030BCC" w:rsidR="009752D9" w:rsidRPr="00562006" w:rsidRDefault="009752D9" w:rsidP="007831CD">
      <w:pPr>
        <w:pStyle w:val="ListParagraph"/>
        <w:numPr>
          <w:ilvl w:val="0"/>
          <w:numId w:val="6"/>
        </w:numPr>
        <w:spacing w:after="120"/>
        <w:rPr>
          <w:rFonts w:ascii="Arial" w:hAnsi="Arial" w:cs="Arial"/>
          <w:b/>
          <w:bCs/>
        </w:rPr>
      </w:pPr>
      <w:r w:rsidRPr="00562006">
        <w:rPr>
          <w:rFonts w:ascii="Arial" w:hAnsi="Arial" w:cs="Arial"/>
          <w:b/>
          <w:bCs/>
        </w:rPr>
        <w:t>OBITELJSKI CENTAR</w:t>
      </w:r>
    </w:p>
    <w:p w14:paraId="1EC54A4F" w14:textId="60AA5BE7" w:rsidR="00C20DBF" w:rsidRPr="00562006" w:rsidRDefault="001804BA" w:rsidP="00C20DBF">
      <w:pPr>
        <w:shd w:val="clear" w:color="auto" w:fill="FFFFFF"/>
        <w:spacing w:after="120" w:line="240" w:lineRule="auto"/>
        <w:jc w:val="both"/>
        <w:textAlignment w:val="baseline"/>
        <w:rPr>
          <w:rFonts w:asciiTheme="minorBidi" w:eastAsia="Times New Roman" w:hAnsiTheme="minorBidi"/>
          <w:color w:val="231F20"/>
          <w:lang w:eastAsia="hr-HR"/>
        </w:rPr>
      </w:pPr>
      <w:r>
        <w:rPr>
          <w:rFonts w:asciiTheme="minorBidi" w:eastAsia="Times New Roman" w:hAnsiTheme="minorBidi"/>
          <w:color w:val="231F20"/>
          <w:lang w:eastAsia="hr-HR"/>
        </w:rPr>
        <w:t xml:space="preserve">Pregledom web stranice Obiteljskog centra utvrđeno je da </w:t>
      </w:r>
      <w:r w:rsidR="00C20DBF">
        <w:rPr>
          <w:rFonts w:asciiTheme="minorBidi" w:eastAsia="Times New Roman" w:hAnsiTheme="minorBidi"/>
          <w:color w:val="231F20"/>
          <w:lang w:eastAsia="hr-HR"/>
        </w:rPr>
        <w:t>su</w:t>
      </w:r>
      <w:r w:rsidR="00C20DBF" w:rsidRPr="00C20DBF">
        <w:rPr>
          <w:rFonts w:asciiTheme="minorBidi" w:eastAsia="Times New Roman" w:hAnsiTheme="minorBidi"/>
          <w:color w:val="231F20"/>
          <w:lang w:eastAsia="hr-HR"/>
        </w:rPr>
        <w:t xml:space="preserve"> </w:t>
      </w:r>
      <w:r w:rsidR="00C20DBF" w:rsidRPr="00562006">
        <w:rPr>
          <w:rFonts w:asciiTheme="minorBidi" w:eastAsia="Times New Roman" w:hAnsiTheme="minorBidi"/>
          <w:color w:val="231F20"/>
          <w:lang w:eastAsia="hr-HR"/>
        </w:rPr>
        <w:t xml:space="preserve">Zakon o socijalnoj skrbi i Statut </w:t>
      </w:r>
      <w:r w:rsidR="00C20DBF">
        <w:rPr>
          <w:rFonts w:asciiTheme="minorBidi" w:eastAsia="Times New Roman" w:hAnsiTheme="minorBidi"/>
          <w:color w:val="231F20"/>
          <w:lang w:eastAsia="hr-HR"/>
        </w:rPr>
        <w:t xml:space="preserve">Obiteljskog centra </w:t>
      </w:r>
      <w:r w:rsidR="00C20DBF" w:rsidRPr="00562006">
        <w:rPr>
          <w:rFonts w:asciiTheme="minorBidi" w:eastAsia="Times New Roman" w:hAnsiTheme="minorBidi"/>
          <w:color w:val="231F20"/>
          <w:lang w:eastAsia="hr-HR"/>
        </w:rPr>
        <w:t>objavljeni u rubri</w:t>
      </w:r>
      <w:r w:rsidR="00C20DBF">
        <w:rPr>
          <w:rFonts w:asciiTheme="minorBidi" w:eastAsia="Times New Roman" w:hAnsiTheme="minorBidi"/>
          <w:color w:val="231F20"/>
          <w:lang w:eastAsia="hr-HR"/>
        </w:rPr>
        <w:t>kama</w:t>
      </w:r>
      <w:r w:rsidR="00C20DBF" w:rsidRPr="00562006">
        <w:rPr>
          <w:rFonts w:asciiTheme="minorBidi" w:eastAsia="Times New Roman" w:hAnsiTheme="minorBidi"/>
          <w:color w:val="231F20"/>
          <w:lang w:eastAsia="hr-HR"/>
        </w:rPr>
        <w:t xml:space="preserve"> „Obrasci i dokumenti“ &gt; „Zakoni i propisi“ i „Službeni akti“.</w:t>
      </w:r>
    </w:p>
    <w:p w14:paraId="3DD546D3" w14:textId="77777777" w:rsidR="00C20DBF" w:rsidRDefault="00C20DBF" w:rsidP="00C20DBF">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Prema članku 190. stavku 2. Zakona o socijalnoj skrbi, Obiteljskim centrom upravlja </w:t>
      </w:r>
      <w:r>
        <w:rPr>
          <w:rFonts w:asciiTheme="minorBidi" w:eastAsia="Times New Roman" w:hAnsiTheme="minorBidi"/>
          <w:color w:val="231F20"/>
          <w:lang w:eastAsia="hr-HR"/>
        </w:rPr>
        <w:t>upravno</w:t>
      </w:r>
      <w:r w:rsidRPr="00562006">
        <w:rPr>
          <w:rFonts w:asciiTheme="minorBidi" w:eastAsia="Times New Roman" w:hAnsiTheme="minorBidi"/>
          <w:color w:val="231F20"/>
          <w:lang w:eastAsia="hr-HR"/>
        </w:rPr>
        <w:t xml:space="preserve"> vijeće. </w:t>
      </w:r>
    </w:p>
    <w:p w14:paraId="5B074CE8" w14:textId="50EB4DEB"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Prema Statutu</w:t>
      </w:r>
      <w:r w:rsidR="00EB394E">
        <w:rPr>
          <w:rFonts w:asciiTheme="minorBidi" w:eastAsia="Times New Roman" w:hAnsiTheme="minorBidi"/>
          <w:color w:val="231F20"/>
          <w:lang w:eastAsia="hr-HR"/>
        </w:rPr>
        <w:t xml:space="preserve"> Obiteljskog centra</w:t>
      </w:r>
      <w:r w:rsidRPr="00562006">
        <w:rPr>
          <w:rFonts w:asciiTheme="minorBidi" w:eastAsia="Times New Roman" w:hAnsiTheme="minorBidi"/>
          <w:color w:val="231F20"/>
          <w:lang w:eastAsia="hr-HR"/>
        </w:rPr>
        <w:t>, tijela Obiteljskog centra koja rade na sjednicama su Upravno vijeće i Stručno vijeće.</w:t>
      </w:r>
    </w:p>
    <w:p w14:paraId="123BA3A5" w14:textId="2298EF86"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Upravno vijeće upravlja Centrom te prema članku 38. Statuta </w:t>
      </w:r>
      <w:r w:rsidR="00EB394E" w:rsidRPr="00562006">
        <w:rPr>
          <w:rFonts w:asciiTheme="minorBidi" w:eastAsia="Times New Roman" w:hAnsiTheme="minorBidi"/>
          <w:color w:val="231F20"/>
          <w:lang w:eastAsia="hr-HR"/>
        </w:rPr>
        <w:t xml:space="preserve">Obiteljskog centra </w:t>
      </w:r>
      <w:r w:rsidRPr="00562006">
        <w:rPr>
          <w:rFonts w:asciiTheme="minorBidi" w:eastAsia="Times New Roman" w:hAnsiTheme="minorBidi"/>
          <w:color w:val="231F20"/>
          <w:lang w:eastAsia="hr-HR"/>
        </w:rPr>
        <w:t>obavlja poslove iz svoje nadležnosti i donosi odluke na sjednicama koje se održavaju prema potrebi a najkasnije svaka 3 mjeseca. Prema čl. 39. Statuta</w:t>
      </w:r>
      <w:r w:rsidR="00EB394E">
        <w:rPr>
          <w:rFonts w:asciiTheme="minorBidi" w:eastAsia="Times New Roman" w:hAnsiTheme="minorBidi"/>
          <w:color w:val="231F20"/>
          <w:lang w:eastAsia="hr-HR"/>
        </w:rPr>
        <w:t xml:space="preserve"> </w:t>
      </w:r>
      <w:r w:rsidR="00EB394E" w:rsidRPr="00562006">
        <w:rPr>
          <w:rFonts w:asciiTheme="minorBidi" w:eastAsia="Times New Roman" w:hAnsiTheme="minorBidi"/>
          <w:color w:val="231F20"/>
          <w:lang w:eastAsia="hr-HR"/>
        </w:rPr>
        <w:t>Obiteljskog centra</w:t>
      </w:r>
      <w:r w:rsidRPr="00562006">
        <w:rPr>
          <w:rFonts w:asciiTheme="minorBidi" w:eastAsia="Times New Roman" w:hAnsiTheme="minorBidi"/>
          <w:color w:val="231F20"/>
          <w:lang w:eastAsia="hr-HR"/>
        </w:rPr>
        <w:t>, način rada, odlučivanja i obavješćivanja javnosti o radu Upravnog vijeća Obiteljskog centra pobliže se uređuju njegovim poslovnikom.</w:t>
      </w:r>
    </w:p>
    <w:p w14:paraId="606D371C" w14:textId="77777777"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U rubrici „O nama“, nalazi se nepopunjena rubrika „Upravno vijeće“. U rubrici „Tijela Centra“ objavljen je djelokrug i sastav Upravnog vijeća.</w:t>
      </w:r>
    </w:p>
    <w:p w14:paraId="59E01E8F" w14:textId="7B7A7789"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Nisu objavljene informacije o dnevnom redu sjednica Upravnog vijeća i vremenu njihova održavanja te mogućnostima neposrednog uvida javnosti u rad Upravnog vijeća, dok je obavijest o načinu rada objavljena djelomično kroz objavu Statuta. No, nije objavljen Poslovnik </w:t>
      </w:r>
      <w:r w:rsidRPr="00562006">
        <w:rPr>
          <w:rFonts w:asciiTheme="minorBidi" w:eastAsia="Times New Roman" w:hAnsiTheme="minorBidi"/>
          <w:color w:val="231F20"/>
          <w:lang w:eastAsia="hr-HR"/>
        </w:rPr>
        <w:lastRenderedPageBreak/>
        <w:t>o radu Upravnog vijeća te ga treba objaviti ako je Poslovnik donesen. Nisu objavljeni zaključci sa sjednica Upravnog vijeća i službene odluke donesene na sjednicama.</w:t>
      </w:r>
    </w:p>
    <w:p w14:paraId="17E77607" w14:textId="6FD6F20A" w:rsidR="00304C80"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Zakon o socijalnoj skrbi ne sadrži odredbe o Stručnom vijeću</w:t>
      </w:r>
      <w:r w:rsidR="00CE27D1">
        <w:rPr>
          <w:rFonts w:asciiTheme="minorBidi" w:eastAsia="Times New Roman" w:hAnsiTheme="minorBidi"/>
          <w:color w:val="231F20"/>
          <w:lang w:eastAsia="hr-HR"/>
        </w:rPr>
        <w:t>.</w:t>
      </w:r>
    </w:p>
    <w:p w14:paraId="0450E6DB" w14:textId="77777777" w:rsidR="00AB74DD" w:rsidRDefault="00304C80" w:rsidP="00AB74DD">
      <w:pPr>
        <w:shd w:val="clear" w:color="auto" w:fill="FFFFFF"/>
        <w:spacing w:after="120" w:line="240" w:lineRule="auto"/>
        <w:jc w:val="both"/>
        <w:textAlignment w:val="baseline"/>
        <w:rPr>
          <w:rFonts w:asciiTheme="minorBidi" w:eastAsia="Times New Roman" w:hAnsiTheme="minorBidi"/>
          <w:color w:val="231F20"/>
          <w:lang w:eastAsia="hr-HR"/>
        </w:rPr>
      </w:pPr>
      <w:r>
        <w:rPr>
          <w:rFonts w:asciiTheme="minorBidi" w:eastAsia="Times New Roman" w:hAnsiTheme="minorBidi"/>
          <w:color w:val="231F20"/>
          <w:lang w:eastAsia="hr-HR"/>
        </w:rPr>
        <w:t>Č</w:t>
      </w:r>
      <w:r w:rsidR="009752D9" w:rsidRPr="00562006">
        <w:rPr>
          <w:rFonts w:asciiTheme="minorBidi" w:eastAsia="Times New Roman" w:hAnsiTheme="minorBidi"/>
          <w:color w:val="231F20"/>
          <w:lang w:eastAsia="hr-HR"/>
        </w:rPr>
        <w:t xml:space="preserve">lankom 55. Statuta </w:t>
      </w:r>
      <w:r w:rsidR="00692008">
        <w:rPr>
          <w:rFonts w:asciiTheme="minorBidi" w:eastAsia="Times New Roman" w:hAnsiTheme="minorBidi"/>
          <w:color w:val="231F20"/>
          <w:lang w:eastAsia="hr-HR"/>
        </w:rPr>
        <w:t xml:space="preserve">Obiteljskog centra </w:t>
      </w:r>
      <w:r w:rsidR="009752D9" w:rsidRPr="00562006">
        <w:rPr>
          <w:rFonts w:asciiTheme="minorBidi" w:eastAsia="Times New Roman" w:hAnsiTheme="minorBidi"/>
          <w:color w:val="231F20"/>
          <w:lang w:eastAsia="hr-HR"/>
        </w:rPr>
        <w:t xml:space="preserve">propisano </w:t>
      </w:r>
      <w:r>
        <w:rPr>
          <w:rFonts w:asciiTheme="minorBidi" w:eastAsia="Times New Roman" w:hAnsiTheme="minorBidi"/>
          <w:color w:val="231F20"/>
          <w:lang w:eastAsia="hr-HR"/>
        </w:rPr>
        <w:t xml:space="preserve">je </w:t>
      </w:r>
      <w:r w:rsidR="009752D9" w:rsidRPr="00562006">
        <w:rPr>
          <w:rFonts w:asciiTheme="minorBidi" w:eastAsia="Times New Roman" w:hAnsiTheme="minorBidi"/>
          <w:color w:val="231F20"/>
          <w:lang w:eastAsia="hr-HR"/>
        </w:rPr>
        <w:t>da je Stručno vijeće i stručno i savjetodavno tijelo</w:t>
      </w:r>
      <w:r w:rsidR="00230FA2">
        <w:rPr>
          <w:rFonts w:asciiTheme="minorBidi" w:eastAsia="Times New Roman" w:hAnsiTheme="minorBidi"/>
          <w:color w:val="231F20"/>
          <w:lang w:eastAsia="hr-HR"/>
        </w:rPr>
        <w:t xml:space="preserve"> u Obiteljskom centru</w:t>
      </w:r>
      <w:r w:rsidR="009752D9" w:rsidRPr="00562006">
        <w:rPr>
          <w:rFonts w:asciiTheme="minorBidi" w:eastAsia="Times New Roman" w:hAnsiTheme="minorBidi"/>
          <w:color w:val="231F20"/>
          <w:lang w:eastAsia="hr-HR"/>
        </w:rPr>
        <w:t xml:space="preserve">. </w:t>
      </w:r>
      <w:r w:rsidR="000C722B">
        <w:rPr>
          <w:rFonts w:asciiTheme="minorBidi" w:eastAsia="Times New Roman" w:hAnsiTheme="minorBidi"/>
          <w:color w:val="231F20"/>
          <w:lang w:eastAsia="hr-HR"/>
        </w:rPr>
        <w:t>Stručno vijeće saziva ravnatelj Obiteljskog centra. Stručno vijeće čine ravnatelj Obiteljskog centra,</w:t>
      </w:r>
      <w:r w:rsidR="00627E2E">
        <w:rPr>
          <w:rFonts w:asciiTheme="minorBidi" w:eastAsia="Times New Roman" w:hAnsiTheme="minorBidi"/>
          <w:color w:val="231F20"/>
          <w:lang w:eastAsia="hr-HR"/>
        </w:rPr>
        <w:t xml:space="preserve"> pomoćnici ravnatelja i voditelji svih područnih službi Obiteljskog centra. Na sjednicu Stručnog vijeća mogu se pozvati i </w:t>
      </w:r>
      <w:r w:rsidR="00583258">
        <w:rPr>
          <w:rFonts w:asciiTheme="minorBidi" w:eastAsia="Times New Roman" w:hAnsiTheme="minorBidi"/>
          <w:color w:val="231F20"/>
          <w:lang w:eastAsia="hr-HR"/>
        </w:rPr>
        <w:t>određeni stručnjaci te druge osobe koje odredi ravnatelj Obiteljskog centra.</w:t>
      </w:r>
      <w:r w:rsidR="00AB74DD">
        <w:rPr>
          <w:rFonts w:asciiTheme="minorBidi" w:eastAsia="Times New Roman" w:hAnsiTheme="minorBidi"/>
          <w:color w:val="231F20"/>
          <w:lang w:eastAsia="hr-HR"/>
        </w:rPr>
        <w:t xml:space="preserve"> </w:t>
      </w:r>
      <w:r w:rsidR="009752D9" w:rsidRPr="00562006">
        <w:rPr>
          <w:rFonts w:asciiTheme="minorBidi" w:eastAsia="Times New Roman" w:hAnsiTheme="minorBidi"/>
          <w:color w:val="231F20"/>
          <w:lang w:eastAsia="hr-HR"/>
        </w:rPr>
        <w:t>Prema članku 57. Statuta</w:t>
      </w:r>
      <w:r w:rsidR="00230FA2">
        <w:rPr>
          <w:rFonts w:asciiTheme="minorBidi" w:eastAsia="Times New Roman" w:hAnsiTheme="minorBidi"/>
          <w:color w:val="231F20"/>
          <w:lang w:eastAsia="hr-HR"/>
        </w:rPr>
        <w:t xml:space="preserve"> Obiteljskog centra</w:t>
      </w:r>
      <w:r w:rsidR="009752D9" w:rsidRPr="00562006">
        <w:rPr>
          <w:rFonts w:asciiTheme="minorBidi" w:eastAsia="Times New Roman" w:hAnsiTheme="minorBidi"/>
          <w:color w:val="231F20"/>
          <w:lang w:eastAsia="hr-HR"/>
        </w:rPr>
        <w:t>, Stručno vijeće donosi Poslovnik o radu Stručnog vijeća</w:t>
      </w:r>
      <w:r w:rsidR="00AB74DD">
        <w:rPr>
          <w:rFonts w:asciiTheme="minorBidi" w:eastAsia="Times New Roman" w:hAnsiTheme="minorBidi"/>
          <w:color w:val="231F20"/>
          <w:lang w:eastAsia="hr-HR"/>
        </w:rPr>
        <w:t>.</w:t>
      </w:r>
    </w:p>
    <w:p w14:paraId="4600C856" w14:textId="2008B670" w:rsidR="005346B4" w:rsidRPr="00562006" w:rsidRDefault="00182B19" w:rsidP="00713DA0">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Poslovnik o radu Stručnog vijeća</w:t>
      </w:r>
      <w:r w:rsidR="009752D9" w:rsidRPr="00562006">
        <w:rPr>
          <w:rFonts w:asciiTheme="minorBidi" w:eastAsia="Times New Roman" w:hAnsiTheme="minorBidi"/>
          <w:color w:val="231F20"/>
          <w:lang w:eastAsia="hr-HR"/>
        </w:rPr>
        <w:t xml:space="preserve"> objavljen </w:t>
      </w:r>
      <w:r w:rsidR="004958D6" w:rsidRPr="00562006">
        <w:rPr>
          <w:rFonts w:asciiTheme="minorBidi" w:eastAsia="Times New Roman" w:hAnsiTheme="minorBidi"/>
          <w:color w:val="231F20"/>
          <w:lang w:eastAsia="hr-HR"/>
        </w:rPr>
        <w:t xml:space="preserve">je </w:t>
      </w:r>
      <w:r w:rsidR="009752D9" w:rsidRPr="00562006">
        <w:rPr>
          <w:rFonts w:asciiTheme="minorBidi" w:eastAsia="Times New Roman" w:hAnsiTheme="minorBidi"/>
          <w:color w:val="231F20"/>
          <w:lang w:eastAsia="hr-HR"/>
        </w:rPr>
        <w:t xml:space="preserve">u podrubrici „Službeni akti“, dok je djelokrug Stručnog vijeća objavljen u podrubrici „Tijela Centra“. </w:t>
      </w:r>
      <w:r>
        <w:rPr>
          <w:rFonts w:asciiTheme="minorBidi" w:eastAsia="Times New Roman" w:hAnsiTheme="minorBidi"/>
          <w:color w:val="231F20"/>
          <w:lang w:eastAsia="hr-HR"/>
        </w:rPr>
        <w:t>Nisu objavljen</w:t>
      </w:r>
      <w:r w:rsidR="00663644">
        <w:rPr>
          <w:rFonts w:asciiTheme="minorBidi" w:eastAsia="Times New Roman" w:hAnsiTheme="minorBidi"/>
          <w:color w:val="231F20"/>
          <w:lang w:eastAsia="hr-HR"/>
        </w:rPr>
        <w:t xml:space="preserve">i </w:t>
      </w:r>
      <w:r w:rsidR="00663644" w:rsidRPr="00562006">
        <w:rPr>
          <w:rFonts w:asciiTheme="minorBidi" w:eastAsia="Times New Roman" w:hAnsiTheme="minorBidi"/>
          <w:color w:val="231F20"/>
          <w:lang w:eastAsia="hr-HR"/>
        </w:rPr>
        <w:t xml:space="preserve">zaključci sa sjednica </w:t>
      </w:r>
      <w:r w:rsidR="00663644">
        <w:rPr>
          <w:rFonts w:asciiTheme="minorBidi" w:eastAsia="Times New Roman" w:hAnsiTheme="minorBidi"/>
          <w:color w:val="231F20"/>
          <w:lang w:eastAsia="hr-HR"/>
        </w:rPr>
        <w:t>Stručnog</w:t>
      </w:r>
      <w:r w:rsidR="00663644" w:rsidRPr="00562006">
        <w:rPr>
          <w:rFonts w:asciiTheme="minorBidi" w:eastAsia="Times New Roman" w:hAnsiTheme="minorBidi"/>
          <w:color w:val="231F20"/>
          <w:lang w:eastAsia="hr-HR"/>
        </w:rPr>
        <w:t xml:space="preserve"> vijeća</w:t>
      </w:r>
      <w:r w:rsidR="0000032C">
        <w:rPr>
          <w:rFonts w:asciiTheme="minorBidi" w:eastAsia="Times New Roman" w:hAnsiTheme="minorBidi"/>
          <w:color w:val="231F20"/>
          <w:lang w:eastAsia="hr-HR"/>
        </w:rPr>
        <w:t xml:space="preserve"> Obiteljskog centra</w:t>
      </w:r>
      <w:r w:rsidR="00663644" w:rsidRPr="00562006">
        <w:rPr>
          <w:rFonts w:asciiTheme="minorBidi" w:eastAsia="Times New Roman" w:hAnsiTheme="minorBidi"/>
          <w:color w:val="231F20"/>
          <w:lang w:eastAsia="hr-HR"/>
        </w:rPr>
        <w:t xml:space="preserve"> i službene odluke donesene na sjednicama</w:t>
      </w:r>
      <w:r w:rsidR="00663644">
        <w:rPr>
          <w:rFonts w:asciiTheme="minorBidi" w:eastAsia="Times New Roman" w:hAnsiTheme="minorBidi"/>
          <w:color w:val="231F20"/>
          <w:lang w:eastAsia="hr-HR"/>
        </w:rPr>
        <w:t>, informacije o dnevnim redovima, mjestu i vremenu održavanja sjednica Stručnog vijeća Obiteljskog centra</w:t>
      </w:r>
      <w:r w:rsidR="0000032C">
        <w:rPr>
          <w:rFonts w:asciiTheme="minorBidi" w:eastAsia="Times New Roman" w:hAnsiTheme="minorBidi"/>
          <w:color w:val="231F20"/>
          <w:lang w:eastAsia="hr-HR"/>
        </w:rPr>
        <w:t xml:space="preserve"> i </w:t>
      </w:r>
      <w:r w:rsidR="00663644">
        <w:rPr>
          <w:rFonts w:asciiTheme="minorBidi" w:eastAsia="Times New Roman" w:hAnsiTheme="minorBidi"/>
          <w:color w:val="231F20"/>
          <w:lang w:eastAsia="hr-HR"/>
        </w:rPr>
        <w:t xml:space="preserve"> </w:t>
      </w:r>
      <w:r w:rsidR="0000032C">
        <w:rPr>
          <w:rFonts w:asciiTheme="minorBidi" w:eastAsia="Times New Roman" w:hAnsiTheme="minorBidi"/>
          <w:color w:val="231F20"/>
          <w:lang w:eastAsia="hr-HR"/>
        </w:rPr>
        <w:t>obavijest o mogućnosti neposrednog uvida javnosti u rad Stručnog vijeća</w:t>
      </w:r>
      <w:r w:rsidR="009752D9" w:rsidRPr="00562006">
        <w:rPr>
          <w:rFonts w:asciiTheme="minorBidi" w:eastAsia="Times New Roman" w:hAnsiTheme="minorBidi"/>
          <w:color w:val="231F20"/>
          <w:lang w:eastAsia="hr-HR"/>
        </w:rPr>
        <w:t>.</w:t>
      </w:r>
      <w:r w:rsidR="00CE27D1">
        <w:rPr>
          <w:rFonts w:asciiTheme="minorBidi" w:eastAsia="Times New Roman" w:hAnsiTheme="minorBidi"/>
          <w:color w:val="231F20"/>
          <w:lang w:eastAsia="hr-HR"/>
        </w:rPr>
        <w:t xml:space="preserve"> </w:t>
      </w:r>
      <w:r w:rsidR="00230FA2">
        <w:rPr>
          <w:rFonts w:asciiTheme="minorBidi" w:eastAsia="Times New Roman" w:hAnsiTheme="minorBidi"/>
          <w:color w:val="231F20"/>
          <w:lang w:eastAsia="hr-HR"/>
        </w:rPr>
        <w:t xml:space="preserve"> </w:t>
      </w:r>
      <w:r w:rsidR="004958D6">
        <w:rPr>
          <w:rFonts w:asciiTheme="minorBidi" w:eastAsia="Times New Roman" w:hAnsiTheme="minorBidi"/>
          <w:color w:val="231F20"/>
          <w:lang w:eastAsia="hr-HR"/>
        </w:rPr>
        <w:t xml:space="preserve"> </w:t>
      </w:r>
    </w:p>
    <w:p w14:paraId="5A84FC14" w14:textId="36B5EF15" w:rsidR="009752D9" w:rsidRPr="007831CD" w:rsidRDefault="009752D9" w:rsidP="007831CD">
      <w:pPr>
        <w:pStyle w:val="ListParagraph"/>
        <w:numPr>
          <w:ilvl w:val="0"/>
          <w:numId w:val="6"/>
        </w:numPr>
        <w:rPr>
          <w:rFonts w:asciiTheme="minorBidi" w:hAnsiTheme="minorBidi"/>
          <w:b/>
          <w:bCs/>
          <w:lang w:eastAsia="hr-HR"/>
        </w:rPr>
      </w:pPr>
      <w:r w:rsidRPr="007831CD">
        <w:rPr>
          <w:rFonts w:asciiTheme="minorBidi" w:hAnsiTheme="minorBidi"/>
          <w:b/>
          <w:bCs/>
          <w:lang w:eastAsia="hr-HR"/>
        </w:rPr>
        <w:t>AKADEMIJA SOCIJALNE SKRBI</w:t>
      </w:r>
    </w:p>
    <w:p w14:paraId="3EC5D008" w14:textId="720A6DFE" w:rsidR="00CE027E" w:rsidRPr="00CE027E" w:rsidRDefault="00CE027E" w:rsidP="00CE027E">
      <w:pPr>
        <w:shd w:val="clear" w:color="auto" w:fill="FFFFFF"/>
        <w:spacing w:after="120" w:line="240" w:lineRule="auto"/>
        <w:jc w:val="both"/>
        <w:textAlignment w:val="baseline"/>
        <w:rPr>
          <w:rFonts w:asciiTheme="minorBidi" w:hAnsiTheme="minorBidi"/>
          <w:lang w:eastAsia="hr-HR"/>
        </w:rPr>
      </w:pPr>
      <w:r w:rsidRPr="00CE027E">
        <w:rPr>
          <w:rFonts w:asciiTheme="minorBidi" w:eastAsia="Times New Roman" w:hAnsiTheme="minorBidi"/>
          <w:color w:val="231F20"/>
          <w:lang w:eastAsia="hr-HR"/>
        </w:rPr>
        <w:t>Pregledom web stranice</w:t>
      </w:r>
      <w:r>
        <w:rPr>
          <w:rFonts w:asciiTheme="minorBidi" w:eastAsia="Times New Roman" w:hAnsiTheme="minorBidi"/>
          <w:color w:val="231F20"/>
          <w:lang w:eastAsia="hr-HR"/>
        </w:rPr>
        <w:t xml:space="preserve"> Akademije socijalne skrbi</w:t>
      </w:r>
      <w:r w:rsidRPr="00CE027E">
        <w:rPr>
          <w:rFonts w:asciiTheme="minorBidi" w:eastAsia="Times New Roman" w:hAnsiTheme="minorBidi"/>
          <w:color w:val="231F20"/>
          <w:lang w:eastAsia="hr-HR"/>
        </w:rPr>
        <w:t xml:space="preserve"> utvrđeno je da je u rubrici </w:t>
      </w:r>
      <w:r w:rsidRPr="00CE027E">
        <w:rPr>
          <w:rFonts w:asciiTheme="minorBidi" w:hAnsiTheme="minorBidi"/>
          <w:lang w:eastAsia="hr-HR"/>
        </w:rPr>
        <w:t xml:space="preserve">„Propisi i važne poveznice“ objavljen Zakon o socijalnoj skrbi. </w:t>
      </w:r>
    </w:p>
    <w:p w14:paraId="3AC7846D" w14:textId="4C2FAD42" w:rsidR="009752D9" w:rsidRPr="007831CD" w:rsidRDefault="009752D9" w:rsidP="007831CD">
      <w:pPr>
        <w:jc w:val="both"/>
        <w:rPr>
          <w:rFonts w:asciiTheme="minorBidi" w:hAnsiTheme="minorBidi"/>
          <w:lang w:eastAsia="hr-HR"/>
        </w:rPr>
      </w:pPr>
      <w:r w:rsidRPr="007831CD">
        <w:rPr>
          <w:rFonts w:asciiTheme="minorBidi" w:hAnsiTheme="minorBidi"/>
          <w:lang w:eastAsia="hr-HR"/>
        </w:rPr>
        <w:t>Prema članku 218. Zakona o socijalnoj skrbi</w:t>
      </w:r>
      <w:r w:rsidR="00F93F60">
        <w:rPr>
          <w:rFonts w:asciiTheme="minorBidi" w:hAnsiTheme="minorBidi"/>
          <w:lang w:eastAsia="hr-HR"/>
        </w:rPr>
        <w:t>,</w:t>
      </w:r>
      <w:r w:rsidRPr="007831CD">
        <w:rPr>
          <w:rFonts w:asciiTheme="minorBidi" w:hAnsiTheme="minorBidi"/>
          <w:lang w:eastAsia="hr-HR"/>
        </w:rPr>
        <w:t xml:space="preserve"> Akademija socijalne skrbi javna </w:t>
      </w:r>
      <w:r w:rsidR="00945782" w:rsidRPr="007831CD">
        <w:rPr>
          <w:rFonts w:asciiTheme="minorBidi" w:hAnsiTheme="minorBidi"/>
          <w:lang w:eastAsia="hr-HR"/>
        </w:rPr>
        <w:t xml:space="preserve">je </w:t>
      </w:r>
      <w:r w:rsidRPr="007831CD">
        <w:rPr>
          <w:rFonts w:asciiTheme="minorBidi" w:hAnsiTheme="minorBidi"/>
          <w:lang w:eastAsia="hr-HR"/>
        </w:rPr>
        <w:t>ustanova koja ima svojstvo pravne osobe s javnim ovlastima.</w:t>
      </w:r>
      <w:r w:rsidR="007F13F5">
        <w:rPr>
          <w:rFonts w:asciiTheme="minorBidi" w:hAnsiTheme="minorBidi"/>
          <w:lang w:eastAsia="hr-HR"/>
        </w:rPr>
        <w:t xml:space="preserve"> Prema člancima 220. i 221. Zakona o socijalnoj skrbi, </w:t>
      </w:r>
      <w:r w:rsidR="00E14189">
        <w:rPr>
          <w:rFonts w:asciiTheme="minorBidi" w:hAnsiTheme="minorBidi"/>
          <w:lang w:eastAsia="hr-HR"/>
        </w:rPr>
        <w:t>unutarnje ustrojstvo Akademije socijalne skrbi uređuje se statutom</w:t>
      </w:r>
      <w:r w:rsidR="00CE027E">
        <w:rPr>
          <w:rFonts w:asciiTheme="minorBidi" w:hAnsiTheme="minorBidi"/>
          <w:lang w:eastAsia="hr-HR"/>
        </w:rPr>
        <w:t>. Akademijom upravlja upravno vijeće. Prema članku 224. Zakona o socijalnoj skrbi, programsko vijeće je stručno tijelo Akademije socijalne skrbi.</w:t>
      </w:r>
      <w:r w:rsidRPr="007831CD">
        <w:rPr>
          <w:rFonts w:asciiTheme="minorBidi" w:hAnsiTheme="minorBidi"/>
          <w:lang w:eastAsia="hr-HR"/>
        </w:rPr>
        <w:t xml:space="preserve"> </w:t>
      </w:r>
    </w:p>
    <w:p w14:paraId="624B5EFB" w14:textId="4CD8D0C4" w:rsidR="009752D9" w:rsidRPr="00562006" w:rsidRDefault="00C9444B" w:rsidP="007831CD">
      <w:pPr>
        <w:shd w:val="clear" w:color="auto" w:fill="FFFFFF"/>
        <w:spacing w:after="120" w:line="240" w:lineRule="auto"/>
        <w:jc w:val="both"/>
        <w:textAlignment w:val="baseline"/>
        <w:rPr>
          <w:rFonts w:asciiTheme="minorBidi" w:eastAsia="Times New Roman" w:hAnsiTheme="minorBidi"/>
          <w:color w:val="231F20"/>
          <w:lang w:eastAsia="hr-HR"/>
        </w:rPr>
      </w:pPr>
      <w:r>
        <w:rPr>
          <w:rFonts w:asciiTheme="minorBidi" w:hAnsiTheme="minorBidi"/>
          <w:lang w:eastAsia="hr-HR"/>
        </w:rPr>
        <w:t>Na web stranici Akademije socijalne skrbi, u</w:t>
      </w:r>
      <w:r w:rsidR="00EB15FB">
        <w:rPr>
          <w:rFonts w:asciiTheme="minorBidi" w:hAnsiTheme="minorBidi"/>
          <w:lang w:eastAsia="hr-HR"/>
        </w:rPr>
        <w:t xml:space="preserve"> rubrici</w:t>
      </w:r>
      <w:r w:rsidR="00F93F60" w:rsidRPr="007831CD">
        <w:rPr>
          <w:rFonts w:asciiTheme="minorBidi" w:hAnsiTheme="minorBidi"/>
          <w:lang w:eastAsia="hr-HR"/>
        </w:rPr>
        <w:t xml:space="preserve"> </w:t>
      </w:r>
      <w:r w:rsidR="009752D9" w:rsidRPr="00562006">
        <w:rPr>
          <w:rFonts w:asciiTheme="minorBidi" w:eastAsia="Times New Roman" w:hAnsiTheme="minorBidi"/>
          <w:color w:val="231F20"/>
          <w:lang w:eastAsia="hr-HR"/>
        </w:rPr>
        <w:t xml:space="preserve"> „Opći akti, planovi i izvješća“ objavljen </w:t>
      </w:r>
      <w:r w:rsidR="00EB15FB">
        <w:rPr>
          <w:rFonts w:asciiTheme="minorBidi" w:eastAsia="Times New Roman" w:hAnsiTheme="minorBidi"/>
          <w:color w:val="231F20"/>
          <w:lang w:eastAsia="hr-HR"/>
        </w:rPr>
        <w:t xml:space="preserve">je </w:t>
      </w:r>
      <w:r w:rsidR="009752D9" w:rsidRPr="00562006">
        <w:rPr>
          <w:rFonts w:asciiTheme="minorBidi" w:eastAsia="Times New Roman" w:hAnsiTheme="minorBidi"/>
          <w:color w:val="231F20"/>
          <w:lang w:eastAsia="hr-HR"/>
        </w:rPr>
        <w:t>Statut</w:t>
      </w:r>
      <w:r w:rsidR="00EB15FB">
        <w:rPr>
          <w:rFonts w:asciiTheme="minorBidi" w:eastAsia="Times New Roman" w:hAnsiTheme="minorBidi"/>
          <w:color w:val="231F20"/>
          <w:lang w:eastAsia="hr-HR"/>
        </w:rPr>
        <w:t xml:space="preserve"> Akademije socijalne skrbi</w:t>
      </w:r>
      <w:r w:rsidR="009752D9" w:rsidRPr="00562006">
        <w:rPr>
          <w:rFonts w:asciiTheme="minorBidi" w:eastAsia="Times New Roman" w:hAnsiTheme="minorBidi"/>
          <w:color w:val="231F20"/>
          <w:lang w:eastAsia="hr-HR"/>
        </w:rPr>
        <w:t xml:space="preserve">. Prema odredbama Statuta, Akademijom </w:t>
      </w:r>
      <w:r w:rsidR="00EB15FB">
        <w:rPr>
          <w:rFonts w:asciiTheme="minorBidi" w:eastAsia="Times New Roman" w:hAnsiTheme="minorBidi"/>
          <w:color w:val="231F20"/>
          <w:lang w:eastAsia="hr-HR"/>
        </w:rPr>
        <w:t xml:space="preserve">socijalne skrbi </w:t>
      </w:r>
      <w:r w:rsidR="009752D9" w:rsidRPr="00562006">
        <w:rPr>
          <w:rFonts w:asciiTheme="minorBidi" w:eastAsia="Times New Roman" w:hAnsiTheme="minorBidi"/>
          <w:color w:val="231F20"/>
          <w:lang w:eastAsia="hr-HR"/>
        </w:rPr>
        <w:t>upravlja Upravno vijeće te između ostalog, donosi Poslovnik o svom radu, obavlja poslove iz svoje nadležnosti i donosi odluke na sjednicama. Sjednice se sazivaju prema potrebi a najkasnije svaka 3 mjeseca.</w:t>
      </w:r>
    </w:p>
    <w:p w14:paraId="6E5A9871" w14:textId="6D3466E1"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Prema Statutu</w:t>
      </w:r>
      <w:r w:rsidR="00EB15FB" w:rsidRPr="00EB15FB">
        <w:rPr>
          <w:rFonts w:asciiTheme="minorBidi" w:eastAsia="Times New Roman" w:hAnsiTheme="minorBidi"/>
          <w:color w:val="231F20"/>
          <w:lang w:eastAsia="hr-HR"/>
        </w:rPr>
        <w:t xml:space="preserve"> </w:t>
      </w:r>
      <w:r w:rsidR="00EB15FB">
        <w:rPr>
          <w:rFonts w:asciiTheme="minorBidi" w:eastAsia="Times New Roman" w:hAnsiTheme="minorBidi"/>
          <w:color w:val="231F20"/>
          <w:lang w:eastAsia="hr-HR"/>
        </w:rPr>
        <w:t>Akademije socijalne skrbi</w:t>
      </w:r>
      <w:r w:rsidRPr="00562006">
        <w:rPr>
          <w:rFonts w:asciiTheme="minorBidi" w:eastAsia="Times New Roman" w:hAnsiTheme="minorBidi"/>
          <w:color w:val="231F20"/>
          <w:lang w:eastAsia="hr-HR"/>
        </w:rPr>
        <w:t xml:space="preserve">, Programsko vijeće je stručno tijelo Akademije, a čini ga 15 članova koje imenuje Upravno vijeće. Programsko vijeće donosi Poslovnik o svom radu. Programsko vijeće može osnivati stalna i povremena stručna tijela. </w:t>
      </w:r>
    </w:p>
    <w:p w14:paraId="55D2656F" w14:textId="70FF51D2"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U rubrici „O nama“ &gt; „Ustrojstvo Akademije“ objavljen je djelokrug i sastav Upravnog vijeća te su objavljene informacije o dnevnim redovima i zaključci s održanih sjednica</w:t>
      </w:r>
      <w:r w:rsidR="000A2EBF">
        <w:rPr>
          <w:rFonts w:asciiTheme="minorBidi" w:eastAsia="Times New Roman" w:hAnsiTheme="minorBidi"/>
          <w:color w:val="231F20"/>
          <w:lang w:eastAsia="hr-HR"/>
        </w:rPr>
        <w:t xml:space="preserve"> Upravnog vijeća</w:t>
      </w:r>
      <w:r w:rsidRPr="00562006">
        <w:rPr>
          <w:rFonts w:asciiTheme="minorBidi" w:eastAsia="Times New Roman" w:hAnsiTheme="minorBidi"/>
          <w:color w:val="231F20"/>
          <w:lang w:eastAsia="hr-HR"/>
        </w:rPr>
        <w:t>. Nije objavljena obavijest o mogućnosti neposrednog uvida javnosti u rad Upravnog vijeća te nije objavljen Poslovnik o radu Upravnog vijeća niti službeni dokumenti usvojeni na sjednicama.</w:t>
      </w:r>
    </w:p>
    <w:p w14:paraId="6A9F6BA3" w14:textId="67477211"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U rubrici „O nama“ &gt; „Ustrojstvo Akademije“ objavljen je djelokrug i sastav Programskog vijeća te su objavljeni dnevni redovi i zaključci s održanih sjednica</w:t>
      </w:r>
      <w:r w:rsidR="000A2EBF">
        <w:rPr>
          <w:rFonts w:asciiTheme="minorBidi" w:eastAsia="Times New Roman" w:hAnsiTheme="minorBidi"/>
          <w:color w:val="231F20"/>
          <w:lang w:eastAsia="hr-HR"/>
        </w:rPr>
        <w:t xml:space="preserve"> Programskog vijeća</w:t>
      </w:r>
      <w:r w:rsidRPr="00562006">
        <w:rPr>
          <w:rFonts w:asciiTheme="minorBidi" w:eastAsia="Times New Roman" w:hAnsiTheme="minorBidi"/>
          <w:color w:val="231F20"/>
          <w:lang w:eastAsia="hr-HR"/>
        </w:rPr>
        <w:t>. Nije objavljena obavijest o mogućnosti neposrednog uvida javnosti u rad Programskog vijeća. Nije objavljen Poslovnik o radu Programskog vijeća niti službeni dokumenti usvojeni na sjednicama.</w:t>
      </w:r>
    </w:p>
    <w:p w14:paraId="3E022DA6" w14:textId="2FEC9358" w:rsidR="009752D9" w:rsidRPr="00562006" w:rsidRDefault="009752D9" w:rsidP="006C013A">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Ako je Programsko vijeće osnovalo druga stalna ili povremena stručna tijela, treba objaviti odluku o osnivanju, djelokrug</w:t>
      </w:r>
      <w:r w:rsidR="00561685">
        <w:rPr>
          <w:rFonts w:asciiTheme="minorBidi" w:eastAsia="Times New Roman" w:hAnsiTheme="minorBidi"/>
          <w:color w:val="231F20"/>
          <w:lang w:eastAsia="hr-HR"/>
        </w:rPr>
        <w:t xml:space="preserve"> i </w:t>
      </w:r>
      <w:r w:rsidRPr="00562006">
        <w:rPr>
          <w:rFonts w:asciiTheme="minorBidi" w:eastAsia="Times New Roman" w:hAnsiTheme="minorBidi"/>
          <w:color w:val="231F20"/>
          <w:lang w:eastAsia="hr-HR"/>
        </w:rPr>
        <w:t>sastav.</w:t>
      </w:r>
    </w:p>
    <w:p w14:paraId="749E1EC1" w14:textId="059D7C5A" w:rsidR="009752D9" w:rsidRPr="007831CD" w:rsidRDefault="009752D9" w:rsidP="007831CD">
      <w:pPr>
        <w:pStyle w:val="ListParagraph"/>
        <w:numPr>
          <w:ilvl w:val="0"/>
          <w:numId w:val="6"/>
        </w:numPr>
        <w:rPr>
          <w:rFonts w:asciiTheme="minorBidi" w:hAnsiTheme="minorBidi"/>
          <w:b/>
          <w:bCs/>
          <w:lang w:eastAsia="hr-HR"/>
        </w:rPr>
      </w:pPr>
      <w:r w:rsidRPr="007831CD">
        <w:rPr>
          <w:rFonts w:asciiTheme="minorBidi" w:hAnsiTheme="minorBidi"/>
          <w:b/>
          <w:bCs/>
          <w:lang w:eastAsia="hr-HR"/>
        </w:rPr>
        <w:t>AGENCIJA ZA ISTRAŽIVANJE NESREĆA U ZRAČNOM, POMORSKOM I ŽELJEZNIČKOM PROMETU</w:t>
      </w:r>
    </w:p>
    <w:p w14:paraId="6051030D" w14:textId="21EE62DF" w:rsidR="009752D9" w:rsidRPr="007831CD" w:rsidRDefault="009752D9" w:rsidP="007831CD">
      <w:pPr>
        <w:jc w:val="both"/>
        <w:rPr>
          <w:rFonts w:asciiTheme="minorBidi" w:hAnsiTheme="minorBidi"/>
          <w:lang w:eastAsia="hr-HR"/>
        </w:rPr>
      </w:pPr>
      <w:r w:rsidRPr="007831CD">
        <w:rPr>
          <w:rFonts w:asciiTheme="minorBidi" w:hAnsiTheme="minorBidi"/>
          <w:lang w:eastAsia="hr-HR"/>
        </w:rPr>
        <w:t>Osnovana je</w:t>
      </w:r>
      <w:r w:rsidR="001C130C">
        <w:rPr>
          <w:rFonts w:asciiTheme="minorBidi" w:hAnsiTheme="minorBidi"/>
          <w:lang w:eastAsia="hr-HR"/>
        </w:rPr>
        <w:t xml:space="preserve"> Zakonom o osnivanju Agencije za istraživanje nesreća u zračnom, pomorskom i željezničkom</w:t>
      </w:r>
      <w:r w:rsidR="00683039">
        <w:rPr>
          <w:rFonts w:asciiTheme="minorBidi" w:hAnsiTheme="minorBidi"/>
          <w:lang w:eastAsia="hr-HR"/>
        </w:rPr>
        <w:t xml:space="preserve"> prometu. </w:t>
      </w:r>
      <w:r w:rsidR="00155B23">
        <w:rPr>
          <w:rFonts w:asciiTheme="minorBidi" w:hAnsiTheme="minorBidi"/>
          <w:lang w:eastAsia="hr-HR"/>
        </w:rPr>
        <w:t>Prema članku 7. Zakona o osnivanju Agencije za istraživanje nesreća u zračnom, pomorskom i željezničkom prometu</w:t>
      </w:r>
      <w:r w:rsidRPr="007831CD">
        <w:rPr>
          <w:rFonts w:asciiTheme="minorBidi" w:hAnsiTheme="minorBidi"/>
          <w:lang w:eastAsia="hr-HR"/>
        </w:rPr>
        <w:t>, tijel</w:t>
      </w:r>
      <w:r w:rsidR="00155B23">
        <w:rPr>
          <w:rFonts w:asciiTheme="minorBidi" w:hAnsiTheme="minorBidi"/>
          <w:lang w:eastAsia="hr-HR"/>
        </w:rPr>
        <w:t xml:space="preserve">a </w:t>
      </w:r>
      <w:r w:rsidRPr="007831CD">
        <w:rPr>
          <w:rFonts w:asciiTheme="minorBidi" w:hAnsiTheme="minorBidi"/>
          <w:lang w:eastAsia="hr-HR"/>
        </w:rPr>
        <w:t xml:space="preserve">Agencije </w:t>
      </w:r>
      <w:r w:rsidR="00155B23">
        <w:rPr>
          <w:rFonts w:asciiTheme="minorBidi" w:hAnsiTheme="minorBidi"/>
          <w:lang w:eastAsia="hr-HR"/>
        </w:rPr>
        <w:t xml:space="preserve">su upravno vijeće i ravnatelj. </w:t>
      </w:r>
      <w:r w:rsidR="000645E1">
        <w:rPr>
          <w:rFonts w:asciiTheme="minorBidi" w:hAnsiTheme="minorBidi"/>
          <w:lang w:eastAsia="hr-HR"/>
        </w:rPr>
        <w:lastRenderedPageBreak/>
        <w:t xml:space="preserve">Prema članku 8. predmetnog Zakona, </w:t>
      </w:r>
      <w:r w:rsidR="000A2EBF">
        <w:rPr>
          <w:rFonts w:asciiTheme="minorBidi" w:hAnsiTheme="minorBidi"/>
          <w:lang w:eastAsia="hr-HR"/>
        </w:rPr>
        <w:t>u</w:t>
      </w:r>
      <w:r w:rsidR="009821B6">
        <w:rPr>
          <w:rFonts w:asciiTheme="minorBidi" w:hAnsiTheme="minorBidi"/>
          <w:lang w:eastAsia="hr-HR"/>
        </w:rPr>
        <w:t>pravno vijeće Agencije sastaje se povremeno, u skladu sa Statutom Agencije.</w:t>
      </w:r>
      <w:r w:rsidRPr="007831CD">
        <w:rPr>
          <w:rFonts w:asciiTheme="minorBidi" w:hAnsiTheme="minorBidi"/>
          <w:lang w:eastAsia="hr-HR"/>
        </w:rPr>
        <w:t xml:space="preserve"> </w:t>
      </w:r>
    </w:p>
    <w:p w14:paraId="4FE182DC" w14:textId="2596579D"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Prema članku 11. predmetnog Zakona, Agencija može imati stalna i povremena stručna savjetodavna tijela u svakom od područja istraživanja iz nadležnosti Agencije, čiji članovi imaju pravo na naknadu za svoj rad. Sastav, način osnivanja, djelokrug te način određivanja visine naknade za članove tijela iz stavka 1. ovoga članka utvrđuju se </w:t>
      </w:r>
      <w:r w:rsidR="00F81C23">
        <w:rPr>
          <w:rFonts w:asciiTheme="minorBidi" w:eastAsia="Times New Roman" w:hAnsiTheme="minorBidi"/>
          <w:color w:val="231F20"/>
          <w:lang w:eastAsia="hr-HR"/>
        </w:rPr>
        <w:t>s</w:t>
      </w:r>
      <w:r w:rsidRPr="00562006">
        <w:rPr>
          <w:rFonts w:asciiTheme="minorBidi" w:eastAsia="Times New Roman" w:hAnsiTheme="minorBidi"/>
          <w:color w:val="231F20"/>
          <w:lang w:eastAsia="hr-HR"/>
        </w:rPr>
        <w:t>tatutom Agencije.</w:t>
      </w:r>
    </w:p>
    <w:p w14:paraId="7C87765E" w14:textId="7E17E68E" w:rsidR="009752D9"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Prema članku 12. predmetnog Zakona, unutarnje ustrojstvo, rad i poslovanje, ovlasti i način odlučivanja, opći akti, tajnost podataka, javnost rada te druga pitanja važna za rad Agencije uređuju se </w:t>
      </w:r>
      <w:r w:rsidR="00F81C23">
        <w:rPr>
          <w:rFonts w:asciiTheme="minorBidi" w:eastAsia="Times New Roman" w:hAnsiTheme="minorBidi"/>
          <w:color w:val="231F20"/>
          <w:lang w:eastAsia="hr-HR"/>
        </w:rPr>
        <w:t>s</w:t>
      </w:r>
      <w:r w:rsidRPr="00562006">
        <w:rPr>
          <w:rFonts w:asciiTheme="minorBidi" w:eastAsia="Times New Roman" w:hAnsiTheme="minorBidi"/>
          <w:color w:val="231F20"/>
          <w:lang w:eastAsia="hr-HR"/>
        </w:rPr>
        <w:t xml:space="preserve">tatutom Agencije. </w:t>
      </w:r>
    </w:p>
    <w:p w14:paraId="4C332C7E" w14:textId="325ADD3F" w:rsidR="009752D9" w:rsidRPr="00562006" w:rsidRDefault="00C45449" w:rsidP="007831CD">
      <w:pPr>
        <w:shd w:val="clear" w:color="auto" w:fill="FFFFFF"/>
        <w:spacing w:after="120" w:line="240" w:lineRule="auto"/>
        <w:jc w:val="both"/>
        <w:textAlignment w:val="baseline"/>
        <w:rPr>
          <w:rFonts w:asciiTheme="minorBidi" w:eastAsia="Times New Roman" w:hAnsiTheme="minorBidi"/>
          <w:color w:val="231F20"/>
          <w:lang w:eastAsia="hr-HR"/>
        </w:rPr>
      </w:pPr>
      <w:r>
        <w:rPr>
          <w:rFonts w:asciiTheme="minorBidi" w:eastAsia="Times New Roman" w:hAnsiTheme="minorBidi"/>
          <w:color w:val="231F20"/>
          <w:lang w:eastAsia="hr-HR"/>
        </w:rPr>
        <w:t>Pregledom web stranice</w:t>
      </w:r>
      <w:r w:rsidRPr="00C45449">
        <w:rPr>
          <w:rFonts w:asciiTheme="minorBidi" w:hAnsiTheme="minorBidi"/>
          <w:lang w:eastAsia="hr-HR"/>
        </w:rPr>
        <w:t xml:space="preserve"> </w:t>
      </w:r>
      <w:r>
        <w:rPr>
          <w:rFonts w:asciiTheme="minorBidi" w:hAnsiTheme="minorBidi"/>
          <w:lang w:eastAsia="hr-HR"/>
        </w:rPr>
        <w:t>Agencije za istraživanje nesreća u zračnom, pomorskom i željezničkom prometu utvrđeno je da su i</w:t>
      </w:r>
      <w:r w:rsidR="009752D9" w:rsidRPr="00562006">
        <w:rPr>
          <w:rFonts w:asciiTheme="minorBidi" w:eastAsia="Times New Roman" w:hAnsiTheme="minorBidi"/>
          <w:color w:val="231F20"/>
          <w:lang w:eastAsia="hr-HR"/>
        </w:rPr>
        <w:t>nformacije o načinu rada Upravnog vijeća objavljene u rubrici „O nama“ &gt; „Opći akti“, kroz objavu Statuta i njegovih izmjena i dopuna.</w:t>
      </w:r>
    </w:p>
    <w:p w14:paraId="1C6A0473" w14:textId="08F8C74E"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U podrubrici „Upravno vijeće“ objavljen je sastav i djelokrug Upravnog vijeća te zaključci s održanih sjednica. Nisu objavljene informacije o dnevnom redu sjednica i vremenu njihova održavanja, nisu objavljene službene odluke donesene na sjednicama te nije objavljena obavijest o mogućnosti neposrednog </w:t>
      </w:r>
      <w:r w:rsidR="00A02DF1" w:rsidRPr="00562006">
        <w:rPr>
          <w:rFonts w:asciiTheme="minorBidi" w:eastAsia="Times New Roman" w:hAnsiTheme="minorBidi"/>
          <w:color w:val="231F20"/>
          <w:lang w:eastAsia="hr-HR"/>
        </w:rPr>
        <w:t>uvida javnosti u rad Upravnog vijeća</w:t>
      </w:r>
      <w:r w:rsidRPr="00562006">
        <w:rPr>
          <w:rFonts w:asciiTheme="minorBidi" w:eastAsia="Times New Roman" w:hAnsiTheme="minorBidi"/>
          <w:color w:val="231F20"/>
          <w:lang w:eastAsia="hr-HR"/>
        </w:rPr>
        <w:t>.</w:t>
      </w:r>
    </w:p>
    <w:p w14:paraId="19ABA66B" w14:textId="66401AD9"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N</w:t>
      </w:r>
      <w:r w:rsidR="00A02DF1" w:rsidRPr="00562006">
        <w:rPr>
          <w:rFonts w:asciiTheme="minorBidi" w:eastAsia="Times New Roman" w:hAnsiTheme="minorBidi"/>
          <w:color w:val="231F20"/>
          <w:lang w:eastAsia="hr-HR"/>
        </w:rPr>
        <w:t xml:space="preserve">ije vidljivo </w:t>
      </w:r>
      <w:r w:rsidR="00561685">
        <w:rPr>
          <w:rFonts w:asciiTheme="minorBidi" w:eastAsia="Times New Roman" w:hAnsiTheme="minorBidi"/>
          <w:color w:val="231F20"/>
          <w:lang w:eastAsia="hr-HR"/>
        </w:rPr>
        <w:t>jesu</w:t>
      </w:r>
      <w:r w:rsidRPr="00562006">
        <w:rPr>
          <w:rFonts w:asciiTheme="minorBidi" w:eastAsia="Times New Roman" w:hAnsiTheme="minorBidi"/>
          <w:color w:val="231F20"/>
          <w:lang w:eastAsia="hr-HR"/>
        </w:rPr>
        <w:t xml:space="preserve"> li osnovana stalna ili povremena stručna savjetodavna tijela Agencije.</w:t>
      </w:r>
    </w:p>
    <w:p w14:paraId="691C1463" w14:textId="77777777" w:rsidR="009752D9" w:rsidRPr="00562006" w:rsidRDefault="009752D9" w:rsidP="007831CD">
      <w:pPr>
        <w:pStyle w:val="ListParagraph"/>
        <w:numPr>
          <w:ilvl w:val="0"/>
          <w:numId w:val="6"/>
        </w:numPr>
        <w:shd w:val="clear" w:color="auto" w:fill="FFFFFF"/>
        <w:spacing w:after="120" w:line="240" w:lineRule="auto"/>
        <w:jc w:val="both"/>
        <w:textAlignment w:val="baseline"/>
        <w:rPr>
          <w:rFonts w:asciiTheme="minorBidi" w:eastAsia="Times New Roman" w:hAnsiTheme="minorBidi"/>
          <w:b/>
          <w:bCs/>
          <w:color w:val="231F20"/>
          <w:lang w:eastAsia="hr-HR"/>
        </w:rPr>
      </w:pPr>
      <w:r w:rsidRPr="00562006">
        <w:rPr>
          <w:rFonts w:asciiTheme="minorBidi" w:eastAsia="Times New Roman" w:hAnsiTheme="minorBidi"/>
          <w:b/>
          <w:bCs/>
          <w:color w:val="231F20"/>
          <w:lang w:eastAsia="hr-HR"/>
        </w:rPr>
        <w:t>INSTITUT ZA DRUŠTVENA ISTRAŽIVANJA U ZAGREBU</w:t>
      </w:r>
    </w:p>
    <w:p w14:paraId="7546F8AC" w14:textId="77777777" w:rsidR="009752D9" w:rsidRPr="00562006" w:rsidRDefault="009752D9" w:rsidP="007831CD">
      <w:pPr>
        <w:pStyle w:val="ListParagraph"/>
        <w:shd w:val="clear" w:color="auto" w:fill="FFFFFF"/>
        <w:spacing w:after="120" w:line="240" w:lineRule="auto"/>
        <w:jc w:val="both"/>
        <w:textAlignment w:val="baseline"/>
        <w:rPr>
          <w:rFonts w:asciiTheme="minorBidi" w:eastAsia="Times New Roman" w:hAnsiTheme="minorBidi"/>
          <w:b/>
          <w:bCs/>
          <w:color w:val="231F20"/>
          <w:lang w:eastAsia="hr-HR"/>
        </w:rPr>
      </w:pPr>
    </w:p>
    <w:p w14:paraId="3EBECF1A" w14:textId="4702682D" w:rsidR="009752D9" w:rsidRPr="00562006" w:rsidRDefault="000C16FF" w:rsidP="007831CD">
      <w:pPr>
        <w:pStyle w:val="ListParagraph"/>
        <w:shd w:val="clear" w:color="auto" w:fill="FFFFFF"/>
        <w:spacing w:after="120" w:line="240" w:lineRule="auto"/>
        <w:ind w:left="0"/>
        <w:jc w:val="both"/>
        <w:textAlignment w:val="baseline"/>
        <w:rPr>
          <w:rFonts w:asciiTheme="minorBidi" w:eastAsia="Times New Roman" w:hAnsiTheme="minorBidi"/>
          <w:color w:val="231F20"/>
          <w:lang w:eastAsia="hr-HR"/>
        </w:rPr>
      </w:pPr>
      <w:r>
        <w:rPr>
          <w:rFonts w:asciiTheme="minorBidi" w:eastAsia="Times New Roman" w:hAnsiTheme="minorBidi"/>
          <w:color w:val="231F20"/>
          <w:lang w:eastAsia="hr-HR"/>
        </w:rPr>
        <w:t>Na web stranici Instituta za društvena istraživanja u Zagrebu, u</w:t>
      </w:r>
      <w:r w:rsidR="009752D9" w:rsidRPr="00562006">
        <w:rPr>
          <w:rFonts w:asciiTheme="minorBidi" w:eastAsia="Times New Roman" w:hAnsiTheme="minorBidi"/>
          <w:color w:val="231F20"/>
          <w:lang w:eastAsia="hr-HR"/>
        </w:rPr>
        <w:t xml:space="preserve"> rubrici „O nama“ </w:t>
      </w:r>
      <w:r w:rsidR="00A02DF1" w:rsidRPr="00562006">
        <w:rPr>
          <w:rFonts w:asciiTheme="minorBidi" w:eastAsia="Times New Roman" w:hAnsiTheme="minorBidi"/>
          <w:color w:val="231F20"/>
          <w:lang w:eastAsia="hr-HR"/>
        </w:rPr>
        <w:t>&gt;</w:t>
      </w:r>
      <w:r w:rsidR="009752D9" w:rsidRPr="00562006">
        <w:rPr>
          <w:rFonts w:asciiTheme="minorBidi" w:eastAsia="Times New Roman" w:hAnsiTheme="minorBidi"/>
          <w:color w:val="231F20"/>
          <w:lang w:eastAsia="hr-HR"/>
        </w:rPr>
        <w:t xml:space="preserve"> „Povijest“ objavljeno je da je Institut sadašnji naziv dobio promjenom ranijega statusa sveučilišnoga u javni (državni) institut i to Zakonom o znanstvenoistraživačkoj djelatnosti u Republici Hrvatskoj. Sada važeći Zakon o visokom obrazovanju i znanstvenoj djelatnosti („Narodne novine“ br. 119/22), propisuje da je znanstveni institut ustanova a temeljni opći akt znanstvenog instituta je statut.</w:t>
      </w:r>
    </w:p>
    <w:p w14:paraId="00362BAE" w14:textId="65B4065D"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Prema čl</w:t>
      </w:r>
      <w:r w:rsidR="00A02DF1" w:rsidRPr="00562006">
        <w:rPr>
          <w:rFonts w:asciiTheme="minorBidi" w:eastAsia="Times New Roman" w:hAnsiTheme="minorBidi"/>
          <w:color w:val="231F20"/>
          <w:lang w:eastAsia="hr-HR"/>
        </w:rPr>
        <w:t>anku</w:t>
      </w:r>
      <w:r w:rsidRPr="00562006">
        <w:rPr>
          <w:rFonts w:asciiTheme="minorBidi" w:eastAsia="Times New Roman" w:hAnsiTheme="minorBidi"/>
          <w:color w:val="231F20"/>
          <w:lang w:eastAsia="hr-HR"/>
        </w:rPr>
        <w:t xml:space="preserve"> 32. Zakona o visokom obrazovanju i znanstvenoj djelatnosti, znanstvenim institutom upravljaju </w:t>
      </w:r>
      <w:r w:rsidR="00C12EB1">
        <w:rPr>
          <w:rFonts w:asciiTheme="minorBidi" w:eastAsia="Times New Roman" w:hAnsiTheme="minorBidi"/>
          <w:color w:val="231F20"/>
          <w:lang w:eastAsia="hr-HR"/>
        </w:rPr>
        <w:t>u</w:t>
      </w:r>
      <w:r w:rsidRPr="00562006">
        <w:rPr>
          <w:rFonts w:asciiTheme="minorBidi" w:eastAsia="Times New Roman" w:hAnsiTheme="minorBidi"/>
          <w:color w:val="231F20"/>
          <w:lang w:eastAsia="hr-HR"/>
        </w:rPr>
        <w:t xml:space="preserve">pravno vijeće i ravnatelj. Znanstveno vijeće obavlja poslove stručnog vijeća znanstvenog instituta. Unutarnji ustroj znanstvenog instituta utvrđuje se statutom. Znanstveni institut može imati druga stručna i savjetodavna tijela. Sastav, način osnivanja, djelokrug i ovlasti ovih tijela uređuju se statutom znanstvenog instituta u skladu s </w:t>
      </w:r>
      <w:r w:rsidR="00C12EB1">
        <w:rPr>
          <w:rFonts w:asciiTheme="minorBidi" w:eastAsia="Times New Roman" w:hAnsiTheme="minorBidi"/>
          <w:color w:val="231F20"/>
          <w:lang w:eastAsia="hr-HR"/>
        </w:rPr>
        <w:t xml:space="preserve">predmetnim </w:t>
      </w:r>
      <w:r w:rsidRPr="00562006">
        <w:rPr>
          <w:rFonts w:asciiTheme="minorBidi" w:eastAsia="Times New Roman" w:hAnsiTheme="minorBidi"/>
          <w:color w:val="231F20"/>
          <w:lang w:eastAsia="hr-HR"/>
        </w:rPr>
        <w:t>Zakonom.</w:t>
      </w:r>
    </w:p>
    <w:p w14:paraId="745E3FD6" w14:textId="7A1F2D56"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Prema članku 33. stavku 4. Zakona o visokom obrazovanju i znanstvenoj djelatnosti, </w:t>
      </w:r>
      <w:r w:rsidR="00C12EB1">
        <w:rPr>
          <w:rFonts w:asciiTheme="minorBidi" w:eastAsia="Times New Roman" w:hAnsiTheme="minorBidi"/>
          <w:color w:val="231F20"/>
          <w:lang w:eastAsia="hr-HR"/>
        </w:rPr>
        <w:t>u</w:t>
      </w:r>
      <w:r w:rsidRPr="00562006">
        <w:rPr>
          <w:rFonts w:asciiTheme="minorBidi" w:eastAsia="Times New Roman" w:hAnsiTheme="minorBidi"/>
          <w:color w:val="231F20"/>
          <w:lang w:eastAsia="hr-HR"/>
        </w:rPr>
        <w:t xml:space="preserve">pravno vijeće odluke donosi na sjednicama. Način rada i odlučivanja </w:t>
      </w:r>
      <w:r w:rsidR="00C12EB1">
        <w:rPr>
          <w:rFonts w:asciiTheme="minorBidi" w:eastAsia="Times New Roman" w:hAnsiTheme="minorBidi"/>
          <w:color w:val="231F20"/>
          <w:lang w:eastAsia="hr-HR"/>
        </w:rPr>
        <w:t>u</w:t>
      </w:r>
      <w:r w:rsidRPr="00562006">
        <w:rPr>
          <w:rFonts w:asciiTheme="minorBidi" w:eastAsia="Times New Roman" w:hAnsiTheme="minorBidi"/>
          <w:color w:val="231F20"/>
          <w:lang w:eastAsia="hr-HR"/>
        </w:rPr>
        <w:t>pravnog vijeća uređuje se poslovnikom o radu upravnog vijeća.</w:t>
      </w:r>
    </w:p>
    <w:p w14:paraId="1C87D176" w14:textId="42DF8AB3" w:rsidR="009752D9" w:rsidRPr="00562006" w:rsidRDefault="009752D9" w:rsidP="007831CD">
      <w:pPr>
        <w:shd w:val="clear" w:color="auto" w:fill="FFFFFF"/>
        <w:spacing w:after="120" w:line="240" w:lineRule="auto"/>
        <w:jc w:val="both"/>
        <w:textAlignment w:val="baseline"/>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Prema članku 34. stavku 4. Zakona o visokom obrazovanju i znanstvenoj djelatnosti, </w:t>
      </w:r>
      <w:r w:rsidR="00C12EB1">
        <w:rPr>
          <w:rFonts w:asciiTheme="minorBidi" w:eastAsia="Times New Roman" w:hAnsiTheme="minorBidi"/>
          <w:color w:val="231F20"/>
          <w:lang w:eastAsia="hr-HR"/>
        </w:rPr>
        <w:t>z</w:t>
      </w:r>
      <w:r w:rsidRPr="00562006">
        <w:rPr>
          <w:rFonts w:asciiTheme="minorBidi" w:eastAsia="Times New Roman" w:hAnsiTheme="minorBidi"/>
          <w:color w:val="231F20"/>
          <w:lang w:eastAsia="hr-HR"/>
        </w:rPr>
        <w:t>nanstveno vijeće odluke donosi na sjednicama. Sjednicu saziva i njome predsjeda predsjednik znanstvenog vijeća. Način rada i odlučivanja znanstvenog vijeća uređuje se poslovnikom o radu znanstvenog vijeća.</w:t>
      </w:r>
    </w:p>
    <w:p w14:paraId="1240D8E9" w14:textId="4EACD688" w:rsidR="009752D9" w:rsidRPr="00562006" w:rsidRDefault="009752D9" w:rsidP="007831CD">
      <w:pPr>
        <w:pStyle w:val="ListParagraph"/>
        <w:spacing w:after="120"/>
        <w:ind w:left="0"/>
        <w:jc w:val="both"/>
        <w:rPr>
          <w:rFonts w:asciiTheme="minorBidi" w:hAnsiTheme="minorBidi"/>
        </w:rPr>
      </w:pPr>
      <w:r w:rsidRPr="00562006">
        <w:rPr>
          <w:rFonts w:asciiTheme="minorBidi" w:eastAsia="Times New Roman" w:hAnsiTheme="minorBidi"/>
          <w:color w:val="231F20"/>
          <w:lang w:eastAsia="hr-HR"/>
        </w:rPr>
        <w:t>U rubrici „O nama“</w:t>
      </w:r>
      <w:r w:rsidR="00A02DF1" w:rsidRPr="00562006">
        <w:rPr>
          <w:rFonts w:asciiTheme="minorBidi" w:eastAsia="Times New Roman" w:hAnsiTheme="minorBidi"/>
          <w:color w:val="231F20"/>
          <w:lang w:eastAsia="hr-HR"/>
        </w:rPr>
        <w:t xml:space="preserve"> &gt;</w:t>
      </w:r>
      <w:r w:rsidRPr="00562006">
        <w:rPr>
          <w:rFonts w:asciiTheme="minorBidi" w:eastAsia="Times New Roman" w:hAnsiTheme="minorBidi"/>
          <w:color w:val="231F20"/>
          <w:lang w:eastAsia="hr-HR"/>
        </w:rPr>
        <w:t xml:space="preserve"> „Ustrojstvo“ objavljeni su sastavi</w:t>
      </w:r>
      <w:r w:rsidR="00C71293">
        <w:rPr>
          <w:rFonts w:asciiTheme="minorBidi" w:eastAsia="Times New Roman" w:hAnsiTheme="minorBidi"/>
          <w:color w:val="231F20"/>
          <w:lang w:eastAsia="hr-HR"/>
        </w:rPr>
        <w:t>:</w:t>
      </w:r>
      <w:r w:rsidRPr="00562006">
        <w:rPr>
          <w:rFonts w:asciiTheme="minorBidi" w:eastAsia="Times New Roman" w:hAnsiTheme="minorBidi"/>
          <w:color w:val="231F20"/>
          <w:lang w:eastAsia="hr-HR"/>
        </w:rPr>
        <w:t xml:space="preserve"> Upravnog</w:t>
      </w:r>
      <w:r w:rsidR="00C71293">
        <w:rPr>
          <w:rFonts w:asciiTheme="minorBidi" w:eastAsia="Times New Roman" w:hAnsiTheme="minorBidi"/>
          <w:color w:val="231F20"/>
          <w:lang w:eastAsia="hr-HR"/>
        </w:rPr>
        <w:t xml:space="preserve"> vijeća,</w:t>
      </w:r>
      <w:r w:rsidRPr="00562006">
        <w:rPr>
          <w:rFonts w:asciiTheme="minorBidi" w:eastAsia="Times New Roman" w:hAnsiTheme="minorBidi"/>
          <w:color w:val="231F20"/>
          <w:lang w:eastAsia="hr-HR"/>
        </w:rPr>
        <w:t xml:space="preserve"> Znanstvenog vijeća</w:t>
      </w:r>
      <w:r w:rsidR="001716B8">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te Stručnog kolegija</w:t>
      </w:r>
      <w:r w:rsidR="00C71293">
        <w:rPr>
          <w:rFonts w:asciiTheme="minorBidi" w:eastAsia="Times New Roman" w:hAnsiTheme="minorBidi"/>
          <w:color w:val="231F20"/>
          <w:lang w:eastAsia="hr-HR"/>
        </w:rPr>
        <w:t xml:space="preserve"> Instituta za društvena istraživanja</w:t>
      </w:r>
      <w:r w:rsidR="00967509">
        <w:rPr>
          <w:rFonts w:asciiTheme="minorBidi" w:eastAsia="Times New Roman" w:hAnsiTheme="minorBidi"/>
          <w:color w:val="231F20"/>
          <w:lang w:eastAsia="hr-HR"/>
        </w:rPr>
        <w:t xml:space="preserve"> u Zagrebu</w:t>
      </w:r>
      <w:r w:rsidRPr="00562006">
        <w:rPr>
          <w:rFonts w:asciiTheme="minorBidi" w:eastAsia="Times New Roman" w:hAnsiTheme="minorBidi"/>
          <w:color w:val="231F20"/>
          <w:lang w:eastAsia="hr-HR"/>
        </w:rPr>
        <w:t>.</w:t>
      </w:r>
    </w:p>
    <w:p w14:paraId="5CCE2A93" w14:textId="64109E62" w:rsidR="009752D9" w:rsidRPr="00562006" w:rsidRDefault="009752D9" w:rsidP="002E0ABE">
      <w:pPr>
        <w:pStyle w:val="NoSpacing"/>
        <w:spacing w:after="120"/>
        <w:jc w:val="both"/>
        <w:rPr>
          <w:rFonts w:asciiTheme="minorBidi" w:hAnsiTheme="minorBidi"/>
        </w:rPr>
      </w:pPr>
      <w:r w:rsidRPr="00562006">
        <w:rPr>
          <w:rFonts w:asciiTheme="minorBidi" w:hAnsiTheme="minorBidi"/>
        </w:rPr>
        <w:t xml:space="preserve">Institut </w:t>
      </w:r>
      <w:r w:rsidR="00976C05">
        <w:rPr>
          <w:rFonts w:asciiTheme="minorBidi" w:eastAsia="Times New Roman" w:hAnsiTheme="minorBidi"/>
          <w:color w:val="231F20"/>
          <w:lang w:eastAsia="hr-HR"/>
        </w:rPr>
        <w:t>za društvena istraživanja</w:t>
      </w:r>
      <w:r w:rsidR="00976C05" w:rsidRPr="00562006">
        <w:rPr>
          <w:rFonts w:asciiTheme="minorBidi" w:hAnsiTheme="minorBidi"/>
        </w:rPr>
        <w:t xml:space="preserve"> </w:t>
      </w:r>
      <w:r w:rsidR="00967509">
        <w:rPr>
          <w:rFonts w:asciiTheme="minorBidi" w:hAnsiTheme="minorBidi"/>
        </w:rPr>
        <w:t xml:space="preserve">u Zagrebu </w:t>
      </w:r>
      <w:r w:rsidRPr="00562006">
        <w:rPr>
          <w:rFonts w:asciiTheme="minorBidi" w:hAnsiTheme="minorBidi"/>
        </w:rPr>
        <w:t>n</w:t>
      </w:r>
      <w:r w:rsidR="002E0ABE">
        <w:rPr>
          <w:rFonts w:asciiTheme="minorBidi" w:hAnsiTheme="minorBidi"/>
        </w:rPr>
        <w:t xml:space="preserve">ije objavio </w:t>
      </w:r>
      <w:r w:rsidRPr="00562006">
        <w:rPr>
          <w:rFonts w:asciiTheme="minorBidi" w:hAnsiTheme="minorBidi"/>
        </w:rPr>
        <w:t>Statut, Poslovnik o radu Upravnog vijeća, Poslovnik o radu</w:t>
      </w:r>
      <w:r w:rsidR="001E5C5C">
        <w:rPr>
          <w:rFonts w:asciiTheme="minorBidi" w:hAnsiTheme="minorBidi"/>
        </w:rPr>
        <w:t xml:space="preserve"> Znanstvenog </w:t>
      </w:r>
      <w:r w:rsidRPr="00562006">
        <w:rPr>
          <w:rFonts w:asciiTheme="minorBidi" w:hAnsiTheme="minorBidi"/>
        </w:rPr>
        <w:t>vijeća, informacije</w:t>
      </w:r>
      <w:r w:rsidRPr="00562006">
        <w:rPr>
          <w:rFonts w:asciiTheme="minorBidi" w:hAnsiTheme="minorBidi"/>
          <w:lang w:eastAsia="hr-HR"/>
        </w:rPr>
        <w:t xml:space="preserve"> o dnevn</w:t>
      </w:r>
      <w:r w:rsidR="00A02DF1" w:rsidRPr="00562006">
        <w:rPr>
          <w:rFonts w:asciiTheme="minorBidi" w:hAnsiTheme="minorBidi"/>
          <w:lang w:eastAsia="hr-HR"/>
        </w:rPr>
        <w:t>i</w:t>
      </w:r>
      <w:r w:rsidRPr="00562006">
        <w:rPr>
          <w:rFonts w:asciiTheme="minorBidi" w:hAnsiTheme="minorBidi"/>
          <w:lang w:eastAsia="hr-HR"/>
        </w:rPr>
        <w:t>m red</w:t>
      </w:r>
      <w:r w:rsidR="00A02DF1" w:rsidRPr="00562006">
        <w:rPr>
          <w:rFonts w:asciiTheme="minorBidi" w:hAnsiTheme="minorBidi"/>
          <w:lang w:eastAsia="hr-HR"/>
        </w:rPr>
        <w:t>ovima</w:t>
      </w:r>
      <w:r w:rsidRPr="00562006">
        <w:rPr>
          <w:rFonts w:asciiTheme="minorBidi" w:hAnsiTheme="minorBidi"/>
          <w:lang w:eastAsia="hr-HR"/>
        </w:rPr>
        <w:t xml:space="preserve"> sjednica</w:t>
      </w:r>
      <w:r w:rsidR="002E0ABE">
        <w:rPr>
          <w:rFonts w:asciiTheme="minorBidi" w:hAnsiTheme="minorBidi"/>
          <w:lang w:eastAsia="hr-HR"/>
        </w:rPr>
        <w:t xml:space="preserve"> Upravnog vijeća i Znanstvenog vijeća</w:t>
      </w:r>
      <w:r w:rsidRPr="00562006">
        <w:rPr>
          <w:rFonts w:asciiTheme="minorBidi" w:hAnsiTheme="minorBidi"/>
          <w:lang w:eastAsia="hr-HR"/>
        </w:rPr>
        <w:t xml:space="preserve"> i vremenu njihova održavanja, zaključ</w:t>
      </w:r>
      <w:r w:rsidR="002E0ABE">
        <w:rPr>
          <w:rFonts w:asciiTheme="minorBidi" w:hAnsiTheme="minorBidi"/>
          <w:lang w:eastAsia="hr-HR"/>
        </w:rPr>
        <w:t>ke</w:t>
      </w:r>
      <w:r w:rsidRPr="00562006">
        <w:rPr>
          <w:rFonts w:asciiTheme="minorBidi" w:hAnsiTheme="minorBidi"/>
          <w:lang w:eastAsia="hr-HR"/>
        </w:rPr>
        <w:t xml:space="preserve"> s održanih sjednica</w:t>
      </w:r>
      <w:r w:rsidR="002E0ABE">
        <w:rPr>
          <w:rFonts w:asciiTheme="minorBidi" w:hAnsiTheme="minorBidi"/>
          <w:lang w:eastAsia="hr-HR"/>
        </w:rPr>
        <w:t xml:space="preserve"> Upravnog vijeća i Znanstvenog vijeća</w:t>
      </w:r>
      <w:r w:rsidRPr="00562006">
        <w:rPr>
          <w:rFonts w:asciiTheme="minorBidi" w:hAnsiTheme="minorBidi"/>
          <w:lang w:eastAsia="hr-HR"/>
        </w:rPr>
        <w:t xml:space="preserve">, </w:t>
      </w:r>
      <w:r w:rsidR="00A02DF1" w:rsidRPr="00562006">
        <w:rPr>
          <w:rFonts w:asciiTheme="minorBidi" w:hAnsiTheme="minorBidi"/>
          <w:lang w:eastAsia="hr-HR"/>
        </w:rPr>
        <w:t xml:space="preserve">službene </w:t>
      </w:r>
      <w:r w:rsidRPr="00562006">
        <w:rPr>
          <w:rFonts w:asciiTheme="minorBidi" w:hAnsiTheme="minorBidi"/>
          <w:lang w:eastAsia="hr-HR"/>
        </w:rPr>
        <w:t xml:space="preserve">odluke donesene na sjednicama te nije objavljena obavijest o mogućnosti neposrednog </w:t>
      </w:r>
      <w:r w:rsidR="00A02DF1" w:rsidRPr="00562006">
        <w:rPr>
          <w:rFonts w:asciiTheme="minorBidi" w:hAnsiTheme="minorBidi"/>
          <w:lang w:eastAsia="hr-HR"/>
        </w:rPr>
        <w:t>uvida javnosti u rad</w:t>
      </w:r>
      <w:r w:rsidRPr="00562006">
        <w:rPr>
          <w:rFonts w:asciiTheme="minorBidi" w:hAnsiTheme="minorBidi"/>
          <w:lang w:eastAsia="hr-HR"/>
        </w:rPr>
        <w:t xml:space="preserve"> Upravnog i Znanstvenog vijeća.</w:t>
      </w:r>
    </w:p>
    <w:p w14:paraId="5B6A69B6" w14:textId="0A941EF8" w:rsidR="009752D9" w:rsidRDefault="009752D9" w:rsidP="007831CD">
      <w:pPr>
        <w:pStyle w:val="NoSpacing"/>
        <w:spacing w:after="120"/>
        <w:jc w:val="both"/>
        <w:rPr>
          <w:rFonts w:asciiTheme="minorBidi" w:hAnsiTheme="minorBidi"/>
        </w:rPr>
      </w:pPr>
      <w:r w:rsidRPr="00562006">
        <w:rPr>
          <w:rFonts w:asciiTheme="minorBidi" w:hAnsiTheme="minorBidi"/>
        </w:rPr>
        <w:t xml:space="preserve">U odnosu na </w:t>
      </w:r>
      <w:r w:rsidR="00561685">
        <w:rPr>
          <w:rFonts w:asciiTheme="minorBidi" w:hAnsiTheme="minorBidi"/>
        </w:rPr>
        <w:t>S</w:t>
      </w:r>
      <w:r w:rsidRPr="00562006">
        <w:rPr>
          <w:rFonts w:asciiTheme="minorBidi" w:hAnsiTheme="minorBidi"/>
        </w:rPr>
        <w:t>tručni kolegij nije bilo moguće utvrditi status tog tijela (da li je službeno ili formalno radno tijelo), jer nije objavljen Statut Instituta</w:t>
      </w:r>
      <w:r w:rsidR="00967509">
        <w:rPr>
          <w:rFonts w:asciiTheme="minorBidi" w:hAnsiTheme="minorBidi"/>
        </w:rPr>
        <w:t xml:space="preserve"> za društvena istraživanja u Zagrebu</w:t>
      </w:r>
      <w:r w:rsidR="00E95647">
        <w:rPr>
          <w:rFonts w:asciiTheme="minorBidi" w:hAnsiTheme="minorBidi"/>
        </w:rPr>
        <w:t xml:space="preserve"> a njegovo osnivanje nije propisano</w:t>
      </w:r>
      <w:r w:rsidR="00E95647" w:rsidRPr="00E95647">
        <w:rPr>
          <w:rFonts w:asciiTheme="minorBidi" w:eastAsia="Times New Roman" w:hAnsiTheme="minorBidi"/>
          <w:color w:val="231F20"/>
          <w:lang w:eastAsia="hr-HR"/>
        </w:rPr>
        <w:t xml:space="preserve"> </w:t>
      </w:r>
      <w:r w:rsidR="00E95647" w:rsidRPr="00562006">
        <w:rPr>
          <w:rFonts w:asciiTheme="minorBidi" w:eastAsia="Times New Roman" w:hAnsiTheme="minorBidi"/>
          <w:color w:val="231F20"/>
          <w:lang w:eastAsia="hr-HR"/>
        </w:rPr>
        <w:t>Zakon</w:t>
      </w:r>
      <w:r w:rsidR="00E95647">
        <w:rPr>
          <w:rFonts w:asciiTheme="minorBidi" w:eastAsia="Times New Roman" w:hAnsiTheme="minorBidi"/>
          <w:color w:val="231F20"/>
          <w:lang w:eastAsia="hr-HR"/>
        </w:rPr>
        <w:t>om</w:t>
      </w:r>
      <w:r w:rsidR="00E95647" w:rsidRPr="00562006">
        <w:rPr>
          <w:rFonts w:asciiTheme="minorBidi" w:eastAsia="Times New Roman" w:hAnsiTheme="minorBidi"/>
          <w:color w:val="231F20"/>
          <w:lang w:eastAsia="hr-HR"/>
        </w:rPr>
        <w:t xml:space="preserve"> o visokom obrazovanju i znanstvenoj djelatnosti</w:t>
      </w:r>
      <w:r w:rsidRPr="00562006">
        <w:rPr>
          <w:rFonts w:asciiTheme="minorBidi" w:hAnsiTheme="minorBidi"/>
        </w:rPr>
        <w:t>.</w:t>
      </w:r>
    </w:p>
    <w:p w14:paraId="6DE14550" w14:textId="77777777" w:rsidR="00E95647" w:rsidRPr="00562006" w:rsidRDefault="00E95647" w:rsidP="007831CD">
      <w:pPr>
        <w:pStyle w:val="NoSpacing"/>
        <w:spacing w:after="120"/>
        <w:jc w:val="both"/>
        <w:rPr>
          <w:rFonts w:asciiTheme="minorBidi" w:hAnsiTheme="minorBidi"/>
        </w:rPr>
      </w:pPr>
    </w:p>
    <w:p w14:paraId="1C66427C" w14:textId="2E31FF42" w:rsidR="009752D9" w:rsidRPr="00562006" w:rsidRDefault="009752D9" w:rsidP="007831CD">
      <w:pPr>
        <w:pStyle w:val="ListParagraph"/>
        <w:numPr>
          <w:ilvl w:val="0"/>
          <w:numId w:val="6"/>
        </w:numPr>
        <w:spacing w:after="120"/>
        <w:jc w:val="both"/>
        <w:rPr>
          <w:rFonts w:asciiTheme="minorBidi" w:hAnsiTheme="minorBidi"/>
          <w:b/>
          <w:bCs/>
        </w:rPr>
      </w:pPr>
      <w:r w:rsidRPr="00562006">
        <w:rPr>
          <w:rFonts w:asciiTheme="minorBidi" w:hAnsiTheme="minorBidi"/>
          <w:b/>
          <w:bCs/>
        </w:rPr>
        <w:t>OSNOVNA ŠKOLA ANTUNA AUGUSTINČIĆA</w:t>
      </w:r>
      <w:r w:rsidR="005A7FB8">
        <w:rPr>
          <w:rFonts w:asciiTheme="minorBidi" w:hAnsiTheme="minorBidi"/>
          <w:b/>
          <w:bCs/>
        </w:rPr>
        <w:t xml:space="preserve"> ZAPREŠIĆ</w:t>
      </w:r>
    </w:p>
    <w:p w14:paraId="1A1160F2" w14:textId="3EE361E4" w:rsidR="009752D9" w:rsidRDefault="009752D9" w:rsidP="007831CD">
      <w:pPr>
        <w:spacing w:after="120" w:line="276" w:lineRule="auto"/>
        <w:jc w:val="both"/>
        <w:rPr>
          <w:rFonts w:asciiTheme="minorBidi" w:hAnsiTheme="minorBidi"/>
        </w:rPr>
      </w:pPr>
      <w:r w:rsidRPr="00562006">
        <w:rPr>
          <w:rFonts w:asciiTheme="minorBidi" w:hAnsiTheme="minorBidi"/>
        </w:rPr>
        <w:t xml:space="preserve">Prema </w:t>
      </w:r>
      <w:r w:rsidR="00CE0903">
        <w:rPr>
          <w:rFonts w:asciiTheme="minorBidi" w:hAnsiTheme="minorBidi"/>
        </w:rPr>
        <w:t xml:space="preserve">članku 118. </w:t>
      </w:r>
      <w:r w:rsidRPr="00562006">
        <w:rPr>
          <w:rFonts w:asciiTheme="minorBidi" w:hAnsiTheme="minorBidi"/>
        </w:rPr>
        <w:t>Zakon</w:t>
      </w:r>
      <w:r w:rsidR="00CE0903">
        <w:rPr>
          <w:rFonts w:asciiTheme="minorBidi" w:hAnsiTheme="minorBidi"/>
        </w:rPr>
        <w:t>a</w:t>
      </w:r>
      <w:r w:rsidRPr="00562006">
        <w:rPr>
          <w:rFonts w:asciiTheme="minorBidi" w:hAnsiTheme="minorBidi"/>
        </w:rPr>
        <w:t xml:space="preserve"> o odgoju i obrazovanju u osnovnoj i srednjoj školi,</w:t>
      </w:r>
      <w:r w:rsidRPr="00562006">
        <w:rPr>
          <w:rFonts w:asciiTheme="minorBidi" w:hAnsiTheme="minorBidi"/>
          <w:b/>
          <w:bCs/>
        </w:rPr>
        <w:t xml:space="preserve"> </w:t>
      </w:r>
      <w:r w:rsidRPr="00562006">
        <w:rPr>
          <w:rFonts w:asciiTheme="minorBidi" w:hAnsiTheme="minorBidi"/>
        </w:rPr>
        <w:t xml:space="preserve">školom </w:t>
      </w:r>
      <w:r w:rsidR="00CE0903" w:rsidRPr="00562006">
        <w:rPr>
          <w:rFonts w:asciiTheme="minorBidi" w:hAnsiTheme="minorBidi"/>
        </w:rPr>
        <w:t>upravlja školski odbor</w:t>
      </w:r>
      <w:r w:rsidR="008B5D62">
        <w:rPr>
          <w:rFonts w:asciiTheme="minorBidi" w:hAnsiTheme="minorBidi"/>
        </w:rPr>
        <w:t>. Člankom 124.</w:t>
      </w:r>
      <w:r w:rsidR="008B5D62" w:rsidRPr="008B5D62">
        <w:rPr>
          <w:rFonts w:asciiTheme="minorBidi" w:hAnsiTheme="minorBidi"/>
        </w:rPr>
        <w:t xml:space="preserve"> </w:t>
      </w:r>
      <w:r w:rsidR="008B5D62" w:rsidRPr="00562006">
        <w:rPr>
          <w:rFonts w:asciiTheme="minorBidi" w:hAnsiTheme="minorBidi"/>
        </w:rPr>
        <w:t>Zakon</w:t>
      </w:r>
      <w:r w:rsidR="008B5D62">
        <w:rPr>
          <w:rFonts w:asciiTheme="minorBidi" w:hAnsiTheme="minorBidi"/>
        </w:rPr>
        <w:t>a</w:t>
      </w:r>
      <w:r w:rsidR="008B5D62" w:rsidRPr="00562006">
        <w:rPr>
          <w:rFonts w:asciiTheme="minorBidi" w:hAnsiTheme="minorBidi"/>
        </w:rPr>
        <w:t xml:space="preserve"> o odgoju i obrazovanju u osnovnoj i srednjoj školi</w:t>
      </w:r>
      <w:r w:rsidR="008B5D62">
        <w:rPr>
          <w:rFonts w:asciiTheme="minorBidi" w:hAnsiTheme="minorBidi"/>
        </w:rPr>
        <w:t xml:space="preserve"> propisano je da </w:t>
      </w:r>
      <w:r w:rsidR="00BD6BB7">
        <w:rPr>
          <w:rFonts w:asciiTheme="minorBidi" w:hAnsiTheme="minorBidi"/>
        </w:rPr>
        <w:t>su</w:t>
      </w:r>
      <w:r w:rsidRPr="00562006">
        <w:rPr>
          <w:rFonts w:asciiTheme="minorBidi" w:hAnsiTheme="minorBidi"/>
        </w:rPr>
        <w:t xml:space="preserve"> stručna tijela škole razredno i učiteljsko, odnosno nastavničko vijeće</w:t>
      </w:r>
      <w:r w:rsidR="00BD6BB7">
        <w:rPr>
          <w:rFonts w:asciiTheme="minorBidi" w:hAnsiTheme="minorBidi"/>
        </w:rPr>
        <w:t xml:space="preserve"> te da </w:t>
      </w:r>
      <w:r w:rsidR="00745F8E">
        <w:rPr>
          <w:rFonts w:asciiTheme="minorBidi" w:hAnsiTheme="minorBidi"/>
        </w:rPr>
        <w:t>s</w:t>
      </w:r>
      <w:r w:rsidR="00BD6BB7">
        <w:rPr>
          <w:rFonts w:asciiTheme="minorBidi" w:hAnsiTheme="minorBidi"/>
        </w:rPr>
        <w:t>e djelokrug rada</w:t>
      </w:r>
      <w:r w:rsidR="00BD6BB7" w:rsidRPr="00BD6BB7">
        <w:rPr>
          <w:rFonts w:asciiTheme="minorBidi" w:hAnsiTheme="minorBidi"/>
        </w:rPr>
        <w:t xml:space="preserve"> </w:t>
      </w:r>
      <w:r w:rsidR="00BD6BB7" w:rsidRPr="00562006">
        <w:rPr>
          <w:rFonts w:asciiTheme="minorBidi" w:hAnsiTheme="minorBidi"/>
        </w:rPr>
        <w:t>razredno</w:t>
      </w:r>
      <w:r w:rsidR="00BD6BB7">
        <w:rPr>
          <w:rFonts w:asciiTheme="minorBidi" w:hAnsiTheme="minorBidi"/>
        </w:rPr>
        <w:t>g</w:t>
      </w:r>
      <w:r w:rsidR="00BD6BB7" w:rsidRPr="00562006">
        <w:rPr>
          <w:rFonts w:asciiTheme="minorBidi" w:hAnsiTheme="minorBidi"/>
        </w:rPr>
        <w:t xml:space="preserve"> i učiteljsko</w:t>
      </w:r>
      <w:r w:rsidR="00745F8E">
        <w:rPr>
          <w:rFonts w:asciiTheme="minorBidi" w:hAnsiTheme="minorBidi"/>
        </w:rPr>
        <w:t>g</w:t>
      </w:r>
      <w:r w:rsidR="00BD6BB7" w:rsidRPr="00562006">
        <w:rPr>
          <w:rFonts w:asciiTheme="minorBidi" w:hAnsiTheme="minorBidi"/>
        </w:rPr>
        <w:t>, odnosno nastavničko</w:t>
      </w:r>
      <w:r w:rsidR="00745F8E">
        <w:rPr>
          <w:rFonts w:asciiTheme="minorBidi" w:hAnsiTheme="minorBidi"/>
        </w:rPr>
        <w:t>g</w:t>
      </w:r>
      <w:r w:rsidR="00BD6BB7" w:rsidRPr="00562006">
        <w:rPr>
          <w:rFonts w:asciiTheme="minorBidi" w:hAnsiTheme="minorBidi"/>
        </w:rPr>
        <w:t xml:space="preserve"> vijeć</w:t>
      </w:r>
      <w:r w:rsidR="00745F8E">
        <w:rPr>
          <w:rFonts w:asciiTheme="minorBidi" w:hAnsiTheme="minorBidi"/>
        </w:rPr>
        <w:t xml:space="preserve">a </w:t>
      </w:r>
      <w:r w:rsidR="00DD51DF">
        <w:rPr>
          <w:rFonts w:asciiTheme="minorBidi" w:hAnsiTheme="minorBidi"/>
        </w:rPr>
        <w:t xml:space="preserve">te drugih stručnih tijela školske ustanove </w:t>
      </w:r>
      <w:r w:rsidR="00745F8E">
        <w:rPr>
          <w:rFonts w:asciiTheme="minorBidi" w:hAnsiTheme="minorBidi"/>
        </w:rPr>
        <w:t>uređuje statutom.</w:t>
      </w:r>
      <w:r w:rsidR="00BD6BB7">
        <w:rPr>
          <w:rFonts w:asciiTheme="minorBidi" w:hAnsiTheme="minorBidi"/>
        </w:rPr>
        <w:t xml:space="preserve"> </w:t>
      </w:r>
    </w:p>
    <w:p w14:paraId="27C0EBD9" w14:textId="3DA5AD47" w:rsidR="009752D9" w:rsidRPr="00562006" w:rsidRDefault="009D12F2" w:rsidP="00756293">
      <w:pPr>
        <w:spacing w:after="120" w:line="276" w:lineRule="auto"/>
        <w:jc w:val="both"/>
        <w:rPr>
          <w:rFonts w:ascii="Arial" w:hAnsi="Arial" w:cs="Arial"/>
          <w:bCs/>
        </w:rPr>
      </w:pPr>
      <w:r>
        <w:rPr>
          <w:rFonts w:asciiTheme="minorBidi" w:hAnsiTheme="minorBidi"/>
        </w:rPr>
        <w:t xml:space="preserve">Pregledom web stranice Osnovne škole Antuna Augustinčića utvrđeno je da je u rubrici „O Školi“ &gt; </w:t>
      </w:r>
      <w:r w:rsidR="00756293">
        <w:rPr>
          <w:rFonts w:asciiTheme="minorBidi" w:hAnsiTheme="minorBidi"/>
        </w:rPr>
        <w:t>„Školski odbor“ objavljen sastav Školskog odbora i obavijest o mogućnosti</w:t>
      </w:r>
      <w:r w:rsidR="009752D9" w:rsidRPr="00562006">
        <w:rPr>
          <w:rFonts w:asciiTheme="minorBidi" w:hAnsiTheme="minorBidi"/>
        </w:rPr>
        <w:t xml:space="preserve"> </w:t>
      </w:r>
      <w:r w:rsidR="009752D9" w:rsidRPr="00562006">
        <w:rPr>
          <w:rFonts w:asciiTheme="minorBidi" w:eastAsia="Times New Roman" w:hAnsiTheme="minorBidi"/>
          <w:color w:val="231F20"/>
          <w:lang w:eastAsia="hr-HR"/>
        </w:rPr>
        <w:t xml:space="preserve">neposrednog </w:t>
      </w:r>
      <w:r w:rsidR="00A02DF1" w:rsidRPr="00562006">
        <w:rPr>
          <w:rFonts w:asciiTheme="minorBidi" w:eastAsia="Times New Roman" w:hAnsiTheme="minorBidi"/>
          <w:color w:val="231F20"/>
          <w:lang w:eastAsia="hr-HR"/>
        </w:rPr>
        <w:t>uvida javnosti u rad Školskog odbora</w:t>
      </w:r>
      <w:r w:rsidR="009752D9" w:rsidRPr="00562006">
        <w:rPr>
          <w:rFonts w:asciiTheme="minorBidi" w:eastAsia="Times New Roman" w:hAnsiTheme="minorBidi"/>
          <w:color w:val="231F20"/>
          <w:lang w:eastAsia="hr-HR"/>
        </w:rPr>
        <w:t xml:space="preserve"> te informacije o dnevnom redu i vremenu održavanja sjednica i zaključci s održanih sjednica</w:t>
      </w:r>
      <w:r w:rsidR="00DD51DF">
        <w:rPr>
          <w:rFonts w:asciiTheme="minorBidi" w:eastAsia="Times New Roman" w:hAnsiTheme="minorBidi"/>
          <w:color w:val="231F20"/>
          <w:lang w:eastAsia="hr-HR"/>
        </w:rPr>
        <w:t xml:space="preserve"> Školskog odbora</w:t>
      </w:r>
      <w:r w:rsidR="009752D9" w:rsidRPr="00562006">
        <w:rPr>
          <w:rFonts w:asciiTheme="minorBidi" w:eastAsia="Times New Roman" w:hAnsiTheme="minorBidi"/>
          <w:color w:val="231F20"/>
          <w:lang w:eastAsia="hr-HR"/>
        </w:rPr>
        <w:t xml:space="preserve">. Međutim, zadnje objavljene informacije o javnosti rada se odnose na sjednicu održanu </w:t>
      </w:r>
      <w:r w:rsidR="009752D9" w:rsidRPr="00562006">
        <w:rPr>
          <w:rFonts w:ascii="Arial" w:hAnsi="Arial" w:cs="Arial"/>
          <w:bCs/>
        </w:rPr>
        <w:t>dana 11.04.2024.</w:t>
      </w:r>
    </w:p>
    <w:p w14:paraId="20AAA077" w14:textId="4BDAA63E" w:rsidR="00A02DF1" w:rsidRPr="00562006" w:rsidRDefault="009752D9" w:rsidP="007831CD">
      <w:pPr>
        <w:spacing w:after="120"/>
        <w:jc w:val="both"/>
        <w:rPr>
          <w:rFonts w:asciiTheme="minorBidi" w:hAnsiTheme="minorBidi"/>
        </w:rPr>
      </w:pPr>
      <w:r w:rsidRPr="00562006">
        <w:rPr>
          <w:rFonts w:asciiTheme="minorBidi" w:hAnsiTheme="minorBidi"/>
        </w:rPr>
        <w:t>Nisu objavljene službene odluke donesene na sjednicama</w:t>
      </w:r>
      <w:r w:rsidR="00FA47EB">
        <w:rPr>
          <w:rFonts w:asciiTheme="minorBidi" w:hAnsiTheme="minorBidi"/>
        </w:rPr>
        <w:t xml:space="preserve"> Školskog odbora</w:t>
      </w:r>
      <w:r w:rsidRPr="00562006">
        <w:rPr>
          <w:rFonts w:asciiTheme="minorBidi" w:hAnsiTheme="minorBidi"/>
        </w:rPr>
        <w:t xml:space="preserve">, </w:t>
      </w:r>
      <w:r w:rsidR="00B23C15">
        <w:rPr>
          <w:rFonts w:asciiTheme="minorBidi" w:hAnsiTheme="minorBidi"/>
        </w:rPr>
        <w:t xml:space="preserve">Statut </w:t>
      </w:r>
      <w:r w:rsidR="00FA47EB">
        <w:rPr>
          <w:rFonts w:asciiTheme="minorBidi" w:hAnsiTheme="minorBidi"/>
        </w:rPr>
        <w:t>Osnovne škole Antuna Augustinčića</w:t>
      </w:r>
      <w:r w:rsidRPr="00562006">
        <w:rPr>
          <w:rFonts w:asciiTheme="minorBidi" w:hAnsiTheme="minorBidi"/>
        </w:rPr>
        <w:t xml:space="preserve"> te Poslovnik o radu Školskog odbora ako je donesen. </w:t>
      </w:r>
    </w:p>
    <w:p w14:paraId="2F24A5B2" w14:textId="3432EC93" w:rsidR="009752D9" w:rsidRPr="00562006" w:rsidRDefault="009752D9" w:rsidP="007831CD">
      <w:pPr>
        <w:spacing w:after="120"/>
        <w:jc w:val="both"/>
        <w:rPr>
          <w:rFonts w:asciiTheme="minorBidi" w:hAnsiTheme="minorBidi"/>
        </w:rPr>
      </w:pPr>
      <w:r w:rsidRPr="00562006">
        <w:rPr>
          <w:rFonts w:asciiTheme="minorBidi" w:hAnsiTheme="minorBidi"/>
        </w:rPr>
        <w:t>S obzirom na neobjavu Statuta, nije bilo moguće utvrditi postojanje nekog drugog službenog ili formalnog radnog tijela.</w:t>
      </w:r>
    </w:p>
    <w:p w14:paraId="2BF56A8B" w14:textId="054D12CC" w:rsidR="009752D9" w:rsidRPr="007831CD" w:rsidRDefault="009752D9" w:rsidP="007831CD">
      <w:pPr>
        <w:pStyle w:val="ListParagraph"/>
        <w:numPr>
          <w:ilvl w:val="0"/>
          <w:numId w:val="6"/>
        </w:numPr>
        <w:rPr>
          <w:rFonts w:asciiTheme="minorBidi" w:hAnsiTheme="minorBidi"/>
          <w:b/>
          <w:bCs/>
        </w:rPr>
      </w:pPr>
      <w:r w:rsidRPr="007831CD">
        <w:rPr>
          <w:rFonts w:asciiTheme="minorBidi" w:hAnsiTheme="minorBidi"/>
          <w:b/>
          <w:bCs/>
        </w:rPr>
        <w:t>OSNOVNA ŠKOLA SAVSKI GAJ</w:t>
      </w:r>
      <w:r w:rsidR="005579B5">
        <w:rPr>
          <w:rFonts w:asciiTheme="minorBidi" w:hAnsiTheme="minorBidi"/>
          <w:b/>
          <w:bCs/>
        </w:rPr>
        <w:t xml:space="preserve"> ZAGREB</w:t>
      </w:r>
    </w:p>
    <w:p w14:paraId="3B730F13" w14:textId="6F753C0B" w:rsidR="009752D9" w:rsidRPr="007831CD" w:rsidRDefault="000137AC" w:rsidP="00581361">
      <w:pPr>
        <w:jc w:val="both"/>
        <w:rPr>
          <w:rFonts w:asciiTheme="minorBidi" w:hAnsiTheme="minorBidi"/>
          <w:bCs/>
        </w:rPr>
      </w:pPr>
      <w:r>
        <w:rPr>
          <w:rFonts w:asciiTheme="minorBidi" w:hAnsiTheme="minorBidi"/>
        </w:rPr>
        <w:t>Pregledom web stranice Osnovne škole Savski Gaj utvr</w:t>
      </w:r>
      <w:r w:rsidR="00FA47EB">
        <w:rPr>
          <w:rFonts w:asciiTheme="minorBidi" w:hAnsiTheme="minorBidi"/>
        </w:rPr>
        <w:t>đ</w:t>
      </w:r>
      <w:r>
        <w:rPr>
          <w:rFonts w:asciiTheme="minorBidi" w:hAnsiTheme="minorBidi"/>
        </w:rPr>
        <w:t>eno je da je Statut</w:t>
      </w:r>
      <w:r w:rsidR="009752D9" w:rsidRPr="007831CD">
        <w:rPr>
          <w:rFonts w:asciiTheme="minorBidi" w:hAnsiTheme="minorBidi"/>
          <w:bCs/>
        </w:rPr>
        <w:t xml:space="preserve"> objavljen u rubrici </w:t>
      </w:r>
      <w:r w:rsidR="00581361">
        <w:rPr>
          <w:rFonts w:asciiTheme="minorBidi" w:hAnsiTheme="minorBidi"/>
          <w:bCs/>
        </w:rPr>
        <w:t>„Dokumenti“. Statutom Osnovne škole Savski Gaj,</w:t>
      </w:r>
      <w:r w:rsidR="009752D9" w:rsidRPr="007831CD">
        <w:rPr>
          <w:rFonts w:asciiTheme="minorBidi" w:hAnsiTheme="minorBidi"/>
          <w:bCs/>
        </w:rPr>
        <w:t xml:space="preserve"> </w:t>
      </w:r>
      <w:r w:rsidR="00FA47EB">
        <w:rPr>
          <w:rFonts w:asciiTheme="minorBidi" w:hAnsiTheme="minorBidi"/>
          <w:bCs/>
        </w:rPr>
        <w:t xml:space="preserve">propisano je da </w:t>
      </w:r>
      <w:r w:rsidR="009752D9" w:rsidRPr="007831CD">
        <w:rPr>
          <w:rFonts w:asciiTheme="minorBidi" w:hAnsiTheme="minorBidi"/>
          <w:bCs/>
        </w:rPr>
        <w:t xml:space="preserve">tijela Škole koja rade na sjednicama su Školski odbor te Učiteljsko i Razredno vijeće. Statutom </w:t>
      </w:r>
      <w:r w:rsidR="00581361">
        <w:rPr>
          <w:rFonts w:asciiTheme="minorBidi" w:hAnsiTheme="minorBidi"/>
          <w:bCs/>
        </w:rPr>
        <w:t>Osnovne škole Savski Gaj</w:t>
      </w:r>
      <w:r w:rsidR="00581361" w:rsidRPr="007831CD">
        <w:rPr>
          <w:rFonts w:asciiTheme="minorBidi" w:hAnsiTheme="minorBidi"/>
          <w:bCs/>
        </w:rPr>
        <w:t xml:space="preserve"> </w:t>
      </w:r>
      <w:r w:rsidR="009752D9" w:rsidRPr="007831CD">
        <w:rPr>
          <w:rFonts w:asciiTheme="minorBidi" w:hAnsiTheme="minorBidi"/>
          <w:bCs/>
        </w:rPr>
        <w:t>propisano</w:t>
      </w:r>
      <w:r w:rsidR="00581361">
        <w:rPr>
          <w:rFonts w:asciiTheme="minorBidi" w:hAnsiTheme="minorBidi"/>
          <w:bCs/>
        </w:rPr>
        <w:t xml:space="preserve"> je</w:t>
      </w:r>
      <w:r w:rsidR="009752D9" w:rsidRPr="007831CD">
        <w:rPr>
          <w:rFonts w:asciiTheme="minorBidi" w:hAnsiTheme="minorBidi"/>
          <w:bCs/>
        </w:rPr>
        <w:t xml:space="preserve"> da se način tajnog glasovanja, sazivanje i vođenje sjednice Školskog odbora i druga pitanja pobliže </w:t>
      </w:r>
      <w:r w:rsidR="00581361">
        <w:rPr>
          <w:rFonts w:asciiTheme="minorBidi" w:hAnsiTheme="minorBidi"/>
          <w:bCs/>
        </w:rPr>
        <w:t>u</w:t>
      </w:r>
      <w:r w:rsidR="009752D9" w:rsidRPr="007831CD">
        <w:rPr>
          <w:rFonts w:asciiTheme="minorBidi" w:hAnsiTheme="minorBidi"/>
          <w:bCs/>
        </w:rPr>
        <w:t>ređuju Poslovnikom o radu Školskog odbora.</w:t>
      </w:r>
      <w:r w:rsidR="00091250">
        <w:rPr>
          <w:rFonts w:asciiTheme="minorBidi" w:hAnsiTheme="minorBidi"/>
          <w:bCs/>
        </w:rPr>
        <w:t xml:space="preserve"> </w:t>
      </w:r>
      <w:r w:rsidR="009752D9" w:rsidRPr="007831CD">
        <w:rPr>
          <w:rFonts w:asciiTheme="minorBidi" w:hAnsiTheme="minorBidi"/>
          <w:bCs/>
        </w:rPr>
        <w:t>Način rada i odlučivanja Učiteljskog i Razrednog vijeća pobliže se uređuje Poslovnikom o radu Učiteljskog i Razrednog vijeća.</w:t>
      </w:r>
    </w:p>
    <w:p w14:paraId="1C2E6052" w14:textId="77777777" w:rsidR="00AA1778" w:rsidRPr="00AA1778" w:rsidRDefault="009752D9" w:rsidP="00AA1778">
      <w:pPr>
        <w:pStyle w:val="NoSpacing"/>
        <w:jc w:val="both"/>
        <w:rPr>
          <w:rFonts w:asciiTheme="minorBidi" w:hAnsiTheme="minorBidi"/>
        </w:rPr>
      </w:pPr>
      <w:r w:rsidRPr="00AA1778">
        <w:rPr>
          <w:rFonts w:asciiTheme="minorBidi" w:hAnsiTheme="minorBidi"/>
        </w:rPr>
        <w:t>Poslovnik o radu Školskog odbora te Poslovnici o radu Učiteljskog i Razrednog vijeća objavljeni su u rubrici „Dokumenti“.</w:t>
      </w:r>
    </w:p>
    <w:p w14:paraId="270ABF7B" w14:textId="77777777" w:rsidR="00AA1778" w:rsidRPr="00AA1778" w:rsidRDefault="00AA1778" w:rsidP="00AA1778">
      <w:pPr>
        <w:pStyle w:val="NoSpacing"/>
        <w:jc w:val="both"/>
        <w:rPr>
          <w:rFonts w:asciiTheme="minorBidi" w:hAnsiTheme="minorBidi"/>
        </w:rPr>
      </w:pPr>
    </w:p>
    <w:p w14:paraId="5D77DD50" w14:textId="1EFF8694" w:rsidR="009752D9" w:rsidRPr="00AA1778" w:rsidRDefault="009752D9" w:rsidP="00AA1778">
      <w:pPr>
        <w:pStyle w:val="NoSpacing"/>
        <w:jc w:val="both"/>
        <w:rPr>
          <w:rFonts w:asciiTheme="minorBidi" w:hAnsiTheme="minorBidi"/>
        </w:rPr>
      </w:pPr>
      <w:r w:rsidRPr="00AA1778">
        <w:rPr>
          <w:rFonts w:asciiTheme="minorBidi" w:hAnsiTheme="minorBidi"/>
        </w:rPr>
        <w:t xml:space="preserve">U podrubrici „Školski odbor“ objavljen je sastav Školskog odbora te </w:t>
      </w:r>
      <w:r w:rsidR="00A02DF1" w:rsidRPr="00AA1778">
        <w:rPr>
          <w:rFonts w:asciiTheme="minorBidi" w:hAnsiTheme="minorBidi"/>
        </w:rPr>
        <w:t>informacije o</w:t>
      </w:r>
      <w:r w:rsidRPr="00AA1778">
        <w:rPr>
          <w:rFonts w:asciiTheme="minorBidi" w:hAnsiTheme="minorBidi"/>
        </w:rPr>
        <w:t xml:space="preserve"> dnevnim redovima</w:t>
      </w:r>
      <w:r w:rsidR="00A02DF1" w:rsidRPr="00AA1778">
        <w:rPr>
          <w:rFonts w:asciiTheme="minorBidi" w:hAnsiTheme="minorBidi"/>
        </w:rPr>
        <w:t>, mjestu</w:t>
      </w:r>
      <w:r w:rsidRPr="00AA1778">
        <w:rPr>
          <w:rFonts w:asciiTheme="minorBidi" w:hAnsiTheme="minorBidi"/>
        </w:rPr>
        <w:t xml:space="preserve"> i vremen</w:t>
      </w:r>
      <w:r w:rsidR="00A02DF1" w:rsidRPr="00AA1778">
        <w:rPr>
          <w:rFonts w:asciiTheme="minorBidi" w:hAnsiTheme="minorBidi"/>
        </w:rPr>
        <w:t>u</w:t>
      </w:r>
      <w:r w:rsidRPr="00AA1778">
        <w:rPr>
          <w:rFonts w:asciiTheme="minorBidi" w:hAnsiTheme="minorBidi"/>
        </w:rPr>
        <w:t xml:space="preserve"> održavanja sjednica, ali navedena objava nije lako pretraživa, pozivi po brojevima sjednica su objavljeni nasumično i neažurno (zadnja objava se odnosi na sjednicu održanu 16.12.2024.).</w:t>
      </w:r>
      <w:r w:rsidR="00EB0D56" w:rsidRPr="00AA1778">
        <w:rPr>
          <w:rFonts w:asciiTheme="minorBidi" w:hAnsiTheme="minorBidi"/>
        </w:rPr>
        <w:t xml:space="preserve"> </w:t>
      </w:r>
      <w:r w:rsidRPr="00AA1778">
        <w:rPr>
          <w:rFonts w:asciiTheme="minorBidi" w:hAnsiTheme="minorBidi"/>
        </w:rPr>
        <w:t xml:space="preserve">Objavljeni su također nasumično i neažurno zaključci s održanih sjednica </w:t>
      </w:r>
      <w:r w:rsidR="00833945">
        <w:rPr>
          <w:rFonts w:asciiTheme="minorBidi" w:hAnsiTheme="minorBidi"/>
        </w:rPr>
        <w:t xml:space="preserve">Školskog odbora </w:t>
      </w:r>
      <w:r w:rsidRPr="00AA1778">
        <w:rPr>
          <w:rFonts w:asciiTheme="minorBidi" w:hAnsiTheme="minorBidi"/>
        </w:rPr>
        <w:t xml:space="preserve">(zadnja objava se odnosi na sjednicu održanu 25.10.2024.). </w:t>
      </w:r>
    </w:p>
    <w:p w14:paraId="5A7230FC" w14:textId="77777777" w:rsidR="009752D9" w:rsidRPr="00562006" w:rsidRDefault="009752D9" w:rsidP="007831CD">
      <w:pPr>
        <w:pStyle w:val="ListParagraph"/>
        <w:spacing w:after="120"/>
        <w:ind w:left="0"/>
        <w:jc w:val="both"/>
        <w:rPr>
          <w:rFonts w:asciiTheme="minorBidi" w:hAnsiTheme="minorBidi"/>
          <w:bCs/>
        </w:rPr>
      </w:pPr>
    </w:p>
    <w:p w14:paraId="69CE151A" w14:textId="226252B0" w:rsidR="009752D9" w:rsidRPr="00562006" w:rsidRDefault="009752D9" w:rsidP="007831CD">
      <w:pPr>
        <w:pStyle w:val="ListParagraph"/>
        <w:spacing w:after="120"/>
        <w:ind w:left="0"/>
        <w:jc w:val="both"/>
        <w:rPr>
          <w:rFonts w:asciiTheme="minorBidi" w:hAnsiTheme="minorBidi"/>
          <w:bCs/>
        </w:rPr>
      </w:pPr>
      <w:r w:rsidRPr="00562006">
        <w:rPr>
          <w:rFonts w:asciiTheme="minorBidi" w:hAnsiTheme="minorBidi"/>
          <w:bCs/>
        </w:rPr>
        <w:t xml:space="preserve">Nisu objavljene </w:t>
      </w:r>
      <w:r w:rsidRPr="00562006">
        <w:rPr>
          <w:rFonts w:asciiTheme="minorBidi" w:hAnsiTheme="minorBidi"/>
        </w:rPr>
        <w:t>službene odluke donesene na sjednicama te</w:t>
      </w:r>
      <w:r w:rsidRPr="00562006">
        <w:rPr>
          <w:rFonts w:asciiTheme="minorBidi" w:eastAsia="Times New Roman" w:hAnsiTheme="minorBidi"/>
          <w:color w:val="231F20"/>
          <w:lang w:eastAsia="hr-HR"/>
        </w:rPr>
        <w:t xml:space="preserve"> nije objavljena obavijest o mogućnosti neposrednog </w:t>
      </w:r>
      <w:r w:rsidR="00A02DF1" w:rsidRPr="00562006">
        <w:rPr>
          <w:rFonts w:asciiTheme="minorBidi" w:eastAsia="Times New Roman" w:hAnsiTheme="minorBidi"/>
          <w:color w:val="231F20"/>
          <w:lang w:eastAsia="hr-HR"/>
        </w:rPr>
        <w:t xml:space="preserve">uvida javnosti u rad </w:t>
      </w:r>
      <w:r w:rsidRPr="00562006">
        <w:rPr>
          <w:rFonts w:asciiTheme="minorBidi" w:eastAsia="Times New Roman" w:hAnsiTheme="minorBidi"/>
          <w:color w:val="231F20"/>
          <w:lang w:eastAsia="hr-HR"/>
        </w:rPr>
        <w:t>Školskog odbora.</w:t>
      </w:r>
    </w:p>
    <w:p w14:paraId="220C7351" w14:textId="77777777" w:rsidR="009752D9" w:rsidRPr="00562006" w:rsidRDefault="009752D9" w:rsidP="007831CD">
      <w:pPr>
        <w:spacing w:after="120" w:line="276" w:lineRule="auto"/>
        <w:jc w:val="both"/>
        <w:rPr>
          <w:rFonts w:asciiTheme="minorBidi" w:hAnsiTheme="minorBidi"/>
        </w:rPr>
      </w:pPr>
      <w:r w:rsidRPr="00562006">
        <w:rPr>
          <w:rFonts w:asciiTheme="minorBidi" w:hAnsiTheme="minorBidi"/>
        </w:rPr>
        <w:t xml:space="preserve">Nisu objavljene Zakonom propisane informacije koje se odnose na javnost rada u odnosu na Učiteljsko i Razredno vijeće. </w:t>
      </w:r>
    </w:p>
    <w:p w14:paraId="52B0C157" w14:textId="3D4D744F" w:rsidR="009752D9" w:rsidRPr="00562006" w:rsidRDefault="009752D9" w:rsidP="007831CD">
      <w:pPr>
        <w:pStyle w:val="ListParagraph"/>
        <w:numPr>
          <w:ilvl w:val="0"/>
          <w:numId w:val="6"/>
        </w:numPr>
        <w:spacing w:after="120" w:line="276" w:lineRule="auto"/>
        <w:jc w:val="both"/>
        <w:rPr>
          <w:rFonts w:asciiTheme="minorBidi" w:hAnsiTheme="minorBidi"/>
          <w:b/>
          <w:bCs/>
        </w:rPr>
      </w:pPr>
      <w:r w:rsidRPr="00562006">
        <w:rPr>
          <w:rFonts w:asciiTheme="minorBidi" w:hAnsiTheme="minorBidi"/>
          <w:b/>
          <w:bCs/>
        </w:rPr>
        <w:t>OSNOVNA ŠKOLA JOSIPA BROZA</w:t>
      </w:r>
      <w:r w:rsidR="009D70F1">
        <w:rPr>
          <w:rFonts w:asciiTheme="minorBidi" w:hAnsiTheme="minorBidi"/>
          <w:b/>
          <w:bCs/>
        </w:rPr>
        <w:t xml:space="preserve"> KUMROVEC</w:t>
      </w:r>
    </w:p>
    <w:p w14:paraId="7DCEB366" w14:textId="0EC0DFB5" w:rsidR="003A4323" w:rsidRDefault="00EB0D56" w:rsidP="007831CD">
      <w:pPr>
        <w:spacing w:after="120" w:line="276" w:lineRule="auto"/>
        <w:jc w:val="both"/>
        <w:rPr>
          <w:rFonts w:asciiTheme="minorBidi" w:hAnsiTheme="minorBidi"/>
        </w:rPr>
      </w:pPr>
      <w:r>
        <w:rPr>
          <w:rFonts w:asciiTheme="minorBidi" w:hAnsiTheme="minorBidi"/>
        </w:rPr>
        <w:t>Pregledom web stranice Osnovne škole</w:t>
      </w:r>
      <w:r w:rsidRPr="00562006">
        <w:rPr>
          <w:rFonts w:asciiTheme="minorBidi" w:hAnsiTheme="minorBidi"/>
        </w:rPr>
        <w:t xml:space="preserve"> </w:t>
      </w:r>
      <w:r>
        <w:rPr>
          <w:rFonts w:asciiTheme="minorBidi" w:hAnsiTheme="minorBidi"/>
        </w:rPr>
        <w:t xml:space="preserve">Josipa Broza, </w:t>
      </w:r>
      <w:r w:rsidR="003A4323">
        <w:rPr>
          <w:rFonts w:asciiTheme="minorBidi" w:hAnsiTheme="minorBidi"/>
        </w:rPr>
        <w:t xml:space="preserve">utvrđeno je da je </w:t>
      </w:r>
      <w:r w:rsidR="009752D9" w:rsidRPr="00562006">
        <w:rPr>
          <w:rFonts w:asciiTheme="minorBidi" w:hAnsiTheme="minorBidi"/>
        </w:rPr>
        <w:t>Statut</w:t>
      </w:r>
      <w:r>
        <w:rPr>
          <w:rFonts w:asciiTheme="minorBidi" w:hAnsiTheme="minorBidi"/>
        </w:rPr>
        <w:t xml:space="preserve"> predmetne Osnovne škole </w:t>
      </w:r>
      <w:r w:rsidR="009752D9" w:rsidRPr="00562006">
        <w:rPr>
          <w:rFonts w:asciiTheme="minorBidi" w:hAnsiTheme="minorBidi"/>
        </w:rPr>
        <w:t>objavljen</w:t>
      </w:r>
      <w:r>
        <w:rPr>
          <w:rFonts w:asciiTheme="minorBidi" w:hAnsiTheme="minorBidi"/>
        </w:rPr>
        <w:t xml:space="preserve"> </w:t>
      </w:r>
      <w:r w:rsidR="009752D9" w:rsidRPr="00562006">
        <w:rPr>
          <w:rFonts w:asciiTheme="minorBidi" w:hAnsiTheme="minorBidi"/>
        </w:rPr>
        <w:t>u podrubrici „Školski akti“</w:t>
      </w:r>
      <w:r w:rsidR="003A4323">
        <w:rPr>
          <w:rFonts w:asciiTheme="minorBidi" w:hAnsiTheme="minorBidi"/>
        </w:rPr>
        <w:t>.</w:t>
      </w:r>
    </w:p>
    <w:p w14:paraId="3986B888" w14:textId="66445462" w:rsidR="009752D9" w:rsidRPr="00562006" w:rsidRDefault="00EF519A" w:rsidP="00A20FB8">
      <w:pPr>
        <w:spacing w:after="120" w:line="276" w:lineRule="auto"/>
        <w:jc w:val="both"/>
        <w:rPr>
          <w:rFonts w:asciiTheme="minorBidi" w:hAnsiTheme="minorBidi"/>
        </w:rPr>
      </w:pPr>
      <w:r>
        <w:rPr>
          <w:rFonts w:asciiTheme="minorBidi" w:hAnsiTheme="minorBidi"/>
        </w:rPr>
        <w:t xml:space="preserve">Prema </w:t>
      </w:r>
      <w:r w:rsidR="00A20FB8">
        <w:rPr>
          <w:rFonts w:asciiTheme="minorBidi" w:hAnsiTheme="minorBidi"/>
        </w:rPr>
        <w:t>Statutu Osnovne škole Josipa Broza</w:t>
      </w:r>
      <w:r w:rsidR="009752D9" w:rsidRPr="00562006">
        <w:rPr>
          <w:rFonts w:asciiTheme="minorBidi" w:hAnsiTheme="minorBidi"/>
        </w:rPr>
        <w:t>, Školski odbor upravlja Školom i radi na sjednicama.</w:t>
      </w:r>
      <w:r w:rsidR="00A20FB8">
        <w:rPr>
          <w:rFonts w:asciiTheme="minorBidi" w:hAnsiTheme="minorBidi"/>
        </w:rPr>
        <w:t xml:space="preserve"> </w:t>
      </w:r>
      <w:r w:rsidR="009752D9" w:rsidRPr="00562006">
        <w:rPr>
          <w:rFonts w:asciiTheme="minorBidi" w:hAnsiTheme="minorBidi"/>
        </w:rPr>
        <w:t xml:space="preserve">Prema članku 50. </w:t>
      </w:r>
      <w:r w:rsidR="00A20FB8" w:rsidRPr="00562006">
        <w:rPr>
          <w:rFonts w:asciiTheme="minorBidi" w:hAnsiTheme="minorBidi"/>
        </w:rPr>
        <w:t>Statuta</w:t>
      </w:r>
      <w:r w:rsidR="00A20FB8">
        <w:rPr>
          <w:rFonts w:asciiTheme="minorBidi" w:hAnsiTheme="minorBidi"/>
        </w:rPr>
        <w:t xml:space="preserve"> Osnovne škole Josipa Broza,</w:t>
      </w:r>
      <w:r w:rsidR="00A20FB8" w:rsidRPr="00562006">
        <w:rPr>
          <w:rFonts w:asciiTheme="minorBidi" w:hAnsiTheme="minorBidi"/>
        </w:rPr>
        <w:t xml:space="preserve"> </w:t>
      </w:r>
      <w:r w:rsidR="009752D9" w:rsidRPr="00562006">
        <w:rPr>
          <w:rFonts w:asciiTheme="minorBidi" w:hAnsiTheme="minorBidi"/>
        </w:rPr>
        <w:t xml:space="preserve">Školski odbor može osnivati povjerenstva ili radne skupine za proučavanie pitanja, pripremanje prijedloga akata ili </w:t>
      </w:r>
      <w:r w:rsidR="009752D9" w:rsidRPr="00562006">
        <w:rPr>
          <w:rFonts w:asciiTheme="minorBidi" w:hAnsiTheme="minorBidi"/>
        </w:rPr>
        <w:lastRenderedPageBreak/>
        <w:t>obavljanje drugih poslova važnih za Školu.</w:t>
      </w:r>
      <w:r w:rsidR="009752D9" w:rsidRPr="00562006">
        <w:t xml:space="preserve"> Č</w:t>
      </w:r>
      <w:r w:rsidR="009752D9" w:rsidRPr="00562006">
        <w:rPr>
          <w:rFonts w:asciiTheme="minorBidi" w:hAnsiTheme="minorBidi"/>
        </w:rPr>
        <w:t>lanovi povjerenstava i radnih skupina i</w:t>
      </w:r>
      <w:r w:rsidR="009D70F1">
        <w:rPr>
          <w:rFonts w:asciiTheme="minorBidi" w:hAnsiTheme="minorBidi"/>
        </w:rPr>
        <w:t>m</w:t>
      </w:r>
      <w:r w:rsidR="009752D9" w:rsidRPr="00562006">
        <w:rPr>
          <w:rFonts w:asciiTheme="minorBidi" w:hAnsiTheme="minorBidi"/>
        </w:rPr>
        <w:t>enuju se na vrijeme koje je potrebno da se obavi određeni posao.</w:t>
      </w:r>
      <w:r w:rsidR="00A20FB8">
        <w:rPr>
          <w:rFonts w:asciiTheme="minorBidi" w:hAnsiTheme="minorBidi"/>
        </w:rPr>
        <w:t xml:space="preserve"> </w:t>
      </w:r>
    </w:p>
    <w:p w14:paraId="0061F906" w14:textId="02D6B0B8" w:rsidR="009752D9" w:rsidRPr="00562006" w:rsidRDefault="009752D9" w:rsidP="007831CD">
      <w:pPr>
        <w:spacing w:after="120" w:line="276" w:lineRule="auto"/>
        <w:jc w:val="both"/>
        <w:rPr>
          <w:rFonts w:asciiTheme="minorBidi" w:hAnsiTheme="minorBidi"/>
        </w:rPr>
      </w:pPr>
      <w:r w:rsidRPr="00562006">
        <w:rPr>
          <w:rFonts w:asciiTheme="minorBidi" w:hAnsiTheme="minorBidi"/>
        </w:rPr>
        <w:t>Prema članku 51. Statuta</w:t>
      </w:r>
      <w:r w:rsidR="00A20FB8">
        <w:rPr>
          <w:rFonts w:asciiTheme="minorBidi" w:hAnsiTheme="minorBidi"/>
        </w:rPr>
        <w:t xml:space="preserve"> Osnovne škole Josipa Broza</w:t>
      </w:r>
      <w:r w:rsidR="00A20FB8" w:rsidRPr="00562006">
        <w:rPr>
          <w:rFonts w:asciiTheme="minorBidi" w:hAnsiTheme="minorBidi"/>
        </w:rPr>
        <w:t>,</w:t>
      </w:r>
      <w:r w:rsidRPr="00562006">
        <w:rPr>
          <w:rFonts w:asciiTheme="minorBidi" w:hAnsiTheme="minorBidi"/>
        </w:rPr>
        <w:t xml:space="preserve"> o odlukama važnim za rad i poslovanje Škole donesenim na sjednici Školskog odbora radnike se izvješćuje na oglasnoj ploči Škole u roku od 3 dana od dana održavanja sjednice na kojoj je donesena odluka. Roditelje se na sj</w:t>
      </w:r>
      <w:r w:rsidR="00A02DF1" w:rsidRPr="00562006">
        <w:rPr>
          <w:rFonts w:asciiTheme="minorBidi" w:hAnsiTheme="minorBidi"/>
        </w:rPr>
        <w:t>e</w:t>
      </w:r>
      <w:r w:rsidRPr="00562006">
        <w:rPr>
          <w:rFonts w:asciiTheme="minorBidi" w:hAnsiTheme="minorBidi"/>
        </w:rPr>
        <w:t>dnici Vijeća roditelja i roditeljskim sastancima izvješćuje o odlukama važnim za rad i poslovanje Škole donesenim na sjednici Školskog odbora.</w:t>
      </w:r>
    </w:p>
    <w:p w14:paraId="499B16D3" w14:textId="4F79CD70" w:rsidR="009752D9" w:rsidRPr="00562006" w:rsidRDefault="009752D9" w:rsidP="007831CD">
      <w:pPr>
        <w:spacing w:after="120" w:line="276" w:lineRule="auto"/>
        <w:jc w:val="both"/>
        <w:rPr>
          <w:rFonts w:asciiTheme="minorBidi" w:hAnsiTheme="minorBidi"/>
        </w:rPr>
      </w:pPr>
      <w:r w:rsidRPr="00562006">
        <w:rPr>
          <w:rFonts w:asciiTheme="minorBidi" w:hAnsiTheme="minorBidi"/>
        </w:rPr>
        <w:t>U podrubrici „Školski odbor“ objavljen je sastav Školskog odbora te pozivi i zaključci s održanih sjednica (</w:t>
      </w:r>
      <w:r w:rsidR="0080674A">
        <w:rPr>
          <w:rFonts w:asciiTheme="minorBidi" w:hAnsiTheme="minorBidi"/>
        </w:rPr>
        <w:t>nisu</w:t>
      </w:r>
      <w:r w:rsidRPr="00562006">
        <w:rPr>
          <w:rFonts w:asciiTheme="minorBidi" w:hAnsiTheme="minorBidi"/>
        </w:rPr>
        <w:t xml:space="preserve"> objav</w:t>
      </w:r>
      <w:r w:rsidR="0080674A">
        <w:rPr>
          <w:rFonts w:asciiTheme="minorBidi" w:hAnsiTheme="minorBidi"/>
        </w:rPr>
        <w:t>ljen</w:t>
      </w:r>
      <w:r w:rsidRPr="00562006">
        <w:rPr>
          <w:rFonts w:asciiTheme="minorBidi" w:hAnsiTheme="minorBidi"/>
        </w:rPr>
        <w:t>i zaključ</w:t>
      </w:r>
      <w:r w:rsidR="0080674A">
        <w:rPr>
          <w:rFonts w:asciiTheme="minorBidi" w:hAnsiTheme="minorBidi"/>
        </w:rPr>
        <w:t>ci</w:t>
      </w:r>
      <w:r w:rsidRPr="00562006">
        <w:rPr>
          <w:rFonts w:asciiTheme="minorBidi" w:hAnsiTheme="minorBidi"/>
        </w:rPr>
        <w:t xml:space="preserve"> s 42. i 43. sjednice</w:t>
      </w:r>
      <w:r w:rsidR="001E4217">
        <w:rPr>
          <w:rFonts w:asciiTheme="minorBidi" w:hAnsiTheme="minorBidi"/>
        </w:rPr>
        <w:t xml:space="preserve"> Školskog odbora</w:t>
      </w:r>
      <w:r w:rsidRPr="00562006">
        <w:rPr>
          <w:rFonts w:asciiTheme="minorBidi" w:hAnsiTheme="minorBidi"/>
        </w:rPr>
        <w:t>).</w:t>
      </w:r>
    </w:p>
    <w:p w14:paraId="5DC7669B" w14:textId="7319E376" w:rsidR="009752D9" w:rsidRPr="00562006" w:rsidRDefault="009752D9" w:rsidP="007831CD">
      <w:pPr>
        <w:pStyle w:val="ListParagraph"/>
        <w:spacing w:after="120"/>
        <w:ind w:left="0"/>
        <w:jc w:val="both"/>
        <w:rPr>
          <w:rFonts w:asciiTheme="minorBidi" w:eastAsia="Times New Roman" w:hAnsiTheme="minorBidi"/>
          <w:color w:val="231F20"/>
          <w:lang w:eastAsia="hr-HR"/>
        </w:rPr>
      </w:pPr>
      <w:r w:rsidRPr="00562006">
        <w:rPr>
          <w:rFonts w:asciiTheme="minorBidi" w:hAnsiTheme="minorBidi"/>
          <w:bCs/>
        </w:rPr>
        <w:t xml:space="preserve">Nisu objavljene </w:t>
      </w:r>
      <w:r w:rsidRPr="00562006">
        <w:rPr>
          <w:rFonts w:asciiTheme="minorBidi" w:hAnsiTheme="minorBidi"/>
        </w:rPr>
        <w:t>službene odluke donesene na sjednicama,</w:t>
      </w:r>
      <w:r w:rsidRPr="00562006">
        <w:rPr>
          <w:rFonts w:asciiTheme="minorBidi" w:eastAsia="Times New Roman" w:hAnsiTheme="minorBidi"/>
          <w:color w:val="231F20"/>
          <w:lang w:eastAsia="hr-HR"/>
        </w:rPr>
        <w:t xml:space="preserve"> iako je u odnosu na upravljačka tijela formirana podrubrika „Odluke organa upravljanja“, ali je ista nepopunjena. </w:t>
      </w:r>
      <w:r w:rsidR="001034DD">
        <w:rPr>
          <w:rFonts w:asciiTheme="minorBidi" w:eastAsia="Times New Roman" w:hAnsiTheme="minorBidi"/>
          <w:color w:val="231F20"/>
          <w:lang w:eastAsia="hr-HR"/>
        </w:rPr>
        <w:t>N</w:t>
      </w:r>
      <w:r w:rsidRPr="00562006">
        <w:rPr>
          <w:rFonts w:asciiTheme="minorBidi" w:eastAsia="Times New Roman" w:hAnsiTheme="minorBidi"/>
          <w:color w:val="231F20"/>
          <w:lang w:eastAsia="hr-HR"/>
        </w:rPr>
        <w:t xml:space="preserve">ije objavljena obavijest o mogućnosti neposrednog </w:t>
      </w:r>
      <w:r w:rsidR="00A02DF1" w:rsidRPr="00562006">
        <w:rPr>
          <w:rFonts w:asciiTheme="minorBidi" w:eastAsia="Times New Roman" w:hAnsiTheme="minorBidi"/>
          <w:color w:val="231F20"/>
          <w:lang w:eastAsia="hr-HR"/>
        </w:rPr>
        <w:t>uvida javnosti u rad</w:t>
      </w:r>
      <w:r w:rsidRPr="00562006">
        <w:rPr>
          <w:rFonts w:asciiTheme="minorBidi" w:eastAsia="Times New Roman" w:hAnsiTheme="minorBidi"/>
          <w:color w:val="231F20"/>
          <w:lang w:eastAsia="hr-HR"/>
        </w:rPr>
        <w:t xml:space="preserve"> Školskog odbora</w:t>
      </w:r>
      <w:r w:rsidRPr="00091250">
        <w:rPr>
          <w:rFonts w:asciiTheme="minorBidi" w:eastAsia="Times New Roman" w:hAnsiTheme="minorBidi"/>
          <w:color w:val="231F20"/>
          <w:lang w:eastAsia="hr-HR"/>
        </w:rPr>
        <w:t xml:space="preserve"> te nije objavljen </w:t>
      </w:r>
      <w:r w:rsidRPr="00562006">
        <w:rPr>
          <w:rFonts w:asciiTheme="minorBidi" w:eastAsia="Times New Roman" w:hAnsiTheme="minorBidi"/>
          <w:color w:val="231F20"/>
          <w:lang w:eastAsia="hr-HR"/>
        </w:rPr>
        <w:t>Poslovnik o radu kolegijalnih tijela.</w:t>
      </w:r>
    </w:p>
    <w:p w14:paraId="45B83B40" w14:textId="77777777" w:rsidR="009752D9" w:rsidRPr="00562006" w:rsidRDefault="009752D9" w:rsidP="007831CD">
      <w:pPr>
        <w:pStyle w:val="ListParagraph"/>
        <w:spacing w:after="120"/>
        <w:ind w:left="0"/>
        <w:jc w:val="both"/>
        <w:rPr>
          <w:rFonts w:asciiTheme="minorBidi" w:eastAsia="Times New Roman" w:hAnsiTheme="minorBidi"/>
          <w:color w:val="231F20"/>
          <w:lang w:eastAsia="hr-HR"/>
        </w:rPr>
      </w:pPr>
    </w:p>
    <w:p w14:paraId="47C5D227" w14:textId="23A5608F" w:rsidR="009752D9" w:rsidRPr="00562006" w:rsidRDefault="009752D9" w:rsidP="007831CD">
      <w:pPr>
        <w:pStyle w:val="ListParagraph"/>
        <w:spacing w:after="120"/>
        <w:ind w:left="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Nadalje, prema Statutu</w:t>
      </w:r>
      <w:r w:rsidR="001034DD">
        <w:rPr>
          <w:rFonts w:asciiTheme="minorBidi" w:eastAsia="Times New Roman" w:hAnsiTheme="minorBidi"/>
          <w:color w:val="231F20"/>
          <w:lang w:eastAsia="hr-HR"/>
        </w:rPr>
        <w:t xml:space="preserve"> </w:t>
      </w:r>
      <w:r w:rsidR="001034DD">
        <w:rPr>
          <w:rFonts w:asciiTheme="minorBidi" w:hAnsiTheme="minorBidi"/>
        </w:rPr>
        <w:t>Osnovne škole Josipa Broza</w:t>
      </w:r>
      <w:r w:rsidRPr="00562006">
        <w:rPr>
          <w:rFonts w:asciiTheme="minorBidi" w:eastAsia="Times New Roman" w:hAnsiTheme="minorBidi"/>
          <w:color w:val="231F20"/>
          <w:lang w:eastAsia="hr-HR"/>
        </w:rPr>
        <w:t xml:space="preserve">, stručna tijela </w:t>
      </w:r>
      <w:r w:rsidR="001034DD">
        <w:rPr>
          <w:rFonts w:asciiTheme="minorBidi" w:eastAsia="Times New Roman" w:hAnsiTheme="minorBidi"/>
          <w:color w:val="231F20"/>
          <w:lang w:eastAsia="hr-HR"/>
        </w:rPr>
        <w:t xml:space="preserve">predmetne </w:t>
      </w:r>
      <w:r w:rsidRPr="00562006">
        <w:rPr>
          <w:rFonts w:asciiTheme="minorBidi" w:eastAsia="Times New Roman" w:hAnsiTheme="minorBidi"/>
          <w:color w:val="231F20"/>
          <w:lang w:eastAsia="hr-HR"/>
        </w:rPr>
        <w:t xml:space="preserve">Škole su Učiteljsko vijeće i Razredno vijeće koji rade na sjednicama. Međutim, </w:t>
      </w:r>
      <w:r w:rsidR="004C735B">
        <w:rPr>
          <w:rFonts w:asciiTheme="minorBidi" w:eastAsia="Times New Roman" w:hAnsiTheme="minorBidi"/>
          <w:color w:val="231F20"/>
          <w:lang w:eastAsia="hr-HR"/>
        </w:rPr>
        <w:t xml:space="preserve">na web stranici Osnovne škole Josipa Broza </w:t>
      </w:r>
      <w:r w:rsidRPr="00562006">
        <w:rPr>
          <w:rFonts w:asciiTheme="minorBidi" w:eastAsia="Times New Roman" w:hAnsiTheme="minorBidi"/>
          <w:color w:val="231F20"/>
          <w:lang w:eastAsia="hr-HR"/>
        </w:rPr>
        <w:t xml:space="preserve">nisu objavljene informacije o radu Učiteljskog i Razrednog vijeća (djelokrug, </w:t>
      </w:r>
      <w:r w:rsidR="004C735B">
        <w:rPr>
          <w:rFonts w:asciiTheme="minorBidi" w:eastAsia="Times New Roman" w:hAnsiTheme="minorBidi"/>
          <w:color w:val="231F20"/>
          <w:lang w:eastAsia="hr-HR"/>
        </w:rPr>
        <w:t>p</w:t>
      </w:r>
      <w:r w:rsidRPr="00562006">
        <w:rPr>
          <w:rFonts w:asciiTheme="minorBidi" w:eastAsia="Times New Roman" w:hAnsiTheme="minorBidi"/>
          <w:color w:val="231F20"/>
          <w:lang w:eastAsia="hr-HR"/>
        </w:rPr>
        <w:t>oslovni</w:t>
      </w:r>
      <w:r w:rsidR="004C735B">
        <w:rPr>
          <w:rFonts w:asciiTheme="minorBidi" w:eastAsia="Times New Roman" w:hAnsiTheme="minorBidi"/>
          <w:color w:val="231F20"/>
          <w:lang w:eastAsia="hr-HR"/>
        </w:rPr>
        <w:t>ci</w:t>
      </w:r>
      <w:r w:rsidRPr="00562006">
        <w:rPr>
          <w:rFonts w:asciiTheme="minorBidi" w:eastAsia="Times New Roman" w:hAnsiTheme="minorBidi"/>
          <w:color w:val="231F20"/>
          <w:lang w:eastAsia="hr-HR"/>
        </w:rPr>
        <w:t xml:space="preserve"> o radu, dnevni redovi i zaključci sa sjednica, </w:t>
      </w:r>
      <w:r w:rsidRPr="00562006">
        <w:rPr>
          <w:rFonts w:asciiTheme="minorBidi" w:hAnsiTheme="minorBidi"/>
        </w:rPr>
        <w:t>službene odluke donesene na sjednicama te</w:t>
      </w:r>
      <w:r w:rsidRPr="00562006">
        <w:rPr>
          <w:rFonts w:asciiTheme="minorBidi" w:eastAsia="Times New Roman" w:hAnsiTheme="minorBidi"/>
          <w:color w:val="231F20"/>
          <w:lang w:eastAsia="hr-HR"/>
        </w:rPr>
        <w:t xml:space="preserve"> nije objavljena obavijest o mogućnosti neposrednog </w:t>
      </w:r>
      <w:r w:rsidR="00A02DF1" w:rsidRPr="00562006">
        <w:rPr>
          <w:rFonts w:asciiTheme="minorBidi" w:eastAsia="Times New Roman" w:hAnsiTheme="minorBidi"/>
          <w:color w:val="231F20"/>
          <w:lang w:eastAsia="hr-HR"/>
        </w:rPr>
        <w:t>uvida javnosti u rad navedenih službenih tijela</w:t>
      </w:r>
      <w:r w:rsidR="004C735B">
        <w:rPr>
          <w:rFonts w:asciiTheme="minorBidi" w:eastAsia="Times New Roman" w:hAnsiTheme="minorBidi"/>
          <w:color w:val="231F20"/>
          <w:lang w:eastAsia="hr-HR"/>
        </w:rPr>
        <w:t>)</w:t>
      </w:r>
      <w:r w:rsidRPr="00562006">
        <w:rPr>
          <w:rFonts w:asciiTheme="minorBidi" w:eastAsia="Times New Roman" w:hAnsiTheme="minorBidi"/>
          <w:color w:val="231F20"/>
          <w:lang w:eastAsia="hr-HR"/>
        </w:rPr>
        <w:t>.</w:t>
      </w:r>
    </w:p>
    <w:p w14:paraId="0B1BFC16" w14:textId="77777777" w:rsidR="009752D9" w:rsidRPr="00562006" w:rsidRDefault="009752D9" w:rsidP="007831CD">
      <w:pPr>
        <w:pStyle w:val="ListParagraph"/>
        <w:spacing w:after="120"/>
        <w:ind w:left="0"/>
        <w:jc w:val="both"/>
        <w:rPr>
          <w:rFonts w:asciiTheme="minorBidi" w:eastAsia="Times New Roman" w:hAnsiTheme="minorBidi"/>
          <w:color w:val="231F20"/>
          <w:lang w:eastAsia="hr-HR"/>
        </w:rPr>
      </w:pPr>
    </w:p>
    <w:p w14:paraId="4BA28A45" w14:textId="69C0BD87" w:rsidR="009752D9" w:rsidRPr="00562006" w:rsidRDefault="009752D9" w:rsidP="00615A38">
      <w:pPr>
        <w:pStyle w:val="ListParagraph"/>
        <w:numPr>
          <w:ilvl w:val="0"/>
          <w:numId w:val="6"/>
        </w:numPr>
        <w:spacing w:after="120"/>
        <w:jc w:val="both"/>
        <w:rPr>
          <w:rFonts w:asciiTheme="minorBidi" w:eastAsia="Times New Roman" w:hAnsiTheme="minorBidi"/>
          <w:color w:val="231F20"/>
          <w:lang w:eastAsia="hr-HR"/>
        </w:rPr>
      </w:pPr>
      <w:r w:rsidRPr="00562006">
        <w:rPr>
          <w:rFonts w:asciiTheme="minorBidi" w:eastAsia="Times New Roman" w:hAnsiTheme="minorBidi"/>
          <w:b/>
          <w:bCs/>
          <w:color w:val="231F20"/>
          <w:lang w:eastAsia="hr-HR"/>
        </w:rPr>
        <w:t>R</w:t>
      </w:r>
      <w:r w:rsidR="00A24BED">
        <w:rPr>
          <w:rFonts w:asciiTheme="minorBidi" w:eastAsia="Times New Roman" w:hAnsiTheme="minorBidi"/>
          <w:b/>
          <w:bCs/>
          <w:color w:val="231F20"/>
          <w:lang w:eastAsia="hr-HR"/>
        </w:rPr>
        <w:t>AZVOJNA AGENCIJA GRADA</w:t>
      </w:r>
      <w:r w:rsidRPr="00562006">
        <w:rPr>
          <w:rFonts w:asciiTheme="minorBidi" w:eastAsia="Times New Roman" w:hAnsiTheme="minorBidi"/>
          <w:b/>
          <w:bCs/>
          <w:color w:val="231F20"/>
          <w:lang w:eastAsia="hr-HR"/>
        </w:rPr>
        <w:t xml:space="preserve"> V</w:t>
      </w:r>
      <w:r w:rsidR="00A24BED">
        <w:rPr>
          <w:rFonts w:asciiTheme="minorBidi" w:eastAsia="Times New Roman" w:hAnsiTheme="minorBidi"/>
          <w:b/>
          <w:bCs/>
          <w:color w:val="231F20"/>
          <w:lang w:eastAsia="hr-HR"/>
        </w:rPr>
        <w:t>ELIKA</w:t>
      </w:r>
      <w:r w:rsidRPr="00562006">
        <w:rPr>
          <w:rFonts w:asciiTheme="minorBidi" w:eastAsia="Times New Roman" w:hAnsiTheme="minorBidi"/>
          <w:b/>
          <w:bCs/>
          <w:color w:val="231F20"/>
          <w:lang w:eastAsia="hr-HR"/>
        </w:rPr>
        <w:t xml:space="preserve"> G</w:t>
      </w:r>
      <w:r w:rsidR="00A24BED">
        <w:rPr>
          <w:rFonts w:asciiTheme="minorBidi" w:eastAsia="Times New Roman" w:hAnsiTheme="minorBidi"/>
          <w:b/>
          <w:bCs/>
          <w:color w:val="231F20"/>
          <w:lang w:eastAsia="hr-HR"/>
        </w:rPr>
        <w:t>ORICA</w:t>
      </w:r>
      <w:r w:rsidRPr="00562006">
        <w:rPr>
          <w:rFonts w:asciiTheme="minorBidi" w:eastAsia="Times New Roman" w:hAnsiTheme="minorBidi"/>
          <w:b/>
          <w:bCs/>
          <w:color w:val="231F20"/>
          <w:lang w:eastAsia="hr-HR"/>
        </w:rPr>
        <w:t xml:space="preserve"> – VE-GO-RA</w:t>
      </w:r>
      <w:r w:rsidRPr="00562006">
        <w:rPr>
          <w:rFonts w:asciiTheme="minorBidi" w:eastAsia="Times New Roman" w:hAnsiTheme="minorBidi"/>
          <w:color w:val="231F20"/>
          <w:lang w:eastAsia="hr-HR"/>
        </w:rPr>
        <w:t xml:space="preserve"> </w:t>
      </w:r>
    </w:p>
    <w:p w14:paraId="359F4E56" w14:textId="77777777" w:rsidR="009752D9" w:rsidRPr="00562006" w:rsidRDefault="009752D9" w:rsidP="007831CD">
      <w:pPr>
        <w:pStyle w:val="ListParagraph"/>
        <w:spacing w:after="120"/>
        <w:jc w:val="both"/>
        <w:rPr>
          <w:rFonts w:asciiTheme="minorBidi" w:eastAsia="Times New Roman" w:hAnsiTheme="minorBidi"/>
          <w:color w:val="231F20"/>
          <w:lang w:eastAsia="hr-HR"/>
        </w:rPr>
      </w:pPr>
    </w:p>
    <w:p w14:paraId="3B8D07D8" w14:textId="77777777" w:rsidR="009752D9" w:rsidRPr="00562006" w:rsidRDefault="009752D9" w:rsidP="007831CD">
      <w:pPr>
        <w:pStyle w:val="ListParagraph"/>
        <w:spacing w:after="120"/>
        <w:ind w:left="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Osnovana je Odlukom o osnivanju 25.3.2015. godine kao javna ustanova Grada Velike Gorice.</w:t>
      </w:r>
    </w:p>
    <w:p w14:paraId="57E3DBFD" w14:textId="77777777" w:rsidR="00A02DF1" w:rsidRPr="00562006" w:rsidRDefault="00A02DF1" w:rsidP="007831CD">
      <w:pPr>
        <w:pStyle w:val="ListParagraph"/>
        <w:spacing w:after="120"/>
        <w:ind w:left="0"/>
        <w:jc w:val="both"/>
        <w:rPr>
          <w:rFonts w:asciiTheme="minorBidi" w:eastAsia="Times New Roman" w:hAnsiTheme="minorBidi"/>
          <w:color w:val="231F20"/>
          <w:lang w:eastAsia="hr-HR"/>
        </w:rPr>
      </w:pPr>
    </w:p>
    <w:p w14:paraId="2C72B1B3" w14:textId="281DE993" w:rsidR="009752D9" w:rsidRPr="00562006" w:rsidRDefault="00502AB4" w:rsidP="007831CD">
      <w:pPr>
        <w:pStyle w:val="ListParagraph"/>
        <w:spacing w:after="120"/>
        <w:ind w:left="0"/>
        <w:jc w:val="both"/>
        <w:rPr>
          <w:rFonts w:asciiTheme="minorBidi" w:eastAsia="Times New Roman" w:hAnsiTheme="minorBidi"/>
          <w:color w:val="231F20"/>
          <w:lang w:eastAsia="hr-HR"/>
        </w:rPr>
      </w:pPr>
      <w:r>
        <w:rPr>
          <w:rFonts w:asciiTheme="minorBidi" w:eastAsia="Times New Roman" w:hAnsiTheme="minorBidi"/>
          <w:color w:val="231F20"/>
          <w:lang w:eastAsia="hr-HR"/>
        </w:rPr>
        <w:t>Pregledom web stranice Razvojne agencije Grada Velika Gorica – VE – GO – RA, utvrđeno je da je u</w:t>
      </w:r>
      <w:r w:rsidR="009752D9" w:rsidRPr="00562006">
        <w:rPr>
          <w:rFonts w:asciiTheme="minorBidi" w:eastAsia="Times New Roman" w:hAnsiTheme="minorBidi"/>
          <w:color w:val="231F20"/>
          <w:lang w:eastAsia="hr-HR"/>
        </w:rPr>
        <w:t xml:space="preserve"> rubrici „Službeni dokumenti“ objavljena Odluka o osnivanju</w:t>
      </w:r>
      <w:r w:rsidR="00530DE7">
        <w:rPr>
          <w:rFonts w:asciiTheme="minorBidi" w:eastAsia="Times New Roman" w:hAnsiTheme="minorBidi"/>
          <w:color w:val="231F20"/>
          <w:lang w:eastAsia="hr-HR"/>
        </w:rPr>
        <w:t xml:space="preserve"> predmetne Razvojne agencije</w:t>
      </w:r>
      <w:r w:rsidR="009752D9" w:rsidRPr="00562006">
        <w:rPr>
          <w:rFonts w:asciiTheme="minorBidi" w:eastAsia="Times New Roman" w:hAnsiTheme="minorBidi"/>
          <w:color w:val="231F20"/>
          <w:lang w:eastAsia="hr-HR"/>
        </w:rPr>
        <w:t>. Prema objavljenoj Odluci</w:t>
      </w:r>
      <w:r w:rsidR="00530DE7">
        <w:rPr>
          <w:rFonts w:asciiTheme="minorBidi" w:eastAsia="Times New Roman" w:hAnsiTheme="minorBidi"/>
          <w:color w:val="231F20"/>
          <w:lang w:eastAsia="hr-HR"/>
        </w:rPr>
        <w:t xml:space="preserve"> </w:t>
      </w:r>
      <w:r w:rsidR="00530DE7" w:rsidRPr="00562006">
        <w:rPr>
          <w:rFonts w:asciiTheme="minorBidi" w:eastAsia="Times New Roman" w:hAnsiTheme="minorBidi"/>
          <w:color w:val="231F20"/>
          <w:lang w:eastAsia="hr-HR"/>
        </w:rPr>
        <w:t>o osnivanju</w:t>
      </w:r>
      <w:r w:rsidR="00530DE7">
        <w:rPr>
          <w:rFonts w:asciiTheme="minorBidi" w:eastAsia="Times New Roman" w:hAnsiTheme="minorBidi"/>
          <w:color w:val="231F20"/>
          <w:lang w:eastAsia="hr-HR"/>
        </w:rPr>
        <w:t xml:space="preserve"> predmetne Razvojne agencije</w:t>
      </w:r>
      <w:r w:rsidR="009752D9" w:rsidRPr="00562006">
        <w:rPr>
          <w:rFonts w:asciiTheme="minorBidi" w:eastAsia="Times New Roman" w:hAnsiTheme="minorBidi"/>
          <w:color w:val="231F20"/>
          <w:lang w:eastAsia="hr-HR"/>
        </w:rPr>
        <w:t xml:space="preserve">, Upravno vijeće upravlja </w:t>
      </w:r>
      <w:r w:rsidR="00AB58F2">
        <w:rPr>
          <w:rFonts w:asciiTheme="minorBidi" w:eastAsia="Times New Roman" w:hAnsiTheme="minorBidi"/>
          <w:color w:val="231F20"/>
          <w:lang w:eastAsia="hr-HR"/>
        </w:rPr>
        <w:t>Razvojnom agencijom</w:t>
      </w:r>
      <w:r w:rsidR="009752D9" w:rsidRPr="00562006">
        <w:rPr>
          <w:rFonts w:asciiTheme="minorBidi" w:eastAsia="Times New Roman" w:hAnsiTheme="minorBidi"/>
          <w:color w:val="231F20"/>
          <w:lang w:eastAsia="hr-HR"/>
        </w:rPr>
        <w:t xml:space="preserve">, a </w:t>
      </w:r>
      <w:r w:rsidR="00AB58F2">
        <w:rPr>
          <w:rFonts w:asciiTheme="minorBidi" w:eastAsia="Times New Roman" w:hAnsiTheme="minorBidi"/>
          <w:color w:val="231F20"/>
          <w:lang w:eastAsia="hr-HR"/>
        </w:rPr>
        <w:t>Razvojna agencija</w:t>
      </w:r>
      <w:r w:rsidR="009752D9" w:rsidRPr="00562006">
        <w:rPr>
          <w:rFonts w:asciiTheme="minorBidi" w:eastAsia="Times New Roman" w:hAnsiTheme="minorBidi"/>
          <w:color w:val="231F20"/>
          <w:lang w:eastAsia="hr-HR"/>
        </w:rPr>
        <w:t xml:space="preserve"> može imati stručna tijela i savjetodavna tijela. </w:t>
      </w:r>
      <w:r w:rsidR="00986F49">
        <w:rPr>
          <w:rFonts w:asciiTheme="minorBidi" w:eastAsia="Times New Roman" w:hAnsiTheme="minorBidi"/>
          <w:color w:val="231F20"/>
          <w:lang w:eastAsia="hr-HR"/>
        </w:rPr>
        <w:t>Nadalje, prema Odluci o osnivanju predmetne Razvojne agencije, s</w:t>
      </w:r>
      <w:r w:rsidR="009752D9" w:rsidRPr="00562006">
        <w:rPr>
          <w:rFonts w:asciiTheme="minorBidi" w:eastAsia="Times New Roman" w:hAnsiTheme="minorBidi"/>
          <w:color w:val="231F20"/>
          <w:lang w:eastAsia="hr-HR"/>
        </w:rPr>
        <w:t xml:space="preserve">astav, način rada i djelokrug stručnih i savjetodavnih tijela uređuje se Statutom </w:t>
      </w:r>
      <w:r w:rsidR="00AB58F2">
        <w:rPr>
          <w:rFonts w:asciiTheme="minorBidi" w:eastAsia="Times New Roman" w:hAnsiTheme="minorBidi"/>
          <w:color w:val="231F20"/>
          <w:lang w:eastAsia="hr-HR"/>
        </w:rPr>
        <w:t>Razvojne agencije</w:t>
      </w:r>
      <w:r w:rsidR="00986F49">
        <w:rPr>
          <w:rFonts w:asciiTheme="minorBidi" w:eastAsia="Times New Roman" w:hAnsiTheme="minorBidi"/>
          <w:color w:val="231F20"/>
          <w:lang w:eastAsia="hr-HR"/>
        </w:rPr>
        <w:t xml:space="preserve"> a</w:t>
      </w:r>
      <w:r w:rsidR="009752D9" w:rsidRPr="00562006">
        <w:rPr>
          <w:rFonts w:asciiTheme="minorBidi" w:eastAsia="Times New Roman" w:hAnsiTheme="minorBidi"/>
          <w:color w:val="231F20"/>
          <w:lang w:eastAsia="hr-HR"/>
        </w:rPr>
        <w:t xml:space="preserve"> Statutom</w:t>
      </w:r>
      <w:r w:rsidR="00AB58F2">
        <w:rPr>
          <w:rFonts w:asciiTheme="minorBidi" w:eastAsia="Times New Roman" w:hAnsiTheme="minorBidi"/>
          <w:color w:val="231F20"/>
          <w:lang w:eastAsia="hr-HR"/>
        </w:rPr>
        <w:t xml:space="preserve"> </w:t>
      </w:r>
      <w:r w:rsidR="00986F49">
        <w:rPr>
          <w:rFonts w:asciiTheme="minorBidi" w:eastAsia="Times New Roman" w:hAnsiTheme="minorBidi"/>
          <w:color w:val="231F20"/>
          <w:lang w:eastAsia="hr-HR"/>
        </w:rPr>
        <w:t xml:space="preserve">se </w:t>
      </w:r>
      <w:r w:rsidR="009752D9" w:rsidRPr="00562006">
        <w:rPr>
          <w:rFonts w:asciiTheme="minorBidi" w:eastAsia="Times New Roman" w:hAnsiTheme="minorBidi"/>
          <w:color w:val="231F20"/>
          <w:lang w:eastAsia="hr-HR"/>
        </w:rPr>
        <w:t xml:space="preserve"> pobliže utvrđuje ustojstvo, ovlasti i način odlučivanja pojedinih tijela </w:t>
      </w:r>
      <w:r w:rsidR="00986F49">
        <w:rPr>
          <w:rFonts w:asciiTheme="minorBidi" w:eastAsia="Times New Roman" w:hAnsiTheme="minorBidi"/>
          <w:color w:val="231F20"/>
          <w:lang w:eastAsia="hr-HR"/>
        </w:rPr>
        <w:t>Razvojne agencije</w:t>
      </w:r>
      <w:r w:rsidR="009752D9" w:rsidRPr="00562006">
        <w:rPr>
          <w:rFonts w:asciiTheme="minorBidi" w:eastAsia="Times New Roman" w:hAnsiTheme="minorBidi"/>
          <w:color w:val="231F20"/>
          <w:lang w:eastAsia="hr-HR"/>
        </w:rPr>
        <w:t>.</w:t>
      </w:r>
    </w:p>
    <w:p w14:paraId="4717FDC3" w14:textId="77777777" w:rsidR="009752D9" w:rsidRPr="00562006" w:rsidRDefault="009752D9" w:rsidP="007831CD">
      <w:pPr>
        <w:pStyle w:val="ListParagraph"/>
        <w:spacing w:after="120"/>
        <w:ind w:left="0"/>
        <w:jc w:val="both"/>
        <w:rPr>
          <w:rFonts w:asciiTheme="minorBidi" w:eastAsia="Times New Roman" w:hAnsiTheme="minorBidi"/>
          <w:color w:val="231F20"/>
          <w:lang w:eastAsia="hr-HR"/>
        </w:rPr>
      </w:pPr>
    </w:p>
    <w:p w14:paraId="7E6F0498" w14:textId="40488ED8" w:rsidR="009752D9" w:rsidRPr="00562006" w:rsidRDefault="009752D9" w:rsidP="007831CD">
      <w:pPr>
        <w:pStyle w:val="ListParagraph"/>
        <w:spacing w:after="120"/>
        <w:ind w:left="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Statut </w:t>
      </w:r>
      <w:r w:rsidR="002A287A">
        <w:rPr>
          <w:rFonts w:asciiTheme="minorBidi" w:eastAsia="Times New Roman" w:hAnsiTheme="minorBidi"/>
          <w:color w:val="231F20"/>
          <w:lang w:eastAsia="hr-HR"/>
        </w:rPr>
        <w:t xml:space="preserve">je </w:t>
      </w:r>
      <w:r w:rsidRPr="00562006">
        <w:rPr>
          <w:rFonts w:asciiTheme="minorBidi" w:eastAsia="Times New Roman" w:hAnsiTheme="minorBidi"/>
          <w:color w:val="231F20"/>
          <w:lang w:eastAsia="hr-HR"/>
        </w:rPr>
        <w:t>objavljen</w:t>
      </w:r>
      <w:r w:rsidR="002A287A">
        <w:rPr>
          <w:rFonts w:asciiTheme="minorBidi" w:eastAsia="Times New Roman" w:hAnsiTheme="minorBidi"/>
          <w:color w:val="231F20"/>
          <w:lang w:eastAsia="hr-HR"/>
        </w:rPr>
        <w:t xml:space="preserve"> na web stranici predmetne Razvojne agencije</w:t>
      </w:r>
      <w:r w:rsidR="002A287A" w:rsidRPr="00562006">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 xml:space="preserve">u rubrici „Službeni </w:t>
      </w:r>
      <w:r w:rsidR="002A287A">
        <w:rPr>
          <w:rFonts w:asciiTheme="minorBidi" w:eastAsia="Times New Roman" w:hAnsiTheme="minorBidi"/>
          <w:color w:val="231F20"/>
          <w:lang w:eastAsia="hr-HR"/>
        </w:rPr>
        <w:t>dokumenti“.</w:t>
      </w:r>
      <w:r w:rsidRPr="00562006">
        <w:rPr>
          <w:rFonts w:asciiTheme="minorBidi" w:eastAsia="Times New Roman" w:hAnsiTheme="minorBidi"/>
          <w:color w:val="231F20"/>
          <w:lang w:eastAsia="hr-HR"/>
        </w:rPr>
        <w:t xml:space="preserve"> Prema Statutu</w:t>
      </w:r>
      <w:r w:rsidR="00497C5C">
        <w:rPr>
          <w:rFonts w:asciiTheme="minorBidi" w:eastAsia="Times New Roman" w:hAnsiTheme="minorBidi"/>
          <w:color w:val="231F20"/>
          <w:lang w:eastAsia="hr-HR"/>
        </w:rPr>
        <w:t xml:space="preserve"> Razvojne agencije</w:t>
      </w:r>
      <w:r w:rsidRPr="00562006">
        <w:rPr>
          <w:rFonts w:asciiTheme="minorBidi" w:eastAsia="Times New Roman" w:hAnsiTheme="minorBidi"/>
          <w:color w:val="231F20"/>
          <w:lang w:eastAsia="hr-HR"/>
        </w:rPr>
        <w:t xml:space="preserve">, Upravno vijeće upravlja </w:t>
      </w:r>
      <w:r w:rsidR="00497C5C">
        <w:rPr>
          <w:rFonts w:asciiTheme="minorBidi" w:eastAsia="Times New Roman" w:hAnsiTheme="minorBidi"/>
          <w:color w:val="231F20"/>
          <w:lang w:eastAsia="hr-HR"/>
        </w:rPr>
        <w:t>Razvojnom agencijom</w:t>
      </w:r>
      <w:r w:rsidRPr="00562006">
        <w:rPr>
          <w:rFonts w:asciiTheme="minorBidi" w:eastAsia="Times New Roman" w:hAnsiTheme="minorBidi"/>
          <w:color w:val="231F20"/>
          <w:lang w:eastAsia="hr-HR"/>
        </w:rPr>
        <w:t xml:space="preserve"> a prema članku 21.</w:t>
      </w:r>
      <w:r w:rsidR="00497C5C">
        <w:rPr>
          <w:rFonts w:asciiTheme="minorBidi" w:eastAsia="Times New Roman" w:hAnsiTheme="minorBidi"/>
          <w:color w:val="231F20"/>
          <w:lang w:eastAsia="hr-HR"/>
        </w:rPr>
        <w:t xml:space="preserve"> predmetnog</w:t>
      </w:r>
      <w:r w:rsidRPr="00562006">
        <w:rPr>
          <w:rFonts w:asciiTheme="minorBidi" w:eastAsia="Times New Roman" w:hAnsiTheme="minorBidi"/>
          <w:color w:val="231F20"/>
          <w:lang w:eastAsia="hr-HR"/>
        </w:rPr>
        <w:t xml:space="preserve"> Statuta, jedan od općih akata je i Poslovnik o radu Upravnog vijeća.</w:t>
      </w:r>
      <w:r w:rsidR="002A287A">
        <w:rPr>
          <w:rFonts w:asciiTheme="minorBidi" w:eastAsia="Times New Roman" w:hAnsiTheme="minorBidi"/>
          <w:color w:val="231F20"/>
          <w:lang w:eastAsia="hr-HR"/>
        </w:rPr>
        <w:t xml:space="preserve"> </w:t>
      </w:r>
    </w:p>
    <w:p w14:paraId="0410247F" w14:textId="77777777" w:rsidR="009752D9" w:rsidRPr="00562006" w:rsidRDefault="009752D9" w:rsidP="007831CD">
      <w:pPr>
        <w:pStyle w:val="ListParagraph"/>
        <w:spacing w:after="120"/>
        <w:ind w:left="0"/>
        <w:jc w:val="both"/>
        <w:rPr>
          <w:rFonts w:asciiTheme="minorBidi" w:eastAsia="Times New Roman" w:hAnsiTheme="minorBidi"/>
          <w:color w:val="231F20"/>
          <w:lang w:eastAsia="hr-HR"/>
        </w:rPr>
      </w:pPr>
    </w:p>
    <w:p w14:paraId="1FFD508E" w14:textId="06A6DB1A" w:rsidR="009752D9" w:rsidRPr="00562006" w:rsidRDefault="009752D9" w:rsidP="00936F96">
      <w:pPr>
        <w:pStyle w:val="ListParagraph"/>
        <w:spacing w:after="120"/>
        <w:ind w:left="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Unutar rubrike „Službeni dokumenti“ </w:t>
      </w:r>
      <w:r w:rsidR="00A02DF1" w:rsidRPr="00562006">
        <w:rPr>
          <w:rFonts w:asciiTheme="minorBidi" w:eastAsia="Times New Roman" w:hAnsiTheme="minorBidi"/>
          <w:color w:val="231F20"/>
          <w:lang w:eastAsia="hr-HR"/>
        </w:rPr>
        <w:t>&gt;</w:t>
      </w:r>
      <w:r w:rsidRPr="00562006">
        <w:rPr>
          <w:rFonts w:asciiTheme="minorBidi" w:eastAsia="Times New Roman" w:hAnsiTheme="minorBidi"/>
          <w:color w:val="231F20"/>
          <w:lang w:eastAsia="hr-HR"/>
        </w:rPr>
        <w:t xml:space="preserve"> „Upravno vijeće“ </w:t>
      </w:r>
      <w:r w:rsidR="00A02DF1" w:rsidRPr="00562006">
        <w:rPr>
          <w:rFonts w:asciiTheme="minorBidi" w:eastAsia="Times New Roman" w:hAnsiTheme="minorBidi"/>
          <w:color w:val="231F20"/>
          <w:lang w:eastAsia="hr-HR"/>
        </w:rPr>
        <w:t xml:space="preserve">za razdoblje </w:t>
      </w:r>
      <w:r w:rsidRPr="00562006">
        <w:rPr>
          <w:rFonts w:asciiTheme="minorBidi" w:eastAsia="Times New Roman" w:hAnsiTheme="minorBidi"/>
          <w:color w:val="231F20"/>
          <w:lang w:eastAsia="hr-HR"/>
        </w:rPr>
        <w:t xml:space="preserve">od 2016. do 2025. </w:t>
      </w:r>
      <w:r w:rsidR="00A02DF1" w:rsidRPr="00562006">
        <w:rPr>
          <w:rFonts w:asciiTheme="minorBidi" w:eastAsia="Times New Roman" w:hAnsiTheme="minorBidi"/>
          <w:color w:val="231F20"/>
          <w:lang w:eastAsia="hr-HR"/>
        </w:rPr>
        <w:t xml:space="preserve">godine </w:t>
      </w:r>
      <w:r w:rsidRPr="00562006">
        <w:rPr>
          <w:rFonts w:asciiTheme="minorBidi" w:eastAsia="Times New Roman" w:hAnsiTheme="minorBidi"/>
          <w:color w:val="231F20"/>
          <w:lang w:eastAsia="hr-HR"/>
        </w:rPr>
        <w:t>objavljen</w:t>
      </w:r>
      <w:r w:rsidR="00A02DF1" w:rsidRPr="00562006">
        <w:rPr>
          <w:rFonts w:asciiTheme="minorBidi" w:eastAsia="Times New Roman" w:hAnsiTheme="minorBidi"/>
          <w:color w:val="231F20"/>
          <w:lang w:eastAsia="hr-HR"/>
        </w:rPr>
        <w:t>e</w:t>
      </w:r>
      <w:r w:rsidRPr="00562006">
        <w:rPr>
          <w:rFonts w:asciiTheme="minorBidi" w:eastAsia="Times New Roman" w:hAnsiTheme="minorBidi"/>
          <w:color w:val="231F20"/>
          <w:lang w:eastAsia="hr-HR"/>
        </w:rPr>
        <w:t xml:space="preserve"> </w:t>
      </w:r>
      <w:r w:rsidR="000B74C5" w:rsidRPr="00562006">
        <w:rPr>
          <w:rFonts w:asciiTheme="minorBidi" w:eastAsia="Times New Roman" w:hAnsiTheme="minorBidi"/>
          <w:color w:val="231F20"/>
          <w:lang w:eastAsia="hr-HR"/>
        </w:rPr>
        <w:t xml:space="preserve">su </w:t>
      </w:r>
      <w:r w:rsidR="00A02DF1" w:rsidRPr="00562006">
        <w:rPr>
          <w:rFonts w:asciiTheme="minorBidi" w:eastAsia="Times New Roman" w:hAnsiTheme="minorBidi"/>
          <w:color w:val="231F20"/>
          <w:lang w:eastAsia="hr-HR"/>
        </w:rPr>
        <w:t>informacije o dnevnim redovima s mjestom i vremenom održavanja sjednica,</w:t>
      </w:r>
      <w:r w:rsidRPr="00562006">
        <w:rPr>
          <w:rFonts w:asciiTheme="minorBidi" w:eastAsia="Times New Roman" w:hAnsiTheme="minorBidi"/>
          <w:color w:val="231F20"/>
          <w:lang w:eastAsia="hr-HR"/>
        </w:rPr>
        <w:t xml:space="preserve"> zaključci sa sjednica Upravnog vijeća (nisu objavljeni zaključci </w:t>
      </w:r>
      <w:r w:rsidR="00CD341C">
        <w:rPr>
          <w:rFonts w:asciiTheme="minorBidi" w:eastAsia="Times New Roman" w:hAnsiTheme="minorBidi"/>
          <w:color w:val="231F20"/>
          <w:lang w:eastAsia="hr-HR"/>
        </w:rPr>
        <w:t>s održane</w:t>
      </w:r>
      <w:r w:rsidRPr="00562006">
        <w:rPr>
          <w:rFonts w:asciiTheme="minorBidi" w:eastAsia="Times New Roman" w:hAnsiTheme="minorBidi"/>
          <w:color w:val="231F20"/>
          <w:lang w:eastAsia="hr-HR"/>
        </w:rPr>
        <w:t xml:space="preserve"> 19. i 20. sjednic</w:t>
      </w:r>
      <w:r w:rsidR="00CD341C">
        <w:rPr>
          <w:rFonts w:asciiTheme="minorBidi" w:eastAsia="Times New Roman" w:hAnsiTheme="minorBidi"/>
          <w:color w:val="231F20"/>
          <w:lang w:eastAsia="hr-HR"/>
        </w:rPr>
        <w:t>e</w:t>
      </w:r>
      <w:r w:rsidRPr="00562006">
        <w:rPr>
          <w:rFonts w:asciiTheme="minorBidi" w:eastAsia="Times New Roman" w:hAnsiTheme="minorBidi"/>
          <w:color w:val="231F20"/>
          <w:lang w:eastAsia="hr-HR"/>
        </w:rPr>
        <w:t>)</w:t>
      </w:r>
      <w:r w:rsidR="00936F96">
        <w:rPr>
          <w:rFonts w:asciiTheme="minorBidi" w:eastAsia="Times New Roman" w:hAnsiTheme="minorBidi"/>
          <w:color w:val="231F20"/>
          <w:lang w:eastAsia="hr-HR"/>
        </w:rPr>
        <w:t xml:space="preserve"> te službene odluke Upravnog vijeća</w:t>
      </w:r>
      <w:r w:rsidRPr="00562006">
        <w:rPr>
          <w:rFonts w:asciiTheme="minorBidi" w:eastAsia="Times New Roman" w:hAnsiTheme="minorBidi"/>
          <w:color w:val="231F20"/>
          <w:lang w:eastAsia="hr-HR"/>
        </w:rPr>
        <w:t>.</w:t>
      </w:r>
      <w:r w:rsidR="00936F96">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 xml:space="preserve">Zatim, objavljeni su sastavi Upravnog vijeća od 2015. do danas što je </w:t>
      </w:r>
      <w:r w:rsidRPr="00562006">
        <w:rPr>
          <w:rFonts w:asciiTheme="minorBidi" w:eastAsia="Times New Roman" w:hAnsiTheme="minorBidi"/>
          <w:b/>
          <w:bCs/>
          <w:color w:val="231F20"/>
          <w:lang w:eastAsia="hr-HR"/>
        </w:rPr>
        <w:t>primjer dobre prakse</w:t>
      </w:r>
      <w:r w:rsidRPr="00562006">
        <w:rPr>
          <w:rFonts w:asciiTheme="minorBidi" w:eastAsia="Times New Roman" w:hAnsiTheme="minorBidi"/>
          <w:color w:val="231F20"/>
          <w:lang w:eastAsia="hr-HR"/>
        </w:rPr>
        <w:t>.</w:t>
      </w:r>
    </w:p>
    <w:p w14:paraId="54082729" w14:textId="77777777" w:rsidR="009752D9" w:rsidRPr="00562006" w:rsidRDefault="009752D9" w:rsidP="007831CD">
      <w:pPr>
        <w:pStyle w:val="ListParagraph"/>
        <w:spacing w:after="120"/>
        <w:ind w:left="0"/>
        <w:jc w:val="both"/>
        <w:rPr>
          <w:rFonts w:asciiTheme="minorBidi" w:eastAsia="Times New Roman" w:hAnsiTheme="minorBidi"/>
          <w:color w:val="231F20"/>
          <w:lang w:eastAsia="hr-HR"/>
        </w:rPr>
      </w:pPr>
    </w:p>
    <w:p w14:paraId="228627AA" w14:textId="77777777" w:rsidR="009752D9" w:rsidRDefault="009752D9" w:rsidP="007831CD">
      <w:pPr>
        <w:pStyle w:val="ListParagraph"/>
        <w:spacing w:after="120"/>
        <w:ind w:left="0"/>
        <w:jc w:val="both"/>
        <w:rPr>
          <w:rFonts w:asciiTheme="minorBidi" w:hAnsiTheme="minorBidi"/>
        </w:rPr>
      </w:pPr>
      <w:r w:rsidRPr="00562006">
        <w:rPr>
          <w:rFonts w:asciiTheme="minorBidi" w:hAnsiTheme="minorBidi"/>
        </w:rPr>
        <w:t>Nema objavljenih informacija o tome da li su osnovana druga stručna i savjetodavna tijela.</w:t>
      </w:r>
    </w:p>
    <w:p w14:paraId="38EB178A" w14:textId="77777777" w:rsidR="00A24BED" w:rsidRDefault="00A24BED" w:rsidP="007831CD">
      <w:pPr>
        <w:pStyle w:val="ListParagraph"/>
        <w:spacing w:after="120"/>
        <w:ind w:left="0"/>
        <w:jc w:val="both"/>
        <w:rPr>
          <w:rFonts w:asciiTheme="minorBidi" w:hAnsiTheme="minorBidi"/>
        </w:rPr>
      </w:pPr>
    </w:p>
    <w:p w14:paraId="566B0520" w14:textId="77777777" w:rsidR="00A24BED" w:rsidRPr="00562006" w:rsidRDefault="00A24BED" w:rsidP="007831CD">
      <w:pPr>
        <w:pStyle w:val="ListParagraph"/>
        <w:spacing w:after="120"/>
        <w:ind w:left="0"/>
        <w:jc w:val="both"/>
        <w:rPr>
          <w:rFonts w:asciiTheme="minorBidi" w:hAnsiTheme="minorBidi"/>
        </w:rPr>
      </w:pPr>
    </w:p>
    <w:p w14:paraId="0FAC7815" w14:textId="77777777" w:rsidR="009752D9" w:rsidRPr="00562006" w:rsidRDefault="009752D9" w:rsidP="007831CD">
      <w:pPr>
        <w:pStyle w:val="ListParagraph"/>
        <w:spacing w:after="120"/>
        <w:ind w:left="0"/>
        <w:jc w:val="both"/>
        <w:rPr>
          <w:rFonts w:asciiTheme="minorBidi" w:hAnsiTheme="minorBidi"/>
        </w:rPr>
      </w:pPr>
    </w:p>
    <w:p w14:paraId="66877081" w14:textId="5F3025B1" w:rsidR="009752D9" w:rsidRPr="00562006" w:rsidRDefault="009752D9" w:rsidP="007831CD">
      <w:pPr>
        <w:pStyle w:val="ListParagraph"/>
        <w:numPr>
          <w:ilvl w:val="0"/>
          <w:numId w:val="6"/>
        </w:numPr>
        <w:spacing w:after="120"/>
        <w:jc w:val="both"/>
        <w:rPr>
          <w:rFonts w:asciiTheme="minorBidi" w:eastAsia="Times New Roman" w:hAnsiTheme="minorBidi"/>
          <w:b/>
          <w:bCs/>
          <w:color w:val="231F20"/>
          <w:lang w:eastAsia="hr-HR"/>
        </w:rPr>
      </w:pPr>
      <w:r w:rsidRPr="00562006">
        <w:rPr>
          <w:rFonts w:asciiTheme="minorBidi" w:eastAsia="Times New Roman" w:hAnsiTheme="minorBidi"/>
          <w:b/>
          <w:bCs/>
          <w:color w:val="231F20"/>
          <w:lang w:eastAsia="hr-HR"/>
        </w:rPr>
        <w:lastRenderedPageBreak/>
        <w:t>ZAGREBAČKI HOLDING</w:t>
      </w:r>
      <w:r w:rsidR="000B74C5" w:rsidRPr="00562006">
        <w:rPr>
          <w:rFonts w:asciiTheme="minorBidi" w:eastAsia="Times New Roman" w:hAnsiTheme="minorBidi"/>
          <w:b/>
          <w:bCs/>
          <w:color w:val="231F20"/>
          <w:lang w:eastAsia="hr-HR"/>
        </w:rPr>
        <w:t xml:space="preserve"> d.o.o.</w:t>
      </w:r>
    </w:p>
    <w:p w14:paraId="74F3EB83" w14:textId="211E9260" w:rsidR="009752D9" w:rsidRPr="00562006" w:rsidRDefault="00D73BE4" w:rsidP="007831CD">
      <w:pPr>
        <w:spacing w:after="120"/>
        <w:jc w:val="both"/>
        <w:rPr>
          <w:rFonts w:asciiTheme="minorBidi" w:eastAsia="Times New Roman" w:hAnsiTheme="minorBidi"/>
          <w:color w:val="231F20"/>
          <w:lang w:eastAsia="hr-HR"/>
        </w:rPr>
      </w:pPr>
      <w:r>
        <w:rPr>
          <w:rFonts w:asciiTheme="minorBidi" w:eastAsia="Times New Roman" w:hAnsiTheme="minorBidi"/>
          <w:color w:val="231F20"/>
          <w:lang w:eastAsia="hr-HR"/>
        </w:rPr>
        <w:t xml:space="preserve">Na web stranici Zagrebačkog holdinga d.o.o., u </w:t>
      </w:r>
      <w:r w:rsidR="009752D9" w:rsidRPr="00562006">
        <w:rPr>
          <w:rFonts w:asciiTheme="minorBidi" w:eastAsia="Times New Roman" w:hAnsiTheme="minorBidi"/>
          <w:color w:val="231F20"/>
          <w:lang w:eastAsia="hr-HR"/>
        </w:rPr>
        <w:t>rubrici „O nama“</w:t>
      </w:r>
      <w:r>
        <w:rPr>
          <w:rFonts w:asciiTheme="minorBidi" w:eastAsia="Times New Roman" w:hAnsiTheme="minorBidi"/>
          <w:color w:val="231F20"/>
          <w:lang w:eastAsia="hr-HR"/>
        </w:rPr>
        <w:t xml:space="preserve"> objavljena je</w:t>
      </w:r>
      <w:r w:rsidR="009752D9" w:rsidRPr="00562006">
        <w:rPr>
          <w:rFonts w:asciiTheme="minorBidi" w:eastAsia="Times New Roman" w:hAnsiTheme="minorBidi"/>
          <w:color w:val="231F20"/>
          <w:lang w:eastAsia="hr-HR"/>
        </w:rPr>
        <w:t xml:space="preserve"> Izjava o osnivanju, prema kojoj su tijela Društva Uprava, Nadzorni odbor i Skupština.</w:t>
      </w:r>
    </w:p>
    <w:p w14:paraId="4C9EFAF3" w14:textId="2A4EE74B" w:rsidR="009752D9" w:rsidRPr="00562006" w:rsidRDefault="000B74C5"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Prema Izjavi o osnivanju, </w:t>
      </w:r>
      <w:r w:rsidR="009752D9" w:rsidRPr="00562006">
        <w:rPr>
          <w:rFonts w:asciiTheme="minorBidi" w:eastAsia="Times New Roman" w:hAnsiTheme="minorBidi"/>
          <w:color w:val="231F20"/>
          <w:lang w:eastAsia="hr-HR"/>
        </w:rPr>
        <w:t>Uprava se sastoji od</w:t>
      </w:r>
      <w:r w:rsidR="00D73BE4">
        <w:rPr>
          <w:rFonts w:asciiTheme="minorBidi" w:eastAsia="Times New Roman" w:hAnsiTheme="minorBidi"/>
          <w:color w:val="231F20"/>
          <w:lang w:eastAsia="hr-HR"/>
        </w:rPr>
        <w:t xml:space="preserve"> </w:t>
      </w:r>
      <w:r w:rsidR="00EA3F21">
        <w:rPr>
          <w:rFonts w:asciiTheme="minorBidi" w:eastAsia="Times New Roman" w:hAnsiTheme="minorBidi"/>
          <w:color w:val="231F20"/>
          <w:lang w:eastAsia="hr-HR"/>
        </w:rPr>
        <w:t>jednog do pet</w:t>
      </w:r>
      <w:r w:rsidR="00D73BE4">
        <w:rPr>
          <w:rFonts w:asciiTheme="minorBidi" w:eastAsia="Times New Roman" w:hAnsiTheme="minorBidi"/>
          <w:color w:val="231F20"/>
          <w:lang w:eastAsia="hr-HR"/>
        </w:rPr>
        <w:t xml:space="preserve"> </w:t>
      </w:r>
      <w:r w:rsidR="009752D9" w:rsidRPr="00562006">
        <w:rPr>
          <w:rFonts w:asciiTheme="minorBidi" w:eastAsia="Times New Roman" w:hAnsiTheme="minorBidi"/>
          <w:color w:val="231F20"/>
          <w:lang w:eastAsia="hr-HR"/>
        </w:rPr>
        <w:t>članova (direktora). Radi odlučivanja o pojedinim poslovima koje Predsjednik Uprave obavlja samostalno, Predsjednik Uprave može sazvati sjednicu Uprave. Uprava može donositi opće akte u obliku pravilnika i organizacijskih propisa.</w:t>
      </w:r>
    </w:p>
    <w:p w14:paraId="0A0E0795" w14:textId="12BA48FE" w:rsidR="009752D9" w:rsidRPr="00562006" w:rsidRDefault="000B74C5"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Prema Izjavi o osnivanju, </w:t>
      </w:r>
      <w:r w:rsidR="009752D9" w:rsidRPr="00562006">
        <w:rPr>
          <w:rFonts w:asciiTheme="minorBidi" w:eastAsia="Times New Roman" w:hAnsiTheme="minorBidi"/>
          <w:color w:val="231F20"/>
          <w:lang w:eastAsia="hr-HR"/>
        </w:rPr>
        <w:t xml:space="preserve">Nadzorni odbor djeluje na sjednicama. Sjednice se moraju sazvati najmanje jednom kvartalno a po potrebi i češće. Na svojim sjednicama Nadzorni odbor donosi zaključke i odluke koje su zakonom i </w:t>
      </w:r>
      <w:r w:rsidRPr="00562006">
        <w:rPr>
          <w:rFonts w:asciiTheme="minorBidi" w:eastAsia="Times New Roman" w:hAnsiTheme="minorBidi"/>
          <w:color w:val="231F20"/>
          <w:lang w:eastAsia="hr-HR"/>
        </w:rPr>
        <w:t>predmetnom</w:t>
      </w:r>
      <w:r w:rsidR="009752D9" w:rsidRPr="00562006">
        <w:rPr>
          <w:rFonts w:asciiTheme="minorBidi" w:eastAsia="Times New Roman" w:hAnsiTheme="minorBidi"/>
          <w:color w:val="231F20"/>
          <w:lang w:eastAsia="hr-HR"/>
        </w:rPr>
        <w:t xml:space="preserve"> Odlukom stavljene u njegovu nadležnost.</w:t>
      </w:r>
      <w:r w:rsidR="004F6D23">
        <w:rPr>
          <w:rFonts w:asciiTheme="minorBidi" w:eastAsia="Times New Roman" w:hAnsiTheme="minorBidi"/>
          <w:color w:val="231F20"/>
          <w:lang w:eastAsia="hr-HR"/>
        </w:rPr>
        <w:t xml:space="preserve"> Radi priprema zaključaka i odluka Nadzorni odbor može osnovati komisije.</w:t>
      </w:r>
    </w:p>
    <w:p w14:paraId="5745A7A9" w14:textId="6FAED5E8" w:rsidR="009752D9" w:rsidRPr="00562006" w:rsidRDefault="004F6D23"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Prema Izjavi o osnivanju, </w:t>
      </w:r>
      <w:r w:rsidR="009752D9" w:rsidRPr="00562006">
        <w:rPr>
          <w:rFonts w:asciiTheme="minorBidi" w:eastAsia="Times New Roman" w:hAnsiTheme="minorBidi"/>
          <w:color w:val="231F20"/>
          <w:lang w:eastAsia="hr-HR"/>
        </w:rPr>
        <w:t>Skupština Društva saziva se u pravilu jednom godišnje.</w:t>
      </w:r>
    </w:p>
    <w:p w14:paraId="7D8E8C30" w14:textId="77777777" w:rsidR="00716847" w:rsidRDefault="004F6D23" w:rsidP="00626BA1">
      <w:pPr>
        <w:spacing w:after="120"/>
        <w:jc w:val="both"/>
        <w:rPr>
          <w:rFonts w:asciiTheme="minorBidi" w:eastAsia="Times New Roman" w:hAnsiTheme="minorBidi"/>
          <w:color w:val="231F20"/>
          <w:lang w:eastAsia="hr-HR"/>
        </w:rPr>
      </w:pPr>
      <w:r>
        <w:rPr>
          <w:rFonts w:asciiTheme="minorBidi" w:eastAsia="Times New Roman" w:hAnsiTheme="minorBidi"/>
          <w:color w:val="231F20"/>
          <w:lang w:eastAsia="hr-HR"/>
        </w:rPr>
        <w:t>Nadalje, u</w:t>
      </w:r>
      <w:r w:rsidR="009752D9" w:rsidRPr="00562006">
        <w:rPr>
          <w:rFonts w:asciiTheme="minorBidi" w:eastAsia="Times New Roman" w:hAnsiTheme="minorBidi"/>
          <w:color w:val="231F20"/>
          <w:lang w:eastAsia="hr-HR"/>
        </w:rPr>
        <w:t xml:space="preserve"> rubrici „O nama“ objavljen je Kodeks korporativnog upravljanja Društva Zagrebački holding d.o.o.</w:t>
      </w:r>
      <w:r w:rsidR="009752D9" w:rsidRPr="00613DD9">
        <w:rPr>
          <w:rFonts w:asciiTheme="minorBidi" w:eastAsia="Times New Roman" w:hAnsiTheme="minorBidi"/>
          <w:color w:val="231F20"/>
          <w:lang w:eastAsia="hr-HR"/>
        </w:rPr>
        <w:t xml:space="preserve"> kojim se </w:t>
      </w:r>
      <w:r w:rsidR="009752D9" w:rsidRPr="00562006">
        <w:rPr>
          <w:rFonts w:asciiTheme="minorBidi" w:eastAsia="Times New Roman" w:hAnsiTheme="minorBidi"/>
          <w:color w:val="231F20"/>
          <w:lang w:eastAsia="hr-HR"/>
        </w:rPr>
        <w:t xml:space="preserve">regulira način rada Društva. </w:t>
      </w:r>
      <w:r w:rsidR="00626BA1">
        <w:rPr>
          <w:rFonts w:asciiTheme="minorBidi" w:eastAsia="Times New Roman" w:hAnsiTheme="minorBidi"/>
          <w:color w:val="231F20"/>
          <w:lang w:eastAsia="hr-HR"/>
        </w:rPr>
        <w:t>Jedno od t</w:t>
      </w:r>
      <w:r w:rsidR="00626BA1" w:rsidRPr="00626BA1">
        <w:rPr>
          <w:rFonts w:asciiTheme="minorBidi" w:eastAsia="Times New Roman" w:hAnsiTheme="minorBidi"/>
          <w:color w:val="231F20"/>
          <w:lang w:eastAsia="hr-HR"/>
        </w:rPr>
        <w:t>emeljn</w:t>
      </w:r>
      <w:r w:rsidR="00626BA1">
        <w:rPr>
          <w:rFonts w:asciiTheme="minorBidi" w:eastAsia="Times New Roman" w:hAnsiTheme="minorBidi"/>
          <w:color w:val="231F20"/>
          <w:lang w:eastAsia="hr-HR"/>
        </w:rPr>
        <w:t>ih</w:t>
      </w:r>
      <w:r w:rsidR="00626BA1" w:rsidRPr="00626BA1">
        <w:rPr>
          <w:rFonts w:asciiTheme="minorBidi" w:eastAsia="Times New Roman" w:hAnsiTheme="minorBidi"/>
          <w:color w:val="231F20"/>
          <w:lang w:eastAsia="hr-HR"/>
        </w:rPr>
        <w:t xml:space="preserve"> načela </w:t>
      </w:r>
      <w:r w:rsidR="00626BA1">
        <w:rPr>
          <w:rFonts w:asciiTheme="minorBidi" w:eastAsia="Times New Roman" w:hAnsiTheme="minorBidi"/>
          <w:color w:val="231F20"/>
          <w:lang w:eastAsia="hr-HR"/>
        </w:rPr>
        <w:t>predmetnog K</w:t>
      </w:r>
      <w:r w:rsidR="00626BA1" w:rsidRPr="00626BA1">
        <w:rPr>
          <w:rFonts w:asciiTheme="minorBidi" w:eastAsia="Times New Roman" w:hAnsiTheme="minorBidi"/>
          <w:color w:val="231F20"/>
          <w:lang w:eastAsia="hr-HR"/>
        </w:rPr>
        <w:t>odeksa su</w:t>
      </w:r>
      <w:r w:rsidR="00626BA1">
        <w:rPr>
          <w:rFonts w:asciiTheme="minorBidi" w:eastAsia="Times New Roman" w:hAnsiTheme="minorBidi"/>
          <w:color w:val="231F20"/>
          <w:lang w:eastAsia="hr-HR"/>
        </w:rPr>
        <w:t xml:space="preserve"> </w:t>
      </w:r>
      <w:r w:rsidR="00626BA1" w:rsidRPr="00626BA1">
        <w:rPr>
          <w:rFonts w:asciiTheme="minorBidi" w:eastAsia="Times New Roman" w:hAnsiTheme="minorBidi"/>
          <w:color w:val="231F20"/>
          <w:lang w:eastAsia="hr-HR"/>
        </w:rPr>
        <w:t>transparentnost i javnost poslovanja</w:t>
      </w:r>
      <w:r w:rsidR="00626BA1">
        <w:rPr>
          <w:rFonts w:asciiTheme="minorBidi" w:eastAsia="Times New Roman" w:hAnsiTheme="minorBidi"/>
          <w:color w:val="231F20"/>
          <w:lang w:eastAsia="hr-HR"/>
        </w:rPr>
        <w:t xml:space="preserve">. </w:t>
      </w:r>
    </w:p>
    <w:p w14:paraId="263DD1A4" w14:textId="34BA8AFA" w:rsidR="009752D9" w:rsidRPr="00562006" w:rsidRDefault="00716847" w:rsidP="00626BA1">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Kodeks</w:t>
      </w:r>
      <w:r w:rsidR="00207AEE">
        <w:rPr>
          <w:rFonts w:asciiTheme="minorBidi" w:eastAsia="Times New Roman" w:hAnsiTheme="minorBidi"/>
          <w:color w:val="231F20"/>
          <w:lang w:eastAsia="hr-HR"/>
        </w:rPr>
        <w:t>om</w:t>
      </w:r>
      <w:r w:rsidRPr="00562006">
        <w:rPr>
          <w:rFonts w:asciiTheme="minorBidi" w:eastAsia="Times New Roman" w:hAnsiTheme="minorBidi"/>
          <w:color w:val="231F20"/>
          <w:lang w:eastAsia="hr-HR"/>
        </w:rPr>
        <w:t xml:space="preserve"> korporativnog upravljanja Društva Zagrebački holding d.o.o.</w:t>
      </w:r>
      <w:r w:rsidRPr="00613DD9">
        <w:rPr>
          <w:rFonts w:asciiTheme="minorBidi" w:eastAsia="Times New Roman" w:hAnsiTheme="minorBidi"/>
          <w:color w:val="231F20"/>
          <w:lang w:eastAsia="hr-HR"/>
        </w:rPr>
        <w:t xml:space="preserve"> </w:t>
      </w:r>
      <w:r>
        <w:rPr>
          <w:rFonts w:asciiTheme="minorBidi" w:eastAsia="Times New Roman" w:hAnsiTheme="minorBidi"/>
          <w:color w:val="231F20"/>
          <w:lang w:eastAsia="hr-HR"/>
        </w:rPr>
        <w:t>(dalje u tekstu: Kodeks) p</w:t>
      </w:r>
      <w:r w:rsidR="009752D9" w:rsidRPr="00562006">
        <w:rPr>
          <w:rFonts w:asciiTheme="minorBidi" w:eastAsia="Times New Roman" w:hAnsiTheme="minorBidi"/>
          <w:color w:val="231F20"/>
          <w:lang w:eastAsia="hr-HR"/>
        </w:rPr>
        <w:t>ropisano je da Društvo ima sljedeće organe: Upravu, Nadzorni odbor i Skupštinu.</w:t>
      </w:r>
    </w:p>
    <w:p w14:paraId="2CA052DA" w14:textId="0ADAD792"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U odnosu na Skupštinu, </w:t>
      </w:r>
      <w:r w:rsidR="00716847">
        <w:rPr>
          <w:rFonts w:asciiTheme="minorBidi" w:eastAsia="Times New Roman" w:hAnsiTheme="minorBidi"/>
          <w:color w:val="231F20"/>
          <w:lang w:eastAsia="hr-HR"/>
        </w:rPr>
        <w:t xml:space="preserve">Kodeks </w:t>
      </w:r>
      <w:r w:rsidRPr="00562006">
        <w:rPr>
          <w:rFonts w:asciiTheme="minorBidi" w:eastAsia="Times New Roman" w:hAnsiTheme="minorBidi"/>
          <w:color w:val="231F20"/>
          <w:lang w:eastAsia="hr-HR"/>
        </w:rPr>
        <w:t>propis</w:t>
      </w:r>
      <w:r w:rsidR="00716847">
        <w:rPr>
          <w:rFonts w:asciiTheme="minorBidi" w:eastAsia="Times New Roman" w:hAnsiTheme="minorBidi"/>
          <w:color w:val="231F20"/>
          <w:lang w:eastAsia="hr-HR"/>
        </w:rPr>
        <w:t>uje</w:t>
      </w:r>
      <w:r w:rsidRPr="00562006">
        <w:rPr>
          <w:rFonts w:asciiTheme="minorBidi" w:eastAsia="Times New Roman" w:hAnsiTheme="minorBidi"/>
          <w:color w:val="231F20"/>
          <w:lang w:eastAsia="hr-HR"/>
        </w:rPr>
        <w:t xml:space="preserve"> djelokrug i opisni sastav Skupštine, kada se Skupština saziva i na koji način.</w:t>
      </w:r>
    </w:p>
    <w:p w14:paraId="1D97399B" w14:textId="58FF8A94" w:rsidR="009752D9" w:rsidRPr="00562006" w:rsidRDefault="009752D9" w:rsidP="00085C19">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U odnosu na Nadzorni odbor </w:t>
      </w:r>
      <w:r w:rsidR="00716847">
        <w:rPr>
          <w:rFonts w:asciiTheme="minorBidi" w:eastAsia="Times New Roman" w:hAnsiTheme="minorBidi"/>
          <w:color w:val="231F20"/>
          <w:lang w:eastAsia="hr-HR"/>
        </w:rPr>
        <w:t xml:space="preserve">Kodeks </w:t>
      </w:r>
      <w:r w:rsidR="00716847" w:rsidRPr="00562006">
        <w:rPr>
          <w:rFonts w:asciiTheme="minorBidi" w:eastAsia="Times New Roman" w:hAnsiTheme="minorBidi"/>
          <w:color w:val="231F20"/>
          <w:lang w:eastAsia="hr-HR"/>
        </w:rPr>
        <w:t>propis</w:t>
      </w:r>
      <w:r w:rsidR="00716847">
        <w:rPr>
          <w:rFonts w:asciiTheme="minorBidi" w:eastAsia="Times New Roman" w:hAnsiTheme="minorBidi"/>
          <w:color w:val="231F20"/>
          <w:lang w:eastAsia="hr-HR"/>
        </w:rPr>
        <w:t>uje</w:t>
      </w:r>
      <w:r w:rsidR="00716847" w:rsidRPr="00562006">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 xml:space="preserve">djelokrug i opisni sastav </w:t>
      </w:r>
      <w:r w:rsidR="00716847">
        <w:rPr>
          <w:rFonts w:asciiTheme="minorBidi" w:eastAsia="Times New Roman" w:hAnsiTheme="minorBidi"/>
          <w:color w:val="231F20"/>
          <w:lang w:eastAsia="hr-HR"/>
        </w:rPr>
        <w:t>Nadzornog odbora</w:t>
      </w:r>
      <w:r w:rsidRPr="00562006">
        <w:rPr>
          <w:rFonts w:asciiTheme="minorBidi" w:eastAsia="Times New Roman" w:hAnsiTheme="minorBidi"/>
          <w:color w:val="231F20"/>
          <w:lang w:eastAsia="hr-HR"/>
        </w:rPr>
        <w:t xml:space="preserve">, </w:t>
      </w:r>
      <w:r w:rsidR="008A275D">
        <w:rPr>
          <w:rFonts w:asciiTheme="minorBidi" w:eastAsia="Times New Roman" w:hAnsiTheme="minorBidi"/>
          <w:color w:val="231F20"/>
          <w:lang w:eastAsia="hr-HR"/>
        </w:rPr>
        <w:t xml:space="preserve">da </w:t>
      </w:r>
      <w:r w:rsidR="008A275D" w:rsidRPr="008A275D">
        <w:rPr>
          <w:rFonts w:asciiTheme="minorBidi" w:eastAsia="Times New Roman" w:hAnsiTheme="minorBidi"/>
          <w:color w:val="231F20"/>
          <w:lang w:eastAsia="hr-HR"/>
        </w:rPr>
        <w:t>Nadzorni odbor djeluje na sjednicama</w:t>
      </w:r>
      <w:r w:rsidR="008A275D">
        <w:rPr>
          <w:rFonts w:asciiTheme="minorBidi" w:eastAsia="Times New Roman" w:hAnsiTheme="minorBidi"/>
          <w:color w:val="231F20"/>
          <w:lang w:eastAsia="hr-HR"/>
        </w:rPr>
        <w:t xml:space="preserve"> </w:t>
      </w:r>
      <w:r w:rsidR="00085C19">
        <w:rPr>
          <w:rFonts w:asciiTheme="minorBidi" w:eastAsia="Times New Roman" w:hAnsiTheme="minorBidi"/>
          <w:color w:val="231F20"/>
          <w:lang w:eastAsia="hr-HR"/>
        </w:rPr>
        <w:t xml:space="preserve">na kojima </w:t>
      </w:r>
      <w:r w:rsidR="00085C19" w:rsidRPr="00085C19">
        <w:rPr>
          <w:rFonts w:asciiTheme="minorBidi" w:eastAsia="Times New Roman" w:hAnsiTheme="minorBidi"/>
          <w:color w:val="231F20"/>
          <w:lang w:eastAsia="hr-HR"/>
        </w:rPr>
        <w:t>donosi zaključke i odluke koje su zakonom i Izjavom o osnivanju stavljene u</w:t>
      </w:r>
      <w:r w:rsidR="00085C19">
        <w:rPr>
          <w:rFonts w:asciiTheme="minorBidi" w:eastAsia="Times New Roman" w:hAnsiTheme="minorBidi"/>
          <w:color w:val="231F20"/>
          <w:lang w:eastAsia="hr-HR"/>
        </w:rPr>
        <w:t xml:space="preserve"> </w:t>
      </w:r>
      <w:r w:rsidR="00085C19" w:rsidRPr="00085C19">
        <w:rPr>
          <w:rFonts w:asciiTheme="minorBidi" w:eastAsia="Times New Roman" w:hAnsiTheme="minorBidi"/>
          <w:color w:val="231F20"/>
          <w:lang w:eastAsia="hr-HR"/>
        </w:rPr>
        <w:t>njegovu nadležnost</w:t>
      </w:r>
      <w:r w:rsidR="00085C19">
        <w:rPr>
          <w:rFonts w:asciiTheme="minorBidi" w:eastAsia="Times New Roman" w:hAnsiTheme="minorBidi"/>
          <w:color w:val="231F20"/>
          <w:lang w:eastAsia="hr-HR"/>
        </w:rPr>
        <w:t xml:space="preserve"> te</w:t>
      </w:r>
      <w:r w:rsidRPr="00562006">
        <w:rPr>
          <w:rFonts w:asciiTheme="minorBidi" w:eastAsia="Times New Roman" w:hAnsiTheme="minorBidi"/>
          <w:color w:val="231F20"/>
          <w:lang w:eastAsia="hr-HR"/>
        </w:rPr>
        <w:t xml:space="preserve"> da je način djelovanja Nadzornog odbora definiran Poslovnikom o radu Nadzornog odbora Društva.</w:t>
      </w:r>
    </w:p>
    <w:p w14:paraId="4E39A5DF" w14:textId="31D7E139" w:rsidR="00E2556A" w:rsidRDefault="00364579" w:rsidP="00E2556A">
      <w:pPr>
        <w:spacing w:after="120"/>
        <w:jc w:val="both"/>
        <w:rPr>
          <w:rFonts w:asciiTheme="minorBidi" w:eastAsia="Times New Roman" w:hAnsiTheme="minorBidi"/>
          <w:color w:val="231F20"/>
          <w:lang w:eastAsia="hr-HR"/>
        </w:rPr>
      </w:pPr>
      <w:r>
        <w:rPr>
          <w:rFonts w:asciiTheme="minorBidi" w:eastAsia="Times New Roman" w:hAnsiTheme="minorBidi"/>
          <w:color w:val="231F20"/>
          <w:lang w:eastAsia="hr-HR"/>
        </w:rPr>
        <w:t xml:space="preserve">Kodeks </w:t>
      </w:r>
      <w:r w:rsidR="0057047C">
        <w:rPr>
          <w:rFonts w:asciiTheme="minorBidi" w:eastAsia="Times New Roman" w:hAnsiTheme="minorBidi"/>
          <w:color w:val="231F20"/>
          <w:lang w:eastAsia="hr-HR"/>
        </w:rPr>
        <w:t xml:space="preserve">nadalje </w:t>
      </w:r>
      <w:r w:rsidR="0031636E">
        <w:rPr>
          <w:rFonts w:asciiTheme="minorBidi" w:eastAsia="Times New Roman" w:hAnsiTheme="minorBidi"/>
          <w:color w:val="231F20"/>
          <w:lang w:eastAsia="hr-HR"/>
        </w:rPr>
        <w:t xml:space="preserve">propisuje da </w:t>
      </w:r>
      <w:r w:rsidR="00A3079D">
        <w:rPr>
          <w:rFonts w:asciiTheme="minorBidi" w:eastAsia="Times New Roman" w:hAnsiTheme="minorBidi"/>
          <w:color w:val="231F20"/>
          <w:lang w:eastAsia="hr-HR"/>
        </w:rPr>
        <w:t xml:space="preserve">je Revizijski odbor - </w:t>
      </w:r>
      <w:r w:rsidR="0031636E">
        <w:rPr>
          <w:rFonts w:asciiTheme="minorBidi" w:eastAsia="Times New Roman" w:hAnsiTheme="minorBidi"/>
          <w:color w:val="231F20"/>
          <w:lang w:eastAsia="hr-HR"/>
        </w:rPr>
        <w:t>pododb</w:t>
      </w:r>
      <w:r w:rsidR="00E2556A">
        <w:rPr>
          <w:rFonts w:asciiTheme="minorBidi" w:eastAsia="Times New Roman" w:hAnsiTheme="minorBidi"/>
          <w:color w:val="231F20"/>
          <w:lang w:eastAsia="hr-HR"/>
        </w:rPr>
        <w:t>o</w:t>
      </w:r>
      <w:r w:rsidR="0031636E">
        <w:rPr>
          <w:rFonts w:asciiTheme="minorBidi" w:eastAsia="Times New Roman" w:hAnsiTheme="minorBidi"/>
          <w:color w:val="231F20"/>
          <w:lang w:eastAsia="hr-HR"/>
        </w:rPr>
        <w:t>r Nadzornog odbora</w:t>
      </w:r>
      <w:r w:rsidR="00A3079D">
        <w:rPr>
          <w:rFonts w:asciiTheme="minorBidi" w:eastAsia="Times New Roman" w:hAnsiTheme="minorBidi"/>
          <w:color w:val="231F20"/>
          <w:lang w:eastAsia="hr-HR"/>
        </w:rPr>
        <w:t xml:space="preserve">, te da Nadzorni odbor </w:t>
      </w:r>
      <w:r w:rsidR="002D07A7">
        <w:rPr>
          <w:rFonts w:asciiTheme="minorBidi" w:eastAsia="Times New Roman" w:hAnsiTheme="minorBidi"/>
          <w:color w:val="231F20"/>
          <w:lang w:eastAsia="hr-HR"/>
        </w:rPr>
        <w:t xml:space="preserve">može osnovati </w:t>
      </w:r>
      <w:r w:rsidR="00B24AA6" w:rsidRPr="00B24AA6">
        <w:rPr>
          <w:rFonts w:asciiTheme="minorBidi" w:eastAsia="Times New Roman" w:hAnsiTheme="minorBidi"/>
          <w:color w:val="231F20"/>
          <w:lang w:eastAsia="hr-HR"/>
        </w:rPr>
        <w:t>Savjetodavni odbor za korporativna i strateška pitanj</w:t>
      </w:r>
      <w:r w:rsidR="002D07A7">
        <w:rPr>
          <w:rFonts w:asciiTheme="minorBidi" w:eastAsia="Times New Roman" w:hAnsiTheme="minorBidi"/>
          <w:color w:val="231F20"/>
          <w:lang w:eastAsia="hr-HR"/>
        </w:rPr>
        <w:t>a i Odbor za imenovanja i nagrađivanja.</w:t>
      </w:r>
    </w:p>
    <w:p w14:paraId="7A76BBFA" w14:textId="373A5FA3" w:rsidR="00D70E0B" w:rsidRDefault="0057047C" w:rsidP="00E2556A">
      <w:pPr>
        <w:spacing w:after="120"/>
        <w:jc w:val="both"/>
        <w:rPr>
          <w:rFonts w:asciiTheme="minorBidi" w:eastAsia="Times New Roman" w:hAnsiTheme="minorBidi"/>
          <w:color w:val="231F20"/>
          <w:lang w:eastAsia="hr-HR"/>
        </w:rPr>
      </w:pPr>
      <w:r>
        <w:rPr>
          <w:rFonts w:asciiTheme="minorBidi" w:eastAsia="Times New Roman" w:hAnsiTheme="minorBidi"/>
          <w:color w:val="231F20"/>
          <w:lang w:eastAsia="hr-HR"/>
        </w:rPr>
        <w:t xml:space="preserve">Prema Kodeksu, </w:t>
      </w:r>
      <w:r w:rsidR="00D70E0B" w:rsidRPr="00D70E0B">
        <w:rPr>
          <w:rFonts w:asciiTheme="minorBidi" w:eastAsia="Times New Roman" w:hAnsiTheme="minorBidi"/>
          <w:color w:val="231F20"/>
          <w:lang w:eastAsia="hr-HR"/>
        </w:rPr>
        <w:t>Revizijski odbor stručno je savjetodavno tijelo Nadzornog odbora</w:t>
      </w:r>
      <w:r w:rsidR="00D70E0B" w:rsidRPr="00D70E0B">
        <w:t xml:space="preserve"> </w:t>
      </w:r>
      <w:r w:rsidR="00D70E0B" w:rsidRPr="0057047C">
        <w:rPr>
          <w:rFonts w:asciiTheme="minorBidi" w:hAnsiTheme="minorBidi"/>
        </w:rPr>
        <w:t>a</w:t>
      </w:r>
      <w:r w:rsidR="00D70E0B">
        <w:t xml:space="preserve"> n</w:t>
      </w:r>
      <w:r w:rsidR="00D70E0B" w:rsidRPr="00D70E0B">
        <w:rPr>
          <w:rFonts w:asciiTheme="minorBidi" w:eastAsia="Times New Roman" w:hAnsiTheme="minorBidi"/>
          <w:color w:val="231F20"/>
          <w:lang w:eastAsia="hr-HR"/>
        </w:rPr>
        <w:t>ačin djelovanja Revizijskog odbora definiran je Pravilnikom o radu Revizijskog odbora Zagrebačkog holdinga.</w:t>
      </w:r>
    </w:p>
    <w:p w14:paraId="7F97D882" w14:textId="5E862C98"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U odnosu na Upravu, propisan je djelokrug, opisni sastav s brojem članova, kada se saziva te da je način djelovanja definiran Poslovnikom o radu Uprave Društva.</w:t>
      </w:r>
    </w:p>
    <w:p w14:paraId="7F59FD18" w14:textId="716498D8" w:rsidR="009752D9" w:rsidRPr="00562006" w:rsidRDefault="00FF4D78" w:rsidP="007831CD">
      <w:pPr>
        <w:spacing w:after="120"/>
        <w:jc w:val="both"/>
        <w:rPr>
          <w:rFonts w:asciiTheme="minorBidi" w:eastAsia="Times New Roman" w:hAnsiTheme="minorBidi"/>
          <w:color w:val="231F20"/>
          <w:lang w:eastAsia="hr-HR"/>
        </w:rPr>
      </w:pPr>
      <w:r>
        <w:rPr>
          <w:rFonts w:asciiTheme="minorBidi" w:eastAsia="Times New Roman" w:hAnsiTheme="minorBidi"/>
          <w:color w:val="231F20"/>
          <w:lang w:eastAsia="hr-HR"/>
        </w:rPr>
        <w:t>Pregledom web stranice Zagrebačkog holdinga d.o.o. utvrđeno je da s</w:t>
      </w:r>
      <w:r w:rsidR="00947D28">
        <w:rPr>
          <w:rFonts w:asciiTheme="minorBidi" w:eastAsia="Times New Roman" w:hAnsiTheme="minorBidi"/>
          <w:color w:val="231F20"/>
          <w:lang w:eastAsia="hr-HR"/>
        </w:rPr>
        <w:t>e u</w:t>
      </w:r>
      <w:r w:rsidR="009752D9" w:rsidRPr="00562006">
        <w:rPr>
          <w:rFonts w:asciiTheme="minorBidi" w:eastAsia="Times New Roman" w:hAnsiTheme="minorBidi"/>
          <w:color w:val="231F20"/>
          <w:lang w:eastAsia="hr-HR"/>
        </w:rPr>
        <w:t xml:space="preserve"> rubrici „Profil“ nalaze  podrubrike za Skupštinu, Nadzorni odbor i Upravu.</w:t>
      </w:r>
    </w:p>
    <w:p w14:paraId="3A4F6F7D"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U podrubrici „Skupština“ objavljen je sastav Skupštine.</w:t>
      </w:r>
    </w:p>
    <w:p w14:paraId="1474EC4C"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U podrubrici „Nadzorni odbor“ objavljen je sastav Nadzornog odbora.</w:t>
      </w:r>
    </w:p>
    <w:p w14:paraId="6499E9F0"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U podrubrici „Uprava“ objavljen je sastav Uprave.</w:t>
      </w:r>
    </w:p>
    <w:p w14:paraId="7FB07D37"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Na web stranici Zagrebačkog holdinga d.o.o. nisu objavljene sljedeće informacije o službenim tijelima Društva: </w:t>
      </w:r>
    </w:p>
    <w:p w14:paraId="30C0AFCD" w14:textId="1D820C69"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U odnosu na Upravu nije objavljen Poslovnik o radu Uprave Društva te ako su održane sjednice Uprave, nisu objavljen</w:t>
      </w:r>
      <w:r w:rsidR="000B74C5" w:rsidRPr="00562006">
        <w:rPr>
          <w:rFonts w:asciiTheme="minorBidi" w:eastAsia="Times New Roman" w:hAnsiTheme="minorBidi"/>
          <w:color w:val="231F20"/>
          <w:lang w:eastAsia="hr-HR"/>
        </w:rPr>
        <w:t xml:space="preserve">e informacije o mjestu i vremenu održavanja sjednica Uprave, </w:t>
      </w:r>
      <w:r w:rsidRPr="00562006">
        <w:rPr>
          <w:rFonts w:asciiTheme="minorBidi" w:eastAsia="Times New Roman" w:hAnsiTheme="minorBidi"/>
          <w:color w:val="231F20"/>
          <w:lang w:eastAsia="hr-HR"/>
        </w:rPr>
        <w:t xml:space="preserve">zaključci s </w:t>
      </w:r>
      <w:r w:rsidR="000B74C5" w:rsidRPr="00562006">
        <w:rPr>
          <w:rFonts w:asciiTheme="minorBidi" w:eastAsia="Times New Roman" w:hAnsiTheme="minorBidi"/>
          <w:color w:val="231F20"/>
          <w:lang w:eastAsia="hr-HR"/>
        </w:rPr>
        <w:t xml:space="preserve">održanih </w:t>
      </w:r>
      <w:r w:rsidRPr="00562006">
        <w:rPr>
          <w:rFonts w:asciiTheme="minorBidi" w:eastAsia="Times New Roman" w:hAnsiTheme="minorBidi"/>
          <w:color w:val="231F20"/>
          <w:lang w:eastAsia="hr-HR"/>
        </w:rPr>
        <w:t xml:space="preserve">sjednica te službene odluke donesene na sjednicama kao ni obavijest o mogućnosti </w:t>
      </w:r>
      <w:r w:rsidR="000B74C5" w:rsidRPr="00562006">
        <w:rPr>
          <w:rFonts w:asciiTheme="minorBidi" w:eastAsia="Times New Roman" w:hAnsiTheme="minorBidi"/>
          <w:color w:val="231F20"/>
          <w:lang w:eastAsia="hr-HR"/>
        </w:rPr>
        <w:t>neposrednog uvida javnosti u rad Uprave</w:t>
      </w:r>
      <w:r w:rsidRPr="00562006">
        <w:rPr>
          <w:rFonts w:asciiTheme="minorBidi" w:eastAsia="Times New Roman" w:hAnsiTheme="minorBidi"/>
          <w:color w:val="231F20"/>
          <w:lang w:eastAsia="hr-HR"/>
        </w:rPr>
        <w:t>.</w:t>
      </w:r>
    </w:p>
    <w:p w14:paraId="6B251905" w14:textId="6B52B220"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lastRenderedPageBreak/>
        <w:t>U odnosu na Nadzorni odbor</w:t>
      </w:r>
      <w:r w:rsidR="000B74C5" w:rsidRPr="00562006">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 xml:space="preserve">nije objavljen Poslovnik o radu Nadzornog odbora Društva, </w:t>
      </w:r>
      <w:r w:rsidR="000B74C5" w:rsidRPr="00562006">
        <w:rPr>
          <w:rFonts w:asciiTheme="minorBidi" w:eastAsia="Times New Roman" w:hAnsiTheme="minorBidi"/>
          <w:color w:val="231F20"/>
          <w:lang w:eastAsia="hr-HR"/>
        </w:rPr>
        <w:t>nisu objavljene informacije o mjestu i vremenu održavanja sjednica</w:t>
      </w:r>
      <w:r w:rsidR="00691D59" w:rsidRPr="00562006">
        <w:rPr>
          <w:rFonts w:asciiTheme="minorBidi" w:eastAsia="Times New Roman" w:hAnsiTheme="minorBidi"/>
          <w:color w:val="231F20"/>
          <w:lang w:eastAsia="hr-HR"/>
        </w:rPr>
        <w:t xml:space="preserve"> ni zaključci s održanih sjednica. </w:t>
      </w:r>
      <w:r w:rsidR="00561685">
        <w:rPr>
          <w:rFonts w:asciiTheme="minorBidi" w:eastAsia="Times New Roman" w:hAnsiTheme="minorBidi"/>
          <w:color w:val="231F20"/>
          <w:lang w:eastAsia="hr-HR"/>
        </w:rPr>
        <w:t>Zagrebački holding d.o.o. nema</w:t>
      </w:r>
      <w:r w:rsidR="00691D59" w:rsidRPr="00562006">
        <w:rPr>
          <w:rFonts w:asciiTheme="minorBidi" w:eastAsia="Times New Roman" w:hAnsiTheme="minorBidi"/>
          <w:color w:val="231F20"/>
          <w:lang w:eastAsia="hr-HR"/>
        </w:rPr>
        <w:t xml:space="preserve"> obvezu </w:t>
      </w:r>
      <w:r w:rsidR="00C31172">
        <w:rPr>
          <w:rFonts w:asciiTheme="minorBidi" w:eastAsia="Times New Roman" w:hAnsiTheme="minorBidi"/>
          <w:color w:val="231F20"/>
          <w:lang w:eastAsia="hr-HR"/>
        </w:rPr>
        <w:t>omogućavati</w:t>
      </w:r>
      <w:r w:rsidR="00691D59" w:rsidRPr="00562006">
        <w:rPr>
          <w:rFonts w:asciiTheme="minorBidi" w:eastAsia="Times New Roman" w:hAnsiTheme="minorBidi"/>
          <w:color w:val="231F20"/>
          <w:lang w:eastAsia="hr-HR"/>
        </w:rPr>
        <w:t xml:space="preserve"> neposred</w:t>
      </w:r>
      <w:r w:rsidR="00C31172">
        <w:rPr>
          <w:rFonts w:asciiTheme="minorBidi" w:eastAsia="Times New Roman" w:hAnsiTheme="minorBidi"/>
          <w:color w:val="231F20"/>
          <w:lang w:eastAsia="hr-HR"/>
        </w:rPr>
        <w:t>a</w:t>
      </w:r>
      <w:r w:rsidR="00691D59" w:rsidRPr="00562006">
        <w:rPr>
          <w:rFonts w:asciiTheme="minorBidi" w:eastAsia="Times New Roman" w:hAnsiTheme="minorBidi"/>
          <w:color w:val="231F20"/>
          <w:lang w:eastAsia="hr-HR"/>
        </w:rPr>
        <w:t xml:space="preserve">n uvid javnosti u rad Nadzornog odbora, </w:t>
      </w:r>
      <w:r w:rsidR="00561685">
        <w:rPr>
          <w:rFonts w:asciiTheme="minorBidi" w:eastAsia="Times New Roman" w:hAnsiTheme="minorBidi"/>
          <w:color w:val="231F20"/>
          <w:lang w:eastAsia="hr-HR"/>
        </w:rPr>
        <w:t xml:space="preserve">jer se </w:t>
      </w:r>
      <w:r w:rsidR="00691D59" w:rsidRPr="00562006">
        <w:rPr>
          <w:rFonts w:asciiTheme="minorBidi" w:eastAsia="Times New Roman" w:hAnsiTheme="minorBidi"/>
          <w:color w:val="231F20"/>
          <w:lang w:eastAsia="hr-HR"/>
        </w:rPr>
        <w:t xml:space="preserve">na nadzorne odbore društva s ograničenom odgovornošću na odgovarajući način primjenjuje članak 266. Zakona o trgovačkim društvima, </w:t>
      </w:r>
      <w:r w:rsidR="005F78BE">
        <w:rPr>
          <w:rFonts w:asciiTheme="minorBidi" w:eastAsia="Times New Roman" w:hAnsiTheme="minorBidi"/>
          <w:color w:val="231F20"/>
          <w:lang w:eastAsia="hr-HR"/>
        </w:rPr>
        <w:t>koji propisuje da</w:t>
      </w:r>
      <w:r w:rsidR="005F78BE" w:rsidRPr="005F78BE">
        <w:rPr>
          <w:rFonts w:ascii="Open Sans" w:hAnsi="Open Sans" w:cs="Open Sans"/>
          <w:b/>
          <w:bCs/>
          <w:color w:val="414145"/>
          <w:sz w:val="26"/>
          <w:szCs w:val="26"/>
        </w:rPr>
        <w:t xml:space="preserve"> </w:t>
      </w:r>
      <w:r w:rsidR="005F78BE" w:rsidRPr="005F78BE">
        <w:rPr>
          <w:rFonts w:asciiTheme="minorBidi" w:hAnsiTheme="minorBidi"/>
        </w:rPr>
        <w:t>sjednicama nadzornog odbora</w:t>
      </w:r>
      <w:r w:rsidR="005F78BE" w:rsidRPr="005F78BE">
        <w:rPr>
          <w:rFonts w:asciiTheme="minorBidi" w:eastAsia="Times New Roman" w:hAnsiTheme="minorBidi"/>
          <w:lang w:eastAsia="hr-HR"/>
        </w:rPr>
        <w:t xml:space="preserve"> </w:t>
      </w:r>
      <w:r w:rsidR="005F78BE" w:rsidRPr="005F78BE">
        <w:rPr>
          <w:rFonts w:asciiTheme="minorBidi" w:hAnsiTheme="minorBidi"/>
        </w:rPr>
        <w:t>ne mogu prisustvovati osobe koje nisu njegovi članovi ili članovi uprave društva.</w:t>
      </w:r>
      <w:r w:rsidR="005F78BE" w:rsidRPr="005F78BE">
        <w:rPr>
          <w:rFonts w:ascii="Open Sans" w:hAnsi="Open Sans" w:cs="Open Sans"/>
          <w:b/>
          <w:bCs/>
          <w:sz w:val="26"/>
          <w:szCs w:val="26"/>
        </w:rPr>
        <w:t xml:space="preserve"> </w:t>
      </w:r>
    </w:p>
    <w:p w14:paraId="093DD4F3" w14:textId="502D66C4" w:rsidR="009752D9" w:rsidRPr="00562006" w:rsidRDefault="00691D5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N</w:t>
      </w:r>
      <w:r w:rsidR="009752D9" w:rsidRPr="00562006">
        <w:rPr>
          <w:rFonts w:asciiTheme="minorBidi" w:eastAsia="Times New Roman" w:hAnsiTheme="minorBidi"/>
          <w:color w:val="231F20"/>
          <w:lang w:eastAsia="hr-HR"/>
        </w:rPr>
        <w:t xml:space="preserve">isu objavljene informacije koje se odnose na </w:t>
      </w:r>
      <w:r w:rsidRPr="00562006">
        <w:rPr>
          <w:rFonts w:asciiTheme="minorBidi" w:eastAsia="Times New Roman" w:hAnsiTheme="minorBidi"/>
          <w:color w:val="231F20"/>
          <w:lang w:eastAsia="hr-HR"/>
        </w:rPr>
        <w:t>pododbore</w:t>
      </w:r>
      <w:r w:rsidR="009752D9" w:rsidRPr="00562006">
        <w:rPr>
          <w:rFonts w:asciiTheme="minorBidi" w:eastAsia="Times New Roman" w:hAnsiTheme="minorBidi"/>
          <w:color w:val="231F20"/>
          <w:lang w:eastAsia="hr-HR"/>
        </w:rPr>
        <w:t xml:space="preserve"> Nadzornog odbora: Revizijski odbor (nije objavljen Pravilnik o radu Revizijskog odbora i sastav) te da li su osnovani Savjetodavni odbor za korporativna i strateška pitanja i Odbor za imenovanja i nagrađivanja.</w:t>
      </w:r>
    </w:p>
    <w:p w14:paraId="24A21082" w14:textId="38BDA7B2" w:rsidR="001A2F64" w:rsidRPr="00562006" w:rsidRDefault="009752D9" w:rsidP="00ED0683">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U odnosu na Skupštinu nisu objavljen</w:t>
      </w:r>
      <w:r w:rsidR="00691D59" w:rsidRPr="00562006">
        <w:rPr>
          <w:rFonts w:asciiTheme="minorBidi" w:eastAsia="Times New Roman" w:hAnsiTheme="minorBidi"/>
          <w:color w:val="231F20"/>
          <w:lang w:eastAsia="hr-HR"/>
        </w:rPr>
        <w:t>e</w:t>
      </w:r>
      <w:r w:rsidRPr="00562006">
        <w:rPr>
          <w:rFonts w:asciiTheme="minorBidi" w:eastAsia="Times New Roman" w:hAnsiTheme="minorBidi"/>
          <w:color w:val="231F20"/>
          <w:lang w:eastAsia="hr-HR"/>
        </w:rPr>
        <w:t xml:space="preserve"> </w:t>
      </w:r>
      <w:r w:rsidR="00691D59" w:rsidRPr="00562006">
        <w:rPr>
          <w:rFonts w:asciiTheme="minorBidi" w:eastAsia="Times New Roman" w:hAnsiTheme="minorBidi"/>
          <w:color w:val="231F20"/>
          <w:lang w:eastAsia="hr-HR"/>
        </w:rPr>
        <w:t xml:space="preserve">informacije o </w:t>
      </w:r>
      <w:r w:rsidRPr="00562006">
        <w:rPr>
          <w:rFonts w:asciiTheme="minorBidi" w:eastAsia="Times New Roman" w:hAnsiTheme="minorBidi"/>
          <w:color w:val="231F20"/>
          <w:lang w:eastAsia="hr-HR"/>
        </w:rPr>
        <w:t>dnevni</w:t>
      </w:r>
      <w:r w:rsidR="00691D59" w:rsidRPr="00562006">
        <w:rPr>
          <w:rFonts w:asciiTheme="minorBidi" w:eastAsia="Times New Roman" w:hAnsiTheme="minorBidi"/>
          <w:color w:val="231F20"/>
          <w:lang w:eastAsia="hr-HR"/>
        </w:rPr>
        <w:t>m r</w:t>
      </w:r>
      <w:r w:rsidRPr="00562006">
        <w:rPr>
          <w:rFonts w:asciiTheme="minorBidi" w:eastAsia="Times New Roman" w:hAnsiTheme="minorBidi"/>
          <w:color w:val="231F20"/>
          <w:lang w:eastAsia="hr-HR"/>
        </w:rPr>
        <w:t>edovi</w:t>
      </w:r>
      <w:r w:rsidR="00691D59" w:rsidRPr="00562006">
        <w:rPr>
          <w:rFonts w:asciiTheme="minorBidi" w:eastAsia="Times New Roman" w:hAnsiTheme="minorBidi"/>
          <w:color w:val="231F20"/>
          <w:lang w:eastAsia="hr-HR"/>
        </w:rPr>
        <w:t>ma</w:t>
      </w:r>
      <w:r w:rsidRPr="00562006">
        <w:rPr>
          <w:rFonts w:asciiTheme="minorBidi" w:eastAsia="Times New Roman" w:hAnsiTheme="minorBidi"/>
          <w:color w:val="231F20"/>
          <w:lang w:eastAsia="hr-HR"/>
        </w:rPr>
        <w:t xml:space="preserve"> s vremenom</w:t>
      </w:r>
      <w:r w:rsidR="00691D59" w:rsidRPr="00562006">
        <w:rPr>
          <w:rFonts w:asciiTheme="minorBidi" w:eastAsia="Times New Roman" w:hAnsiTheme="minorBidi"/>
          <w:color w:val="231F20"/>
          <w:lang w:eastAsia="hr-HR"/>
        </w:rPr>
        <w:t xml:space="preserve"> i mjestom</w:t>
      </w:r>
      <w:r w:rsidRPr="00562006">
        <w:rPr>
          <w:rFonts w:asciiTheme="minorBidi" w:eastAsia="Times New Roman" w:hAnsiTheme="minorBidi"/>
          <w:color w:val="231F20"/>
          <w:lang w:eastAsia="hr-HR"/>
        </w:rPr>
        <w:t xml:space="preserve"> održavanja sjednic</w:t>
      </w:r>
      <w:r w:rsidR="00691D59" w:rsidRPr="00562006">
        <w:rPr>
          <w:rFonts w:asciiTheme="minorBidi" w:eastAsia="Times New Roman" w:hAnsiTheme="minorBidi"/>
          <w:color w:val="231F20"/>
          <w:lang w:eastAsia="hr-HR"/>
        </w:rPr>
        <w:t xml:space="preserve">a, </w:t>
      </w:r>
      <w:r w:rsidRPr="00562006">
        <w:rPr>
          <w:rFonts w:asciiTheme="minorBidi" w:eastAsia="Times New Roman" w:hAnsiTheme="minorBidi"/>
          <w:color w:val="231F20"/>
          <w:lang w:eastAsia="hr-HR"/>
        </w:rPr>
        <w:t xml:space="preserve"> zaključci s </w:t>
      </w:r>
      <w:r w:rsidR="00691D59" w:rsidRPr="00562006">
        <w:rPr>
          <w:rFonts w:asciiTheme="minorBidi" w:eastAsia="Times New Roman" w:hAnsiTheme="minorBidi"/>
          <w:color w:val="231F20"/>
          <w:lang w:eastAsia="hr-HR"/>
        </w:rPr>
        <w:t xml:space="preserve">održanih </w:t>
      </w:r>
      <w:r w:rsidRPr="00562006">
        <w:rPr>
          <w:rFonts w:asciiTheme="minorBidi" w:eastAsia="Times New Roman" w:hAnsiTheme="minorBidi"/>
          <w:color w:val="231F20"/>
          <w:lang w:eastAsia="hr-HR"/>
        </w:rPr>
        <w:t xml:space="preserve">sjednica te službene odluke donesene na sjednicama kao ni obavijest o mogućnosti </w:t>
      </w:r>
      <w:r w:rsidR="00691D59" w:rsidRPr="00562006">
        <w:rPr>
          <w:rFonts w:asciiTheme="minorBidi" w:eastAsia="Times New Roman" w:hAnsiTheme="minorBidi"/>
          <w:color w:val="231F20"/>
          <w:lang w:eastAsia="hr-HR"/>
        </w:rPr>
        <w:t>neposrednog uvida javnosti u rad Skupštine</w:t>
      </w:r>
      <w:r w:rsidRPr="00562006">
        <w:rPr>
          <w:rFonts w:asciiTheme="minorBidi" w:eastAsia="Times New Roman" w:hAnsiTheme="minorBidi"/>
          <w:color w:val="231F20"/>
          <w:lang w:eastAsia="hr-HR"/>
        </w:rPr>
        <w:t>.</w:t>
      </w:r>
    </w:p>
    <w:p w14:paraId="571FD4A6" w14:textId="77777777" w:rsidR="009752D9" w:rsidRPr="00562006" w:rsidRDefault="009752D9" w:rsidP="007831CD">
      <w:pPr>
        <w:pStyle w:val="ListParagraph"/>
        <w:numPr>
          <w:ilvl w:val="0"/>
          <w:numId w:val="6"/>
        </w:numPr>
        <w:spacing w:after="120"/>
        <w:jc w:val="both"/>
        <w:rPr>
          <w:rFonts w:asciiTheme="minorBidi" w:eastAsia="Times New Roman" w:hAnsiTheme="minorBidi"/>
          <w:b/>
          <w:bCs/>
          <w:color w:val="231F20"/>
          <w:lang w:eastAsia="hr-HR"/>
        </w:rPr>
      </w:pPr>
      <w:r w:rsidRPr="00562006">
        <w:rPr>
          <w:rFonts w:asciiTheme="minorBidi" w:eastAsia="Times New Roman" w:hAnsiTheme="minorBidi"/>
          <w:b/>
          <w:bCs/>
          <w:color w:val="231F20"/>
          <w:lang w:eastAsia="hr-HR"/>
        </w:rPr>
        <w:t>USTAVNI SUD REPUBLIKE HRVATSKE</w:t>
      </w:r>
    </w:p>
    <w:p w14:paraId="274B4278" w14:textId="2AD5E1AE"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Člankom 127. Ustava R</w:t>
      </w:r>
      <w:r w:rsidR="00C65DA8" w:rsidRPr="00562006">
        <w:rPr>
          <w:rFonts w:asciiTheme="minorBidi" w:eastAsia="Times New Roman" w:hAnsiTheme="minorBidi"/>
          <w:color w:val="231F20"/>
          <w:lang w:eastAsia="hr-HR"/>
        </w:rPr>
        <w:t xml:space="preserve">epublike </w:t>
      </w:r>
      <w:r w:rsidRPr="00562006">
        <w:rPr>
          <w:rFonts w:asciiTheme="minorBidi" w:eastAsia="Times New Roman" w:hAnsiTheme="minorBidi"/>
          <w:color w:val="231F20"/>
          <w:lang w:eastAsia="hr-HR"/>
        </w:rPr>
        <w:t>H</w:t>
      </w:r>
      <w:r w:rsidR="00C65DA8" w:rsidRPr="00562006">
        <w:rPr>
          <w:rFonts w:asciiTheme="minorBidi" w:eastAsia="Times New Roman" w:hAnsiTheme="minorBidi"/>
          <w:color w:val="231F20"/>
          <w:lang w:eastAsia="hr-HR"/>
        </w:rPr>
        <w:t>rvatske</w:t>
      </w:r>
      <w:r w:rsidRPr="00562006">
        <w:rPr>
          <w:rFonts w:asciiTheme="minorBidi" w:eastAsia="Times New Roman" w:hAnsiTheme="minorBidi"/>
          <w:color w:val="231F20"/>
          <w:lang w:eastAsia="hr-HR"/>
        </w:rPr>
        <w:t xml:space="preserve"> propisano je između ostalog da se druga pitanja važna za izvršavanje dužnosti i rad Ustavnog suda Republike Hrvatske uređuju ustavnim zakonom.</w:t>
      </w:r>
      <w:r w:rsidRPr="00562006">
        <w:t xml:space="preserve"> </w:t>
      </w:r>
      <w:r w:rsidRPr="00562006">
        <w:rPr>
          <w:rFonts w:asciiTheme="minorBidi" w:eastAsia="Times New Roman" w:hAnsiTheme="minorBidi"/>
          <w:color w:val="231F20"/>
          <w:lang w:eastAsia="hr-HR"/>
        </w:rPr>
        <w:t>Unutarnje ustrojstvo Ustavnog suda Republike Hrvatske uređuje se njegovim poslovnikom.</w:t>
      </w:r>
    </w:p>
    <w:p w14:paraId="0D41AB65" w14:textId="2CA24EBA"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Ustavni zakon o Ustavnom sudu R</w:t>
      </w:r>
      <w:r w:rsidR="00691D59" w:rsidRPr="00562006">
        <w:rPr>
          <w:rFonts w:asciiTheme="minorBidi" w:eastAsia="Times New Roman" w:hAnsiTheme="minorBidi"/>
          <w:color w:val="231F20"/>
          <w:lang w:eastAsia="hr-HR"/>
        </w:rPr>
        <w:t xml:space="preserve">epublike </w:t>
      </w:r>
      <w:r w:rsidRPr="00562006">
        <w:rPr>
          <w:rFonts w:asciiTheme="minorBidi" w:eastAsia="Times New Roman" w:hAnsiTheme="minorBidi"/>
          <w:color w:val="231F20"/>
          <w:lang w:eastAsia="hr-HR"/>
        </w:rPr>
        <w:t>H</w:t>
      </w:r>
      <w:r w:rsidR="00691D59" w:rsidRPr="00562006">
        <w:rPr>
          <w:rFonts w:asciiTheme="minorBidi" w:eastAsia="Times New Roman" w:hAnsiTheme="minorBidi"/>
          <w:color w:val="231F20"/>
          <w:lang w:eastAsia="hr-HR"/>
        </w:rPr>
        <w:t>rvatske</w:t>
      </w:r>
      <w:r w:rsidRPr="00562006">
        <w:rPr>
          <w:rFonts w:asciiTheme="minorBidi" w:eastAsia="Times New Roman" w:hAnsiTheme="minorBidi"/>
          <w:color w:val="231F20"/>
          <w:lang w:eastAsia="hr-HR"/>
        </w:rPr>
        <w:t xml:space="preserve"> u članku 3. propisuje da je djelovanje Ustavnog suda javno.</w:t>
      </w:r>
      <w:r w:rsidRPr="00562006">
        <w:t xml:space="preserve"> </w:t>
      </w:r>
      <w:r w:rsidRPr="00562006">
        <w:rPr>
          <w:rFonts w:asciiTheme="minorBidi" w:hAnsiTheme="minorBidi"/>
        </w:rPr>
        <w:t>Prema članku 26.</w:t>
      </w:r>
      <w:r w:rsidR="00691D59" w:rsidRPr="00562006">
        <w:rPr>
          <w:rFonts w:asciiTheme="minorBidi" w:eastAsia="Times New Roman" w:hAnsiTheme="minorBidi"/>
          <w:color w:val="231F20"/>
          <w:lang w:eastAsia="hr-HR"/>
        </w:rPr>
        <w:t xml:space="preserve"> Ustavnog zakona o Ustavnom sudu Republike Hrvatske, </w:t>
      </w:r>
      <w:r w:rsidRPr="00562006">
        <w:rPr>
          <w:rFonts w:asciiTheme="minorBidi" w:hAnsiTheme="minorBidi"/>
        </w:rPr>
        <w:t>o</w:t>
      </w:r>
      <w:r w:rsidRPr="00562006">
        <w:rPr>
          <w:rFonts w:asciiTheme="minorBidi" w:eastAsia="Times New Roman" w:hAnsiTheme="minorBidi"/>
          <w:color w:val="231F20"/>
          <w:lang w:eastAsia="hr-HR"/>
        </w:rPr>
        <w:t xml:space="preserve"> sjednicama Ustavnog suda vodi se zapisnik.</w:t>
      </w:r>
    </w:p>
    <w:p w14:paraId="2B590534" w14:textId="54AA58A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Prema članku 29. Ustavnog zakona o Ustavnom sudu R</w:t>
      </w:r>
      <w:r w:rsidR="00691D59" w:rsidRPr="00562006">
        <w:rPr>
          <w:rFonts w:asciiTheme="minorBidi" w:eastAsia="Times New Roman" w:hAnsiTheme="minorBidi"/>
          <w:color w:val="231F20"/>
          <w:lang w:eastAsia="hr-HR"/>
        </w:rPr>
        <w:t xml:space="preserve">epublike </w:t>
      </w:r>
      <w:r w:rsidRPr="00562006">
        <w:rPr>
          <w:rFonts w:asciiTheme="minorBidi" w:eastAsia="Times New Roman" w:hAnsiTheme="minorBidi"/>
          <w:color w:val="231F20"/>
          <w:lang w:eastAsia="hr-HR"/>
        </w:rPr>
        <w:t>H</w:t>
      </w:r>
      <w:r w:rsidR="00691D59" w:rsidRPr="00562006">
        <w:rPr>
          <w:rFonts w:asciiTheme="minorBidi" w:eastAsia="Times New Roman" w:hAnsiTheme="minorBidi"/>
          <w:color w:val="231F20"/>
          <w:lang w:eastAsia="hr-HR"/>
        </w:rPr>
        <w:t>rvatske, o</w:t>
      </w:r>
      <w:r w:rsidRPr="00562006">
        <w:rPr>
          <w:rFonts w:asciiTheme="minorBidi" w:eastAsia="Times New Roman" w:hAnsiTheme="minorBidi"/>
          <w:color w:val="231F20"/>
          <w:lang w:eastAsia="hr-HR"/>
        </w:rPr>
        <w:t xml:space="preserve">dluke i važnija rješenja Ustavnog suda, doneseni u postupku ocjene suglasnosti zakona s Ustavom, odnosno suglasnosti drugih propisa s Ustavom i zakonom, te odluke i rješenja doneseni u ustavnosudskim postupcima za zaštitu ljudskih prava i temeljnih sloboda zajamčenih Ustavom, objavljuju se u "Narodnim novinama". </w:t>
      </w:r>
    </w:p>
    <w:p w14:paraId="11F25E48" w14:textId="222E814E"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Poslovnik Ustavnog suda R</w:t>
      </w:r>
      <w:r w:rsidR="005323E6" w:rsidRPr="00562006">
        <w:rPr>
          <w:rFonts w:asciiTheme="minorBidi" w:eastAsia="Times New Roman" w:hAnsiTheme="minorBidi"/>
          <w:color w:val="231F20"/>
          <w:lang w:eastAsia="hr-HR"/>
        </w:rPr>
        <w:t>epublike Hrvatske</w:t>
      </w:r>
      <w:r w:rsidRPr="00562006">
        <w:rPr>
          <w:rFonts w:asciiTheme="minorBidi" w:eastAsia="Times New Roman" w:hAnsiTheme="minorBidi"/>
          <w:color w:val="231F20"/>
          <w:lang w:eastAsia="hr-HR"/>
        </w:rPr>
        <w:t xml:space="preserve"> u članku 4. propisuje na koji način se ostvaruje javnost djelovanja Ustavnog suda: između ostalog, objavom ustavnosudskih odluka, rješenja i izvješća u </w:t>
      </w:r>
      <w:r w:rsidRPr="0028373A">
        <w:rPr>
          <w:rFonts w:asciiTheme="minorBidi" w:eastAsia="Times New Roman" w:hAnsiTheme="minorBidi"/>
          <w:color w:val="231F20"/>
          <w:lang w:eastAsia="hr-HR"/>
        </w:rPr>
        <w:t>"</w:t>
      </w:r>
      <w:r w:rsidRPr="00562006">
        <w:rPr>
          <w:rFonts w:asciiTheme="minorBidi" w:eastAsia="Times New Roman" w:hAnsiTheme="minorBidi"/>
          <w:color w:val="231F20"/>
          <w:lang w:eastAsia="hr-HR"/>
        </w:rPr>
        <w:t>Narodnim novinama</w:t>
      </w:r>
      <w:r w:rsidRPr="0028373A">
        <w:rPr>
          <w:rFonts w:asciiTheme="minorBidi" w:eastAsia="Times New Roman" w:hAnsiTheme="minorBidi"/>
          <w:lang w:eastAsia="hr-HR"/>
        </w:rPr>
        <w:t>"</w:t>
      </w:r>
      <w:r w:rsidRPr="00562006">
        <w:rPr>
          <w:rFonts w:asciiTheme="minorBidi" w:eastAsia="Times New Roman" w:hAnsiTheme="minorBidi"/>
          <w:color w:val="231F20"/>
          <w:lang w:eastAsia="hr-HR"/>
        </w:rPr>
        <w:t xml:space="preserve"> (članak 29. Ustavnog zakona o Ustavnom sudu Republike Hrvatske)</w:t>
      </w:r>
      <w:r w:rsidR="005323E6" w:rsidRPr="00562006">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2. izdavanjem zbirki odluka, rješenja i izvješća;</w:t>
      </w:r>
      <w:r w:rsidR="005323E6" w:rsidRPr="00562006">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 xml:space="preserve">3. nazočnošću predstavnika tiska i drugih sredstava javnog priopćavanja na Sjednici Ustavnog suda te javnim i savjetodavnim raspravama u Ustavnom sudu, osim kad postoje razlozi za isključenje javnosti. </w:t>
      </w:r>
      <w:r w:rsidRPr="00562006">
        <w:t xml:space="preserve"> </w:t>
      </w:r>
      <w:r w:rsidRPr="00562006">
        <w:rPr>
          <w:rFonts w:asciiTheme="minorBidi" w:eastAsia="Times New Roman" w:hAnsiTheme="minorBidi"/>
          <w:color w:val="231F20"/>
          <w:lang w:eastAsia="hr-HR"/>
        </w:rPr>
        <w:t>Na Sjednici Ustavnog suda te javnim i savjetodavnim raspravama u Ustavnom sudu mogu biti nazočni samo akreditirani novinari iz članka 61. Poslovnika.</w:t>
      </w:r>
    </w:p>
    <w:p w14:paraId="1BB603F1" w14:textId="4703A669"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Člank</w:t>
      </w:r>
      <w:r w:rsidR="005323E6" w:rsidRPr="00562006">
        <w:rPr>
          <w:rFonts w:asciiTheme="minorBidi" w:eastAsia="Times New Roman" w:hAnsiTheme="minorBidi"/>
          <w:color w:val="231F20"/>
          <w:lang w:eastAsia="hr-HR"/>
        </w:rPr>
        <w:t>om</w:t>
      </w:r>
      <w:r w:rsidRPr="00562006">
        <w:rPr>
          <w:rFonts w:asciiTheme="minorBidi" w:eastAsia="Times New Roman" w:hAnsiTheme="minorBidi"/>
          <w:color w:val="231F20"/>
          <w:lang w:eastAsia="hr-HR"/>
        </w:rPr>
        <w:t xml:space="preserve"> 61. </w:t>
      </w:r>
      <w:r w:rsidR="005323E6" w:rsidRPr="00562006">
        <w:rPr>
          <w:rFonts w:asciiTheme="minorBidi" w:eastAsia="Times New Roman" w:hAnsiTheme="minorBidi"/>
          <w:color w:val="231F20"/>
          <w:lang w:eastAsia="hr-HR"/>
        </w:rPr>
        <w:t>Poslovnika Ustavnog suda Republike Hrvatske propisano je da s</w:t>
      </w:r>
      <w:r w:rsidRPr="00562006">
        <w:rPr>
          <w:rFonts w:asciiTheme="minorBidi" w:eastAsia="Times New Roman" w:hAnsiTheme="minorBidi"/>
          <w:color w:val="231F20"/>
          <w:lang w:eastAsia="hr-HR"/>
        </w:rPr>
        <w:t>jednici Ustavnog suda mogu biti nazočni akreditirani novinari koji potpišu izjavu o čuvanju tajnosti osobnih podatka o fizičkim osobama i odgovarajućih podataka o pravnim osobama i drugim strankama o kojima se raspravljalo, odnosno koji su navedeni u nacrtima odluka i rješenja izrađenima u povodu ustavnih tužbi koji su bili na dnevnom redu Sjednice Ustavnog suda, a u kojima nisu primijenjena pravila o anonimizaciji iz članka 56.stavaka od 2. do 5. ovog poslovnika.</w:t>
      </w:r>
      <w:r w:rsidR="005323E6" w:rsidRPr="00562006">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Obveza čuvanja tajnosti podataka u predmetima iz stavka 1. ovog članka traje do objave odluke odnosno rješenja o ustavnoj tužbi na internetskoj stranici Ustavnog suda, a najkasnije 30 dana od dana njezina odnosno njegova donošenja ako do isteka tog roka odluka</w:t>
      </w:r>
      <w:r w:rsidR="00537971">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ne bude objavljena odnosno rješenje ne bude objavljeno.</w:t>
      </w:r>
    </w:p>
    <w:p w14:paraId="30C20639" w14:textId="06DE27DE"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Prema članku 8. Poslovnika</w:t>
      </w:r>
      <w:r w:rsidR="005323E6" w:rsidRPr="00562006">
        <w:rPr>
          <w:rFonts w:asciiTheme="minorBidi" w:eastAsia="Times New Roman" w:hAnsiTheme="minorBidi"/>
          <w:color w:val="231F20"/>
          <w:lang w:eastAsia="hr-HR"/>
        </w:rPr>
        <w:t>,</w:t>
      </w:r>
      <w:r w:rsidRPr="00562006">
        <w:rPr>
          <w:rFonts w:asciiTheme="minorBidi" w:eastAsia="Times New Roman" w:hAnsiTheme="minorBidi"/>
          <w:color w:val="231F20"/>
          <w:lang w:eastAsia="hr-HR"/>
        </w:rPr>
        <w:t xml:space="preserve"> Ustavnosudska tijela su:</w:t>
      </w:r>
    </w:p>
    <w:p w14:paraId="1E759219"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1. Sjednica Ustavnog suda;</w:t>
      </w:r>
    </w:p>
    <w:p w14:paraId="1F72974F"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lastRenderedPageBreak/>
        <w:t>2. vijeća za rješavanje pretpostavki za odlučivanje o ustavnim tužbama (članak 68. stavak 2. i članak 71. stavak 3. Ustavnog zakona);</w:t>
      </w:r>
    </w:p>
    <w:p w14:paraId="0A237D75"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3. vijeća za odlučivanje o ustavnim tužbama (članak 68. stavak 1. Ustavnog zakona);</w:t>
      </w:r>
    </w:p>
    <w:p w14:paraId="0E90971F"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4. vijeća za izborne sporove (članak 92. stavak 2. Ustavnog zakona);</w:t>
      </w:r>
    </w:p>
    <w:p w14:paraId="5C023AC8"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5. vijeća za odlučivanje o žalbama protiv odluka o razrješenju sudačke dužnosti i odluka o stegovnoj odgovornosti sudaca (članak 97. stavak 2. Ustavnog zakona).</w:t>
      </w:r>
    </w:p>
    <w:p w14:paraId="4DEFDE16" w14:textId="0E4E4918" w:rsidR="009752D9" w:rsidRPr="00562006" w:rsidRDefault="005323E6"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Prema č</w:t>
      </w:r>
      <w:r w:rsidR="009752D9" w:rsidRPr="00562006">
        <w:rPr>
          <w:rFonts w:asciiTheme="minorBidi" w:eastAsia="Times New Roman" w:hAnsiTheme="minorBidi"/>
          <w:color w:val="231F20"/>
          <w:lang w:eastAsia="hr-HR"/>
        </w:rPr>
        <w:t>lank</w:t>
      </w:r>
      <w:r w:rsidRPr="00562006">
        <w:rPr>
          <w:rFonts w:asciiTheme="minorBidi" w:eastAsia="Times New Roman" w:hAnsiTheme="minorBidi"/>
          <w:color w:val="231F20"/>
          <w:lang w:eastAsia="hr-HR"/>
        </w:rPr>
        <w:t>u</w:t>
      </w:r>
      <w:r w:rsidR="009752D9" w:rsidRPr="00562006">
        <w:rPr>
          <w:rFonts w:asciiTheme="minorBidi" w:eastAsia="Times New Roman" w:hAnsiTheme="minorBidi"/>
          <w:color w:val="231F20"/>
          <w:lang w:eastAsia="hr-HR"/>
        </w:rPr>
        <w:t xml:space="preserve"> 23.</w:t>
      </w:r>
      <w:r w:rsidRPr="00562006">
        <w:rPr>
          <w:rFonts w:asciiTheme="minorBidi" w:eastAsia="Times New Roman" w:hAnsiTheme="minorBidi"/>
          <w:color w:val="231F20"/>
          <w:lang w:eastAsia="hr-HR"/>
        </w:rPr>
        <w:t xml:space="preserve"> Poslovnika, </w:t>
      </w:r>
      <w:r w:rsidR="009752D9" w:rsidRPr="00562006">
        <w:rPr>
          <w:rFonts w:asciiTheme="minorBidi" w:eastAsia="Times New Roman" w:hAnsiTheme="minorBidi"/>
          <w:color w:val="231F20"/>
          <w:lang w:eastAsia="hr-HR"/>
        </w:rPr>
        <w:t>Vijeća su stalna ustavnosudska tijela čiji se članovi imenuju na Sjednici Ustavnog</w:t>
      </w:r>
      <w:r w:rsidRPr="00562006">
        <w:rPr>
          <w:rFonts w:asciiTheme="minorBidi" w:eastAsia="Times New Roman" w:hAnsiTheme="minorBidi"/>
          <w:color w:val="231F20"/>
          <w:lang w:eastAsia="hr-HR"/>
        </w:rPr>
        <w:t xml:space="preserve"> </w:t>
      </w:r>
      <w:r w:rsidR="009752D9" w:rsidRPr="00562006">
        <w:rPr>
          <w:rFonts w:asciiTheme="minorBidi" w:eastAsia="Times New Roman" w:hAnsiTheme="minorBidi"/>
          <w:color w:val="231F20"/>
          <w:lang w:eastAsia="hr-HR"/>
        </w:rPr>
        <w:t>suda na prijedlog predsjednika Ustavnog suda, javnim glasovanjem, većinom glasova svih</w:t>
      </w:r>
      <w:r w:rsidRPr="00562006">
        <w:rPr>
          <w:rFonts w:asciiTheme="minorBidi" w:eastAsia="Times New Roman" w:hAnsiTheme="minorBidi"/>
          <w:color w:val="231F20"/>
          <w:lang w:eastAsia="hr-HR"/>
        </w:rPr>
        <w:t xml:space="preserve"> </w:t>
      </w:r>
      <w:r w:rsidR="009752D9" w:rsidRPr="00562006">
        <w:rPr>
          <w:rFonts w:asciiTheme="minorBidi" w:eastAsia="Times New Roman" w:hAnsiTheme="minorBidi"/>
          <w:color w:val="231F20"/>
          <w:lang w:eastAsia="hr-HR"/>
        </w:rPr>
        <w:t>sudaca.</w:t>
      </w:r>
    </w:p>
    <w:p w14:paraId="5D0855C7" w14:textId="3EB85859" w:rsidR="005323E6" w:rsidRPr="00562006" w:rsidRDefault="00352998" w:rsidP="007831CD">
      <w:pPr>
        <w:spacing w:after="120"/>
        <w:jc w:val="both"/>
        <w:rPr>
          <w:rFonts w:asciiTheme="minorBidi" w:eastAsia="Times New Roman" w:hAnsiTheme="minorBidi"/>
          <w:color w:val="231F20"/>
          <w:lang w:eastAsia="hr-HR"/>
        </w:rPr>
      </w:pPr>
      <w:r>
        <w:rPr>
          <w:rFonts w:asciiTheme="minorBidi" w:eastAsia="Times New Roman" w:hAnsiTheme="minorBidi"/>
          <w:color w:val="231F20"/>
          <w:lang w:eastAsia="hr-HR"/>
        </w:rPr>
        <w:t xml:space="preserve">Pregledom web stranice </w:t>
      </w:r>
      <w:r w:rsidR="005323E6" w:rsidRPr="00562006">
        <w:rPr>
          <w:rFonts w:asciiTheme="minorBidi" w:eastAsia="Times New Roman" w:hAnsiTheme="minorBidi"/>
          <w:color w:val="231F20"/>
          <w:lang w:eastAsia="hr-HR"/>
        </w:rPr>
        <w:t>Ustavn</w:t>
      </w:r>
      <w:r>
        <w:rPr>
          <w:rFonts w:asciiTheme="minorBidi" w:eastAsia="Times New Roman" w:hAnsiTheme="minorBidi"/>
          <w:color w:val="231F20"/>
          <w:lang w:eastAsia="hr-HR"/>
        </w:rPr>
        <w:t xml:space="preserve">og </w:t>
      </w:r>
      <w:r w:rsidR="005323E6" w:rsidRPr="00562006">
        <w:rPr>
          <w:rFonts w:asciiTheme="minorBidi" w:eastAsia="Times New Roman" w:hAnsiTheme="minorBidi"/>
          <w:color w:val="231F20"/>
          <w:lang w:eastAsia="hr-HR"/>
        </w:rPr>
        <w:t>sud</w:t>
      </w:r>
      <w:r>
        <w:rPr>
          <w:rFonts w:asciiTheme="minorBidi" w:eastAsia="Times New Roman" w:hAnsiTheme="minorBidi"/>
          <w:color w:val="231F20"/>
          <w:lang w:eastAsia="hr-HR"/>
        </w:rPr>
        <w:t xml:space="preserve">a Republike Hrvatske, utvrđeno je da </w:t>
      </w:r>
      <w:r w:rsidR="004138D8">
        <w:rPr>
          <w:rFonts w:asciiTheme="minorBidi" w:eastAsia="Times New Roman" w:hAnsiTheme="minorBidi"/>
          <w:color w:val="231F20"/>
          <w:lang w:eastAsia="hr-HR"/>
        </w:rPr>
        <w:t>su</w:t>
      </w:r>
      <w:r w:rsidR="005323E6" w:rsidRPr="00562006">
        <w:rPr>
          <w:rFonts w:asciiTheme="minorBidi" w:eastAsia="Times New Roman" w:hAnsiTheme="minorBidi"/>
          <w:color w:val="231F20"/>
          <w:lang w:eastAsia="hr-HR"/>
        </w:rPr>
        <w:t xml:space="preserve"> u rubrici „Temeljni pravni akti“ objavlj</w:t>
      </w:r>
      <w:r w:rsidR="004138D8">
        <w:rPr>
          <w:rFonts w:asciiTheme="minorBidi" w:eastAsia="Times New Roman" w:hAnsiTheme="minorBidi"/>
          <w:color w:val="231F20"/>
          <w:lang w:eastAsia="hr-HR"/>
        </w:rPr>
        <w:t>eni</w:t>
      </w:r>
      <w:r w:rsidR="005323E6" w:rsidRPr="00562006">
        <w:rPr>
          <w:rFonts w:asciiTheme="minorBidi" w:eastAsia="Times New Roman" w:hAnsiTheme="minorBidi"/>
          <w:color w:val="231F20"/>
          <w:lang w:eastAsia="hr-HR"/>
        </w:rPr>
        <w:t xml:space="preserve"> Ustav Republike Hrvatske, Ustavni zakon o Ustavnom sudu Republike Hrvatske i Poslovnik Ustavnog suda Republike Hrvatske.</w:t>
      </w:r>
    </w:p>
    <w:p w14:paraId="681787CF" w14:textId="77777777" w:rsidR="005323E6" w:rsidRPr="00562006" w:rsidRDefault="005323E6" w:rsidP="007831CD">
      <w:pPr>
        <w:spacing w:after="120"/>
        <w:jc w:val="both"/>
        <w:rPr>
          <w:rFonts w:asciiTheme="minorBidi" w:hAnsiTheme="minorBidi"/>
          <w:color w:val="231F20"/>
        </w:rPr>
      </w:pPr>
      <w:r w:rsidRPr="00562006">
        <w:rPr>
          <w:rFonts w:asciiTheme="minorBidi" w:eastAsia="Times New Roman" w:hAnsiTheme="minorBidi"/>
          <w:color w:val="231F20"/>
          <w:lang w:eastAsia="hr-HR"/>
        </w:rPr>
        <w:t xml:space="preserve">U rubrici „Dnevni redovi i zapisi sjednica“ </w:t>
      </w:r>
      <w:r w:rsidRPr="00562006">
        <w:rPr>
          <w:rFonts w:asciiTheme="minorBidi" w:hAnsiTheme="minorBidi"/>
          <w:color w:val="231F20"/>
        </w:rPr>
        <w:t>objavljuju se dnevni redovi i izvodi iz zapisnika sa sjednica Ustavnog suda, sjednica Prvog, Drugog i Trećeg vijeća za odlučivanje o ustavnim tužbama te sjednica Prvog i Drugog vijeća za odlučivanje o žalbama protiv odluka o razrješenju sudačke dužnosti i odluka o stegovnoj odgovornosti suca.</w:t>
      </w:r>
    </w:p>
    <w:p w14:paraId="69C1F401" w14:textId="77777777" w:rsidR="005323E6" w:rsidRPr="00562006" w:rsidRDefault="005323E6"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Dnevni redovi i izvodi iz zapisnika prikazani su kronološki.</w:t>
      </w:r>
    </w:p>
    <w:p w14:paraId="008564B5" w14:textId="0044DE1F" w:rsidR="005323E6" w:rsidRPr="00562006" w:rsidRDefault="005323E6"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U odnosu na objavu obavijesti o mogućnosti neposrednog uvida javnosti u rad službenog tijela, u predmetnoj rubrici objavljeno je da sukladno članku </w:t>
      </w:r>
      <w:hyperlink r:id="rId7" w:anchor="47st3" w:history="1">
        <w:r w:rsidRPr="00562006">
          <w:rPr>
            <w:rStyle w:val="Hyperlink"/>
            <w:rFonts w:asciiTheme="minorBidi" w:eastAsia="Times New Roman" w:hAnsiTheme="minorBidi"/>
            <w:color w:val="auto"/>
            <w:u w:val="none"/>
            <w:lang w:eastAsia="hr-HR"/>
          </w:rPr>
          <w:t>47. st</w:t>
        </w:r>
        <w:r w:rsidR="009011CD" w:rsidRPr="00562006">
          <w:rPr>
            <w:rStyle w:val="Hyperlink"/>
            <w:rFonts w:asciiTheme="minorBidi" w:eastAsia="Times New Roman" w:hAnsiTheme="minorBidi"/>
            <w:color w:val="auto"/>
            <w:u w:val="none"/>
            <w:lang w:eastAsia="hr-HR"/>
          </w:rPr>
          <w:t>avku</w:t>
        </w:r>
        <w:r w:rsidRPr="00562006">
          <w:rPr>
            <w:rStyle w:val="Hyperlink"/>
            <w:rFonts w:asciiTheme="minorBidi" w:eastAsia="Times New Roman" w:hAnsiTheme="minorBidi"/>
            <w:color w:val="auto"/>
            <w:u w:val="none"/>
            <w:lang w:eastAsia="hr-HR"/>
          </w:rPr>
          <w:t xml:space="preserve"> 3.</w:t>
        </w:r>
      </w:hyperlink>
      <w:r w:rsidRPr="00562006">
        <w:rPr>
          <w:rFonts w:asciiTheme="minorBidi" w:eastAsia="Times New Roman" w:hAnsiTheme="minorBidi"/>
          <w:color w:val="231F20"/>
          <w:lang w:eastAsia="hr-HR"/>
        </w:rPr>
        <w:t xml:space="preserve"> Ustavnog zakona o Ustavnom sudu Republike Hrvatske i članku </w:t>
      </w:r>
      <w:hyperlink r:id="rId8" w:anchor="4st1t3" w:history="1">
        <w:r w:rsidRPr="00562006">
          <w:rPr>
            <w:rStyle w:val="Hyperlink"/>
            <w:rFonts w:asciiTheme="minorBidi" w:eastAsia="Times New Roman" w:hAnsiTheme="minorBidi"/>
            <w:color w:val="auto"/>
            <w:u w:val="none"/>
            <w:lang w:eastAsia="hr-HR"/>
          </w:rPr>
          <w:t>4. st</w:t>
        </w:r>
        <w:r w:rsidR="009011CD" w:rsidRPr="00562006">
          <w:rPr>
            <w:rStyle w:val="Hyperlink"/>
            <w:rFonts w:asciiTheme="minorBidi" w:eastAsia="Times New Roman" w:hAnsiTheme="minorBidi"/>
            <w:color w:val="auto"/>
            <w:u w:val="none"/>
            <w:lang w:eastAsia="hr-HR"/>
          </w:rPr>
          <w:t>avku</w:t>
        </w:r>
        <w:r w:rsidRPr="00562006">
          <w:rPr>
            <w:rStyle w:val="Hyperlink"/>
            <w:rFonts w:asciiTheme="minorBidi" w:eastAsia="Times New Roman" w:hAnsiTheme="minorBidi"/>
            <w:color w:val="auto"/>
            <w:u w:val="none"/>
            <w:lang w:eastAsia="hr-HR"/>
          </w:rPr>
          <w:t xml:space="preserve"> 1. toč</w:t>
        </w:r>
        <w:r w:rsidR="009011CD" w:rsidRPr="00562006">
          <w:rPr>
            <w:rStyle w:val="Hyperlink"/>
            <w:rFonts w:asciiTheme="minorBidi" w:eastAsia="Times New Roman" w:hAnsiTheme="minorBidi"/>
            <w:color w:val="auto"/>
            <w:u w:val="none"/>
            <w:lang w:eastAsia="hr-HR"/>
          </w:rPr>
          <w:t>ki</w:t>
        </w:r>
        <w:r w:rsidRPr="00562006">
          <w:rPr>
            <w:rStyle w:val="Hyperlink"/>
            <w:rFonts w:asciiTheme="minorBidi" w:eastAsia="Times New Roman" w:hAnsiTheme="minorBidi"/>
            <w:color w:val="auto"/>
            <w:u w:val="none"/>
            <w:lang w:eastAsia="hr-HR"/>
          </w:rPr>
          <w:t xml:space="preserve"> 3.</w:t>
        </w:r>
      </w:hyperlink>
      <w:r w:rsidRPr="00562006">
        <w:rPr>
          <w:rFonts w:asciiTheme="minorBidi" w:eastAsia="Times New Roman" w:hAnsiTheme="minorBidi"/>
          <w:lang w:eastAsia="hr-HR"/>
        </w:rPr>
        <w:t xml:space="preserve"> </w:t>
      </w:r>
      <w:r w:rsidRPr="00562006">
        <w:rPr>
          <w:rFonts w:asciiTheme="minorBidi" w:eastAsia="Times New Roman" w:hAnsiTheme="minorBidi"/>
          <w:color w:val="231F20"/>
          <w:lang w:eastAsia="hr-HR"/>
        </w:rPr>
        <w:t>Poslovnika Ustavnog suda</w:t>
      </w:r>
      <w:r w:rsidR="004138D8">
        <w:rPr>
          <w:rFonts w:asciiTheme="minorBidi" w:eastAsia="Times New Roman" w:hAnsiTheme="minorBidi"/>
          <w:color w:val="231F20"/>
          <w:lang w:eastAsia="hr-HR"/>
        </w:rPr>
        <w:t xml:space="preserve"> Republike Hrvatske,</w:t>
      </w:r>
      <w:r w:rsidRPr="00562006">
        <w:rPr>
          <w:rFonts w:asciiTheme="minorBidi" w:eastAsia="Times New Roman" w:hAnsiTheme="minorBidi"/>
          <w:color w:val="231F20"/>
          <w:lang w:eastAsia="hr-HR"/>
        </w:rPr>
        <w:t xml:space="preserve"> predstavnici tiska i drugih sredstava priopćavanja mogu biti nazočni sjednici i javnoj raspravi, te drugim skupovima u Ustavnom sudu, osim kad postoje razlozi za isključenje javnosti. Nazočnost je potrebno najaviti u predsjedništvo Ustavnog suda (tel: +385 1 6400 100, +385 1 6400 102) najkasnije dva sata prije održavanja sjednice odnosno javne rasprave.</w:t>
      </w:r>
    </w:p>
    <w:p w14:paraId="7830C191" w14:textId="12E9D65E" w:rsidR="005323E6" w:rsidRPr="00562006" w:rsidRDefault="00AE2762"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U konkretnom slučaju, </w:t>
      </w:r>
      <w:r w:rsidR="00C0074A" w:rsidRPr="00562006">
        <w:rPr>
          <w:rFonts w:asciiTheme="minorBidi" w:eastAsia="Times New Roman" w:hAnsiTheme="minorBidi"/>
          <w:color w:val="231F20"/>
          <w:lang w:eastAsia="hr-HR"/>
        </w:rPr>
        <w:t>Poslovnik</w:t>
      </w:r>
      <w:r w:rsidRPr="00562006">
        <w:rPr>
          <w:rFonts w:asciiTheme="minorBidi" w:eastAsia="Times New Roman" w:hAnsiTheme="minorBidi"/>
          <w:color w:val="231F20"/>
          <w:lang w:eastAsia="hr-HR"/>
        </w:rPr>
        <w:t>om</w:t>
      </w:r>
      <w:r w:rsidR="00C0074A" w:rsidRPr="00562006">
        <w:rPr>
          <w:rFonts w:asciiTheme="minorBidi" w:eastAsia="Times New Roman" w:hAnsiTheme="minorBidi"/>
          <w:color w:val="231F20"/>
          <w:lang w:eastAsia="hr-HR"/>
        </w:rPr>
        <w:t xml:space="preserve"> Ustavnog suda Republike Hrvatske ogranič</w:t>
      </w:r>
      <w:r w:rsidRPr="00562006">
        <w:rPr>
          <w:rFonts w:asciiTheme="minorBidi" w:eastAsia="Times New Roman" w:hAnsiTheme="minorBidi"/>
          <w:color w:val="231F20"/>
          <w:lang w:eastAsia="hr-HR"/>
        </w:rPr>
        <w:t xml:space="preserve">en </w:t>
      </w:r>
      <w:r w:rsidR="00C0074A" w:rsidRPr="00562006">
        <w:rPr>
          <w:rFonts w:asciiTheme="minorBidi" w:eastAsia="Times New Roman" w:hAnsiTheme="minorBidi"/>
          <w:color w:val="231F20"/>
          <w:lang w:eastAsia="hr-HR"/>
        </w:rPr>
        <w:t xml:space="preserve">je </w:t>
      </w:r>
      <w:r w:rsidRPr="00562006">
        <w:rPr>
          <w:rFonts w:asciiTheme="minorBidi" w:eastAsia="Times New Roman" w:hAnsiTheme="minorBidi"/>
          <w:color w:val="231F20"/>
          <w:lang w:eastAsia="hr-HR"/>
        </w:rPr>
        <w:t xml:space="preserve">neposredan uvid javnosti u rad tijela. Navedeni izuzetak je sukladan članku 12. stavku 2. Zakona, jer </w:t>
      </w:r>
      <w:r w:rsidR="005F78BE">
        <w:rPr>
          <w:rFonts w:asciiTheme="minorBidi" w:eastAsia="Times New Roman" w:hAnsiTheme="minorBidi"/>
          <w:color w:val="231F20"/>
          <w:lang w:eastAsia="hr-HR"/>
        </w:rPr>
        <w:t xml:space="preserve">iz rješenja </w:t>
      </w:r>
      <w:r w:rsidRPr="00562006">
        <w:rPr>
          <w:rFonts w:asciiTheme="minorBidi" w:eastAsia="Times New Roman" w:hAnsiTheme="minorBidi"/>
          <w:color w:val="231F20"/>
          <w:lang w:eastAsia="hr-HR"/>
        </w:rPr>
        <w:t>Ustavn</w:t>
      </w:r>
      <w:r w:rsidR="005F78BE">
        <w:rPr>
          <w:rFonts w:asciiTheme="minorBidi" w:eastAsia="Times New Roman" w:hAnsiTheme="minorBidi"/>
          <w:color w:val="231F20"/>
          <w:lang w:eastAsia="hr-HR"/>
        </w:rPr>
        <w:t>og</w:t>
      </w:r>
      <w:r w:rsidRPr="00562006">
        <w:rPr>
          <w:rFonts w:asciiTheme="minorBidi" w:eastAsia="Times New Roman" w:hAnsiTheme="minorBidi"/>
          <w:color w:val="231F20"/>
          <w:lang w:eastAsia="hr-HR"/>
        </w:rPr>
        <w:t xml:space="preserve"> sud</w:t>
      </w:r>
      <w:r w:rsidR="005F78BE">
        <w:rPr>
          <w:rFonts w:asciiTheme="minorBidi" w:eastAsia="Times New Roman" w:hAnsiTheme="minorBidi"/>
          <w:color w:val="231F20"/>
          <w:lang w:eastAsia="hr-HR"/>
        </w:rPr>
        <w:t>a</w:t>
      </w:r>
      <w:r w:rsidRPr="00562006">
        <w:rPr>
          <w:rFonts w:asciiTheme="minorBidi" w:eastAsia="Times New Roman" w:hAnsiTheme="minorBidi"/>
          <w:color w:val="231F20"/>
          <w:lang w:eastAsia="hr-HR"/>
        </w:rPr>
        <w:t xml:space="preserve"> Republike Hrvatske, broj: U-I- 163</w:t>
      </w:r>
      <w:r w:rsidR="00C70009" w:rsidRPr="00562006">
        <w:rPr>
          <w:rFonts w:asciiTheme="minorBidi" w:eastAsia="Times New Roman" w:hAnsiTheme="minorBidi"/>
          <w:color w:val="231F20"/>
          <w:lang w:eastAsia="hr-HR"/>
        </w:rPr>
        <w:t>5</w:t>
      </w:r>
      <w:r w:rsidRPr="00562006">
        <w:rPr>
          <w:rFonts w:asciiTheme="minorBidi" w:eastAsia="Times New Roman" w:hAnsiTheme="minorBidi"/>
          <w:color w:val="231F20"/>
          <w:lang w:eastAsia="hr-HR"/>
        </w:rPr>
        <w:t>/200</w:t>
      </w:r>
      <w:r w:rsidR="00C70009" w:rsidRPr="00562006">
        <w:rPr>
          <w:rFonts w:asciiTheme="minorBidi" w:eastAsia="Times New Roman" w:hAnsiTheme="minorBidi"/>
          <w:color w:val="231F20"/>
          <w:lang w:eastAsia="hr-HR"/>
        </w:rPr>
        <w:t xml:space="preserve">4, U-I-1510/2011 od 27. ožujka 2018. godine </w:t>
      </w:r>
      <w:r w:rsidR="005F78BE" w:rsidRPr="00562006">
        <w:rPr>
          <w:rFonts w:asciiTheme="minorBidi" w:eastAsia="Times New Roman" w:hAnsiTheme="minorBidi"/>
          <w:color w:val="231F20"/>
          <w:lang w:eastAsia="hr-HR"/>
        </w:rPr>
        <w:t>proizlazi da predmetni Poslovnik ima snagu zakona</w:t>
      </w:r>
      <w:r w:rsidR="00C70009" w:rsidRPr="00562006">
        <w:rPr>
          <w:rFonts w:asciiTheme="minorBidi" w:eastAsia="Times New Roman" w:hAnsiTheme="minorBidi"/>
          <w:color w:val="231F20"/>
          <w:lang w:eastAsia="hr-HR"/>
        </w:rPr>
        <w:t>.</w:t>
      </w:r>
    </w:p>
    <w:p w14:paraId="0627D606" w14:textId="69F14354" w:rsidR="009752D9" w:rsidRPr="00562006" w:rsidRDefault="009752D9" w:rsidP="007831CD">
      <w:pPr>
        <w:pStyle w:val="ListParagraph"/>
        <w:numPr>
          <w:ilvl w:val="0"/>
          <w:numId w:val="6"/>
        </w:numPr>
        <w:spacing w:after="120"/>
        <w:jc w:val="both"/>
        <w:rPr>
          <w:rFonts w:asciiTheme="minorBidi" w:eastAsia="Times New Roman" w:hAnsiTheme="minorBidi"/>
          <w:b/>
          <w:bCs/>
          <w:color w:val="231F20"/>
          <w:lang w:eastAsia="hr-HR"/>
        </w:rPr>
      </w:pPr>
      <w:r w:rsidRPr="00562006">
        <w:rPr>
          <w:rFonts w:asciiTheme="minorBidi" w:eastAsia="Times New Roman" w:hAnsiTheme="minorBidi"/>
          <w:b/>
          <w:bCs/>
          <w:color w:val="231F20"/>
          <w:lang w:eastAsia="hr-HR"/>
        </w:rPr>
        <w:t>HRVATSKI SABOR</w:t>
      </w:r>
      <w:r w:rsidR="00AE2762" w:rsidRPr="00562006">
        <w:rPr>
          <w:rFonts w:asciiTheme="minorBidi" w:eastAsia="Times New Roman" w:hAnsiTheme="minorBidi"/>
          <w:b/>
          <w:bCs/>
          <w:color w:val="231F20"/>
          <w:lang w:eastAsia="hr-HR"/>
        </w:rPr>
        <w:t xml:space="preserve"> </w:t>
      </w:r>
    </w:p>
    <w:p w14:paraId="414A6A76" w14:textId="67187AE0"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Člankom 79. Ustava R</w:t>
      </w:r>
      <w:r w:rsidR="00C70009" w:rsidRPr="00562006">
        <w:rPr>
          <w:rFonts w:asciiTheme="minorBidi" w:eastAsia="Times New Roman" w:hAnsiTheme="minorBidi"/>
          <w:color w:val="231F20"/>
          <w:lang w:eastAsia="hr-HR"/>
        </w:rPr>
        <w:t xml:space="preserve">epublike </w:t>
      </w:r>
      <w:r w:rsidRPr="00562006">
        <w:rPr>
          <w:rFonts w:asciiTheme="minorBidi" w:eastAsia="Times New Roman" w:hAnsiTheme="minorBidi"/>
          <w:color w:val="231F20"/>
          <w:lang w:eastAsia="hr-HR"/>
        </w:rPr>
        <w:t>H</w:t>
      </w:r>
      <w:r w:rsidR="00C70009" w:rsidRPr="00562006">
        <w:rPr>
          <w:rFonts w:asciiTheme="minorBidi" w:eastAsia="Times New Roman" w:hAnsiTheme="minorBidi"/>
          <w:color w:val="231F20"/>
          <w:lang w:eastAsia="hr-HR"/>
        </w:rPr>
        <w:t>rvatske</w:t>
      </w:r>
      <w:r w:rsidRPr="00562006">
        <w:rPr>
          <w:rFonts w:asciiTheme="minorBidi" w:eastAsia="Times New Roman" w:hAnsiTheme="minorBidi"/>
          <w:color w:val="231F20"/>
          <w:lang w:eastAsia="hr-HR"/>
        </w:rPr>
        <w:t xml:space="preserve"> propisano je da se unutarnje ustrojstvo i način rada Hrvatskoga sabora uređuje poslovnikom u skladu s Ustavom.</w:t>
      </w:r>
      <w:r w:rsidR="00C70009" w:rsidRPr="00562006">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Članak 84. Ustava R</w:t>
      </w:r>
      <w:r w:rsidR="00C70009" w:rsidRPr="00562006">
        <w:rPr>
          <w:rFonts w:asciiTheme="minorBidi" w:eastAsia="Times New Roman" w:hAnsiTheme="minorBidi"/>
          <w:color w:val="231F20"/>
          <w:lang w:eastAsia="hr-HR"/>
        </w:rPr>
        <w:t xml:space="preserve">epublike </w:t>
      </w:r>
      <w:r w:rsidRPr="00562006">
        <w:rPr>
          <w:rFonts w:asciiTheme="minorBidi" w:eastAsia="Times New Roman" w:hAnsiTheme="minorBidi"/>
          <w:color w:val="231F20"/>
          <w:lang w:eastAsia="hr-HR"/>
        </w:rPr>
        <w:t>H</w:t>
      </w:r>
      <w:r w:rsidR="00C70009" w:rsidRPr="00562006">
        <w:rPr>
          <w:rFonts w:asciiTheme="minorBidi" w:eastAsia="Times New Roman" w:hAnsiTheme="minorBidi"/>
          <w:color w:val="231F20"/>
          <w:lang w:eastAsia="hr-HR"/>
        </w:rPr>
        <w:t>rvatske</w:t>
      </w:r>
      <w:r w:rsidRPr="00562006">
        <w:rPr>
          <w:rFonts w:asciiTheme="minorBidi" w:eastAsia="Times New Roman" w:hAnsiTheme="minorBidi"/>
          <w:color w:val="231F20"/>
          <w:lang w:eastAsia="hr-HR"/>
        </w:rPr>
        <w:t xml:space="preserve"> propisuje da su sjednice Hrvatskoga sabora javne.</w:t>
      </w:r>
    </w:p>
    <w:p w14:paraId="5EE3193E" w14:textId="49ADE7C1" w:rsidR="009752D9" w:rsidRPr="00562006" w:rsidRDefault="00C7000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Člankom 283. </w:t>
      </w:r>
      <w:r w:rsidR="009752D9" w:rsidRPr="00562006">
        <w:rPr>
          <w:rFonts w:asciiTheme="minorBidi" w:eastAsia="Times New Roman" w:hAnsiTheme="minorBidi"/>
          <w:color w:val="231F20"/>
          <w:lang w:eastAsia="hr-HR"/>
        </w:rPr>
        <w:t>Poslovnik</w:t>
      </w:r>
      <w:r w:rsidRPr="00562006">
        <w:rPr>
          <w:rFonts w:asciiTheme="minorBidi" w:eastAsia="Times New Roman" w:hAnsiTheme="minorBidi"/>
          <w:color w:val="231F20"/>
          <w:lang w:eastAsia="hr-HR"/>
        </w:rPr>
        <w:t>a</w:t>
      </w:r>
      <w:r w:rsidR="009752D9" w:rsidRPr="00562006">
        <w:rPr>
          <w:rFonts w:asciiTheme="minorBidi" w:eastAsia="Times New Roman" w:hAnsiTheme="minorBidi"/>
          <w:color w:val="231F20"/>
          <w:lang w:eastAsia="hr-HR"/>
        </w:rPr>
        <w:t xml:space="preserve"> Hrvatskog</w:t>
      </w:r>
      <w:r w:rsidR="001273C5">
        <w:rPr>
          <w:rFonts w:asciiTheme="minorBidi" w:eastAsia="Times New Roman" w:hAnsiTheme="minorBidi"/>
          <w:color w:val="231F20"/>
          <w:lang w:eastAsia="hr-HR"/>
        </w:rPr>
        <w:t>a</w:t>
      </w:r>
      <w:r w:rsidR="009752D9" w:rsidRPr="00562006">
        <w:rPr>
          <w:rFonts w:asciiTheme="minorBidi" w:eastAsia="Times New Roman" w:hAnsiTheme="minorBidi"/>
          <w:color w:val="231F20"/>
          <w:lang w:eastAsia="hr-HR"/>
        </w:rPr>
        <w:t xml:space="preserve"> sabora, između ostalog </w:t>
      </w:r>
      <w:r w:rsidRPr="00562006">
        <w:rPr>
          <w:rFonts w:asciiTheme="minorBidi" w:eastAsia="Times New Roman" w:hAnsiTheme="minorBidi"/>
          <w:color w:val="231F20"/>
          <w:lang w:eastAsia="hr-HR"/>
        </w:rPr>
        <w:t xml:space="preserve">je </w:t>
      </w:r>
      <w:r w:rsidR="009752D9" w:rsidRPr="00562006">
        <w:rPr>
          <w:rFonts w:asciiTheme="minorBidi" w:eastAsia="Times New Roman" w:hAnsiTheme="minorBidi"/>
          <w:color w:val="231F20"/>
          <w:lang w:eastAsia="hr-HR"/>
        </w:rPr>
        <w:t>propisano da se Pravilnikom o javnosti rada Sabora i radnih tijela uređuje:</w:t>
      </w:r>
    </w:p>
    <w:p w14:paraId="0C66D4C7" w14:textId="6092E27F" w:rsidR="009752D9" w:rsidRPr="00613DD9" w:rsidRDefault="009752D9" w:rsidP="00613DD9">
      <w:pPr>
        <w:spacing w:after="120"/>
        <w:jc w:val="both"/>
        <w:rPr>
          <w:rFonts w:asciiTheme="minorBidi" w:eastAsia="Times New Roman" w:hAnsiTheme="minorBidi"/>
          <w:color w:val="231F20"/>
          <w:lang w:eastAsia="hr-HR"/>
        </w:rPr>
      </w:pPr>
      <w:r w:rsidRPr="00613DD9">
        <w:rPr>
          <w:rFonts w:asciiTheme="minorBidi" w:eastAsia="Times New Roman" w:hAnsiTheme="minorBidi"/>
          <w:color w:val="231F20"/>
          <w:lang w:eastAsia="hr-HR"/>
        </w:rPr>
        <w:t>– nazočnost predstavnika udruga građana, nevladinih organizacija i građana promatrača na</w:t>
      </w:r>
      <w:r w:rsidR="00613DD9">
        <w:rPr>
          <w:rFonts w:asciiTheme="minorBidi" w:eastAsia="Times New Roman" w:hAnsiTheme="minorBidi"/>
          <w:color w:val="231F20"/>
          <w:lang w:eastAsia="hr-HR"/>
        </w:rPr>
        <w:t xml:space="preserve"> </w:t>
      </w:r>
      <w:r w:rsidR="00C70009" w:rsidRPr="00613DD9">
        <w:rPr>
          <w:rFonts w:asciiTheme="minorBidi" w:eastAsia="Times New Roman" w:hAnsiTheme="minorBidi"/>
          <w:color w:val="231F20"/>
          <w:lang w:eastAsia="hr-HR"/>
        </w:rPr>
        <w:t>S</w:t>
      </w:r>
      <w:r w:rsidRPr="00613DD9">
        <w:rPr>
          <w:rFonts w:asciiTheme="minorBidi" w:eastAsia="Times New Roman" w:hAnsiTheme="minorBidi"/>
          <w:color w:val="231F20"/>
          <w:lang w:eastAsia="hr-HR"/>
        </w:rPr>
        <w:t>jednicama</w:t>
      </w:r>
      <w:r w:rsidR="00C70009" w:rsidRPr="00613DD9">
        <w:rPr>
          <w:rFonts w:asciiTheme="minorBidi" w:eastAsia="Times New Roman" w:hAnsiTheme="minorBidi"/>
          <w:color w:val="231F20"/>
          <w:lang w:eastAsia="hr-HR"/>
        </w:rPr>
        <w:t xml:space="preserve"> te</w:t>
      </w:r>
    </w:p>
    <w:p w14:paraId="5FFDA078"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posjeti organiziranih grupa građana Saboru.</w:t>
      </w:r>
    </w:p>
    <w:p w14:paraId="2002150E" w14:textId="4415C24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Prema članku 284. Poslovnika Hrvatskog</w:t>
      </w:r>
      <w:r w:rsidR="001273C5">
        <w:rPr>
          <w:rFonts w:asciiTheme="minorBidi" w:eastAsia="Times New Roman" w:hAnsiTheme="minorBidi"/>
          <w:color w:val="231F20"/>
          <w:lang w:eastAsia="hr-HR"/>
        </w:rPr>
        <w:t>a</w:t>
      </w:r>
      <w:r w:rsidRPr="00562006">
        <w:rPr>
          <w:rFonts w:asciiTheme="minorBidi" w:eastAsia="Times New Roman" w:hAnsiTheme="minorBidi"/>
          <w:color w:val="231F20"/>
          <w:lang w:eastAsia="hr-HR"/>
        </w:rPr>
        <w:t xml:space="preserve"> sabora, sjednica ili pojedini dio sjednice radnih tijela Sabora mogu se na temelju odluke radnog tijela održati bez prisutnosti javnosti.</w:t>
      </w:r>
    </w:p>
    <w:p w14:paraId="35069CE6" w14:textId="30A22983" w:rsidR="009752D9" w:rsidRPr="00562006" w:rsidRDefault="00C70009" w:rsidP="007831CD">
      <w:pPr>
        <w:spacing w:after="120"/>
        <w:jc w:val="both"/>
        <w:rPr>
          <w:rFonts w:ascii="Arial" w:eastAsia="Times New Roman" w:hAnsi="Arial" w:cs="Arial"/>
          <w:color w:val="231F20"/>
          <w:lang w:eastAsia="hr-HR"/>
        </w:rPr>
      </w:pPr>
      <w:r w:rsidRPr="00562006">
        <w:rPr>
          <w:rFonts w:asciiTheme="minorBidi" w:eastAsia="Times New Roman" w:hAnsiTheme="minorBidi"/>
          <w:color w:val="231F20"/>
          <w:lang w:eastAsia="hr-HR"/>
        </w:rPr>
        <w:t>Prema č</w:t>
      </w:r>
      <w:r w:rsidR="009752D9" w:rsidRPr="00562006">
        <w:rPr>
          <w:rFonts w:asciiTheme="minorBidi" w:eastAsia="Times New Roman" w:hAnsiTheme="minorBidi"/>
          <w:color w:val="231F20"/>
          <w:lang w:eastAsia="hr-HR"/>
        </w:rPr>
        <w:t>lank</w:t>
      </w:r>
      <w:r w:rsidRPr="00562006">
        <w:rPr>
          <w:rFonts w:asciiTheme="minorBidi" w:eastAsia="Times New Roman" w:hAnsiTheme="minorBidi"/>
          <w:color w:val="231F20"/>
          <w:lang w:eastAsia="hr-HR"/>
        </w:rPr>
        <w:t>u</w:t>
      </w:r>
      <w:r w:rsidR="009752D9" w:rsidRPr="00562006">
        <w:rPr>
          <w:rFonts w:asciiTheme="minorBidi" w:eastAsia="Times New Roman" w:hAnsiTheme="minorBidi"/>
          <w:color w:val="231F20"/>
          <w:lang w:eastAsia="hr-HR"/>
        </w:rPr>
        <w:t xml:space="preserve"> 44.</w:t>
      </w:r>
      <w:r w:rsidRPr="00562006">
        <w:rPr>
          <w:rFonts w:asciiTheme="minorBidi" w:eastAsia="Times New Roman" w:hAnsiTheme="minorBidi"/>
          <w:color w:val="231F20"/>
          <w:lang w:eastAsia="hr-HR"/>
        </w:rPr>
        <w:t xml:space="preserve"> Poslovnika Hrvatskog</w:t>
      </w:r>
      <w:r w:rsidR="001273C5">
        <w:rPr>
          <w:rFonts w:asciiTheme="minorBidi" w:eastAsia="Times New Roman" w:hAnsiTheme="minorBidi"/>
          <w:color w:val="231F20"/>
          <w:lang w:eastAsia="hr-HR"/>
        </w:rPr>
        <w:t>a</w:t>
      </w:r>
      <w:r w:rsidRPr="00562006">
        <w:rPr>
          <w:rFonts w:asciiTheme="minorBidi" w:eastAsia="Times New Roman" w:hAnsiTheme="minorBidi"/>
          <w:color w:val="231F20"/>
          <w:lang w:eastAsia="hr-HR"/>
        </w:rPr>
        <w:t xml:space="preserve"> sabora, r</w:t>
      </w:r>
      <w:r w:rsidR="009752D9" w:rsidRPr="00562006">
        <w:rPr>
          <w:rFonts w:asciiTheme="minorBidi" w:eastAsia="Times New Roman" w:hAnsiTheme="minorBidi"/>
          <w:color w:val="231F20"/>
          <w:lang w:eastAsia="hr-HR"/>
        </w:rPr>
        <w:t>adna tijela Sabora su odbori i povjerenstva osnovani</w:t>
      </w:r>
      <w:r w:rsidR="008E3FAD">
        <w:rPr>
          <w:rFonts w:asciiTheme="minorBidi" w:eastAsia="Times New Roman" w:hAnsiTheme="minorBidi"/>
          <w:color w:val="231F20"/>
          <w:lang w:eastAsia="hr-HR"/>
        </w:rPr>
        <w:t xml:space="preserve"> predmetnim </w:t>
      </w:r>
      <w:r w:rsidR="009752D9" w:rsidRPr="00562006">
        <w:rPr>
          <w:rFonts w:asciiTheme="minorBidi" w:eastAsia="Times New Roman" w:hAnsiTheme="minorBidi"/>
          <w:color w:val="231F20"/>
          <w:lang w:eastAsia="hr-HR"/>
        </w:rPr>
        <w:t>Poslovnikom</w:t>
      </w:r>
      <w:r w:rsidRPr="00562006">
        <w:rPr>
          <w:rFonts w:asciiTheme="minorBidi" w:eastAsia="Times New Roman" w:hAnsiTheme="minorBidi"/>
          <w:color w:val="231F20"/>
          <w:lang w:eastAsia="hr-HR"/>
        </w:rPr>
        <w:t>, dok prema članku 45. predmetnog Poslovnika, r</w:t>
      </w:r>
      <w:r w:rsidR="009752D9" w:rsidRPr="00562006">
        <w:rPr>
          <w:rFonts w:asciiTheme="minorBidi" w:eastAsia="Times New Roman" w:hAnsiTheme="minorBidi"/>
          <w:color w:val="231F20"/>
          <w:lang w:eastAsia="hr-HR"/>
        </w:rPr>
        <w:t>adi razmatranja drugih pitanja Sabor može, uz radna tijela osnovana</w:t>
      </w:r>
      <w:r w:rsidR="008E3FAD">
        <w:rPr>
          <w:rFonts w:asciiTheme="minorBidi" w:eastAsia="Times New Roman" w:hAnsiTheme="minorBidi"/>
          <w:color w:val="231F20"/>
          <w:lang w:eastAsia="hr-HR"/>
        </w:rPr>
        <w:t xml:space="preserve"> predmetnim</w:t>
      </w:r>
      <w:r w:rsidR="009752D9" w:rsidRPr="00562006">
        <w:rPr>
          <w:rFonts w:asciiTheme="minorBidi" w:eastAsia="Times New Roman" w:hAnsiTheme="minorBidi"/>
          <w:color w:val="231F20"/>
          <w:lang w:eastAsia="hr-HR"/>
        </w:rPr>
        <w:t xml:space="preserve"> Poslovnikom, osnovati i druga radna tijela. Odlukom o osnivanju drugih radnih tijela uređuje se njihov naziv, </w:t>
      </w:r>
      <w:r w:rsidR="009752D9" w:rsidRPr="00562006">
        <w:rPr>
          <w:rFonts w:asciiTheme="minorBidi" w:eastAsia="Times New Roman" w:hAnsiTheme="minorBidi"/>
          <w:color w:val="231F20"/>
          <w:lang w:eastAsia="hr-HR"/>
        </w:rPr>
        <w:lastRenderedPageBreak/>
        <w:t>sastav, djelokrug i način rada.</w:t>
      </w:r>
      <w:r w:rsidRPr="00562006">
        <w:rPr>
          <w:rFonts w:asciiTheme="minorBidi" w:eastAsia="Times New Roman" w:hAnsiTheme="minorBidi"/>
          <w:color w:val="231F20"/>
          <w:lang w:eastAsia="hr-HR"/>
        </w:rPr>
        <w:t xml:space="preserve"> Nadalje, prema članku 53. predmetnog Poslovnika, r</w:t>
      </w:r>
      <w:r w:rsidR="009752D9" w:rsidRPr="00562006">
        <w:rPr>
          <w:rFonts w:asciiTheme="minorBidi" w:eastAsia="Times New Roman" w:hAnsiTheme="minorBidi"/>
          <w:color w:val="231F20"/>
          <w:lang w:eastAsia="hr-HR"/>
        </w:rPr>
        <w:t>adi razmatranja pojedinih tema iz svog djelokruga i pripreme prijedloga o tim temama, kao i</w:t>
      </w:r>
      <w:r w:rsidRPr="00562006">
        <w:rPr>
          <w:rFonts w:asciiTheme="minorBidi" w:eastAsia="Times New Roman" w:hAnsiTheme="minorBidi"/>
          <w:color w:val="231F20"/>
          <w:lang w:eastAsia="hr-HR"/>
        </w:rPr>
        <w:t xml:space="preserve"> </w:t>
      </w:r>
      <w:r w:rsidR="009752D9" w:rsidRPr="00562006">
        <w:rPr>
          <w:rFonts w:asciiTheme="minorBidi" w:eastAsia="Times New Roman" w:hAnsiTheme="minorBidi"/>
          <w:color w:val="231F20"/>
          <w:lang w:eastAsia="hr-HR"/>
        </w:rPr>
        <w:t xml:space="preserve">radi sastavljanja izvješća i nacrta akata koje priprema za Sabor, radno tijelo može osnovati pododbore, a njegov predsjednik može osnovati posebnu radnu skupinu.Pododbori i radne skupine iz članka </w:t>
      </w:r>
      <w:r w:rsidR="00961244">
        <w:rPr>
          <w:rFonts w:asciiTheme="minorBidi" w:eastAsia="Times New Roman" w:hAnsiTheme="minorBidi"/>
          <w:color w:val="231F20"/>
          <w:lang w:eastAsia="hr-HR"/>
        </w:rPr>
        <w:t xml:space="preserve">53. </w:t>
      </w:r>
      <w:r w:rsidR="00961244" w:rsidRPr="00562006">
        <w:rPr>
          <w:rFonts w:asciiTheme="minorBidi" w:eastAsia="Times New Roman" w:hAnsiTheme="minorBidi"/>
          <w:color w:val="231F20"/>
          <w:lang w:eastAsia="hr-HR"/>
        </w:rPr>
        <w:t xml:space="preserve">stavka 1. </w:t>
      </w:r>
      <w:r w:rsidR="00961244">
        <w:rPr>
          <w:rFonts w:asciiTheme="minorBidi" w:eastAsia="Times New Roman" w:hAnsiTheme="minorBidi"/>
          <w:color w:val="231F20"/>
          <w:lang w:eastAsia="hr-HR"/>
        </w:rPr>
        <w:t xml:space="preserve">predmetnog Poslovnika </w:t>
      </w:r>
      <w:r w:rsidR="009752D9" w:rsidRPr="00562006">
        <w:rPr>
          <w:rFonts w:asciiTheme="minorBidi" w:eastAsia="Times New Roman" w:hAnsiTheme="minorBidi"/>
          <w:color w:val="231F20"/>
          <w:lang w:eastAsia="hr-HR"/>
        </w:rPr>
        <w:t>djeluju isključivo u okviru radnog tijela i</w:t>
      </w:r>
      <w:r w:rsidR="0091515A">
        <w:rPr>
          <w:rFonts w:asciiTheme="minorBidi" w:eastAsia="Times New Roman" w:hAnsiTheme="minorBidi"/>
          <w:color w:val="231F20"/>
          <w:lang w:eastAsia="hr-HR"/>
        </w:rPr>
        <w:t xml:space="preserve"> </w:t>
      </w:r>
      <w:r w:rsidR="009752D9" w:rsidRPr="00562006">
        <w:rPr>
          <w:rFonts w:asciiTheme="minorBidi" w:eastAsia="Times New Roman" w:hAnsiTheme="minorBidi"/>
          <w:color w:val="231F20"/>
          <w:lang w:eastAsia="hr-HR"/>
        </w:rPr>
        <w:t xml:space="preserve"> </w:t>
      </w:r>
      <w:r w:rsidR="009752D9" w:rsidRPr="00562006">
        <w:rPr>
          <w:rFonts w:ascii="Arial" w:eastAsia="Times New Roman" w:hAnsi="Arial" w:cs="Arial"/>
          <w:color w:val="231F20"/>
          <w:lang w:eastAsia="hr-HR"/>
        </w:rPr>
        <w:t>njegov su sastavni dio te ne mogu samostalno istupati i biti nositelji prava i obveza.</w:t>
      </w:r>
    </w:p>
    <w:p w14:paraId="32E710CF" w14:textId="64A8A3BD" w:rsidR="009752D9" w:rsidRPr="00562006" w:rsidRDefault="00241CCE" w:rsidP="007831CD">
      <w:pPr>
        <w:spacing w:after="120"/>
        <w:jc w:val="both"/>
        <w:rPr>
          <w:rFonts w:ascii="Arial" w:eastAsia="Times New Roman" w:hAnsi="Arial" w:cs="Arial"/>
          <w:color w:val="231F20"/>
          <w:lang w:eastAsia="hr-HR"/>
        </w:rPr>
      </w:pPr>
      <w:r w:rsidRPr="00562006">
        <w:rPr>
          <w:rFonts w:ascii="Arial" w:eastAsia="Times New Roman" w:hAnsi="Arial" w:cs="Arial"/>
          <w:color w:val="231F20"/>
          <w:lang w:eastAsia="hr-HR"/>
        </w:rPr>
        <w:t>Člankom 57. predmetnog Poslovnika, uređuje se javnost rada radnih tijela Sabora na sljedeći način: r</w:t>
      </w:r>
      <w:r w:rsidR="009752D9" w:rsidRPr="00562006">
        <w:rPr>
          <w:rFonts w:ascii="Arial" w:eastAsia="Times New Roman" w:hAnsi="Arial" w:cs="Arial"/>
          <w:color w:val="231F20"/>
          <w:lang w:eastAsia="hr-HR"/>
        </w:rPr>
        <w:t>adno tijelo Sabora može na sjednice pozivati javne, znanstvene i stručne djelatnike i druge osobe radi pribavljanja njihova mišljenja o temama o kojima se raspravlja na sjednici. Radno tijelo Sabora može na sjednice pozvati članove Europskog parlamenta iz Republike Hrvatske.</w:t>
      </w:r>
      <w:r w:rsidRPr="00562006">
        <w:rPr>
          <w:rFonts w:ascii="Arial" w:eastAsia="Times New Roman" w:hAnsi="Arial" w:cs="Arial"/>
          <w:color w:val="231F20"/>
          <w:lang w:eastAsia="hr-HR"/>
        </w:rPr>
        <w:t xml:space="preserve"> </w:t>
      </w:r>
      <w:r w:rsidR="009752D9" w:rsidRPr="00562006">
        <w:rPr>
          <w:rFonts w:ascii="Arial" w:eastAsia="Times New Roman" w:hAnsi="Arial" w:cs="Arial"/>
          <w:color w:val="231F20"/>
          <w:lang w:eastAsia="hr-HR"/>
        </w:rPr>
        <w:t>U radna tijela može se imenovati, ako</w:t>
      </w:r>
      <w:r w:rsidR="00F85204">
        <w:rPr>
          <w:rFonts w:ascii="Arial" w:eastAsia="Times New Roman" w:hAnsi="Arial" w:cs="Arial"/>
          <w:color w:val="231F20"/>
          <w:lang w:eastAsia="hr-HR"/>
        </w:rPr>
        <w:t xml:space="preserve"> predmetnim</w:t>
      </w:r>
      <w:r w:rsidR="009752D9" w:rsidRPr="00562006">
        <w:rPr>
          <w:rFonts w:ascii="Arial" w:eastAsia="Times New Roman" w:hAnsi="Arial" w:cs="Arial"/>
          <w:color w:val="231F20"/>
          <w:lang w:eastAsia="hr-HR"/>
        </w:rPr>
        <w:t xml:space="preserve"> Poslovnikom nije drugačije određeno, do šest javnih, znanstvenih i stručnih djelatnika koji imaju sva prava člana radnog tijela, osim prava odlučivanja.</w:t>
      </w:r>
      <w:r w:rsidRPr="00562006">
        <w:rPr>
          <w:rFonts w:ascii="Arial" w:eastAsia="Times New Roman" w:hAnsi="Arial" w:cs="Arial"/>
          <w:color w:val="231F20"/>
          <w:lang w:eastAsia="hr-HR"/>
        </w:rPr>
        <w:t xml:space="preserve"> </w:t>
      </w:r>
      <w:r w:rsidR="009752D9" w:rsidRPr="00562006">
        <w:rPr>
          <w:rFonts w:ascii="Arial" w:eastAsia="Times New Roman" w:hAnsi="Arial" w:cs="Arial"/>
          <w:color w:val="231F20"/>
          <w:lang w:eastAsia="hr-HR"/>
        </w:rPr>
        <w:t>Radno tijelo Sabora može, u skladu s odredbama Poslovnika, donijeti poslovnik o svom radu. Ako radno tijelo iz stavka 1. ovoga članka ne donese poslovnik o svom radu, na rad sjednica radnog tijela na odgovarajući način se primjenjuju odredbe Poslovnika o sjednici Sabora.</w:t>
      </w:r>
    </w:p>
    <w:p w14:paraId="79263D64" w14:textId="2E20493E" w:rsidR="009752D9" w:rsidRPr="00562006" w:rsidRDefault="00241CCE" w:rsidP="007831CD">
      <w:pPr>
        <w:spacing w:after="120"/>
        <w:jc w:val="both"/>
        <w:rPr>
          <w:rFonts w:ascii="Arial" w:eastAsia="Times New Roman" w:hAnsi="Arial" w:cs="Arial"/>
          <w:color w:val="231F20"/>
          <w:lang w:eastAsia="hr-HR"/>
        </w:rPr>
      </w:pPr>
      <w:r w:rsidRPr="00562006">
        <w:rPr>
          <w:rFonts w:ascii="Arial" w:eastAsia="Times New Roman" w:hAnsi="Arial" w:cs="Arial"/>
          <w:color w:val="231F20"/>
          <w:lang w:eastAsia="hr-HR"/>
        </w:rPr>
        <w:t>Člankom 59. Poslovnika Hrvatskog</w:t>
      </w:r>
      <w:r w:rsidR="00E176A8">
        <w:rPr>
          <w:rFonts w:ascii="Arial" w:eastAsia="Times New Roman" w:hAnsi="Arial" w:cs="Arial"/>
          <w:color w:val="231F20"/>
          <w:lang w:eastAsia="hr-HR"/>
        </w:rPr>
        <w:t>a</w:t>
      </w:r>
      <w:r w:rsidRPr="00562006">
        <w:rPr>
          <w:rFonts w:ascii="Arial" w:eastAsia="Times New Roman" w:hAnsi="Arial" w:cs="Arial"/>
          <w:color w:val="231F20"/>
          <w:lang w:eastAsia="hr-HR"/>
        </w:rPr>
        <w:t xml:space="preserve"> sabora propisana su sljedeća r</w:t>
      </w:r>
      <w:r w:rsidR="009752D9" w:rsidRPr="00562006">
        <w:rPr>
          <w:rFonts w:ascii="Arial" w:eastAsia="Times New Roman" w:hAnsi="Arial" w:cs="Arial"/>
          <w:color w:val="231F20"/>
          <w:lang w:eastAsia="hr-HR"/>
        </w:rPr>
        <w:t>adna tijela Sabora:</w:t>
      </w:r>
    </w:p>
    <w:p w14:paraId="4B0E1EF0"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1. Odbor za Ustav, Poslovnik i politički sustav</w:t>
      </w:r>
    </w:p>
    <w:p w14:paraId="77C5AF88"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2. Odbor za zakonodavstvo</w:t>
      </w:r>
    </w:p>
    <w:p w14:paraId="75EBE625"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3. Odbor za europske poslove</w:t>
      </w:r>
    </w:p>
    <w:p w14:paraId="75E90F73"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4. Odbor za vanjsku politiku</w:t>
      </w:r>
    </w:p>
    <w:p w14:paraId="0902B248"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5. Odbor za unutarnju politiku i nacionalnu sigurnost</w:t>
      </w:r>
    </w:p>
    <w:p w14:paraId="477E1F3D"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6. Odbor za obranu</w:t>
      </w:r>
    </w:p>
    <w:p w14:paraId="4C815202"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7. Odbor za financije i državni proračun</w:t>
      </w:r>
    </w:p>
    <w:p w14:paraId="1833F151"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8. Odbor za gospodarstvo</w:t>
      </w:r>
    </w:p>
    <w:p w14:paraId="1BBD7B0F"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9. Odbor za turizam</w:t>
      </w:r>
    </w:p>
    <w:p w14:paraId="4F269EA1"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10. Odbor za ljudska prava i prava nacionalnih manjina</w:t>
      </w:r>
    </w:p>
    <w:p w14:paraId="17A05876"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11. Odbor za pravosuđe</w:t>
      </w:r>
    </w:p>
    <w:p w14:paraId="7D6E75C3"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12. Odbor za rad, mirovinski sustav i socijalno partnerstvo</w:t>
      </w:r>
    </w:p>
    <w:p w14:paraId="11A8C44F"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13. Odbor za zdravstvo i socijalnu politiku</w:t>
      </w:r>
    </w:p>
    <w:p w14:paraId="127FD7F4"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14. Odbor za obitelj, mlade i sport</w:t>
      </w:r>
    </w:p>
    <w:p w14:paraId="4D8C6988"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15. Odbor za Hrvate izvan Republike Hrvatske</w:t>
      </w:r>
    </w:p>
    <w:p w14:paraId="1EB96199"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16. Odbor za ratne veterane</w:t>
      </w:r>
    </w:p>
    <w:p w14:paraId="48E1E03B"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17. Odbor za prostorno uređenje i graditeljstvo</w:t>
      </w:r>
    </w:p>
    <w:p w14:paraId="1C641360"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18. Odbor za zaštitu okoliša i prirode</w:t>
      </w:r>
    </w:p>
    <w:p w14:paraId="4647F87B"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19. Odbor za obrazovanje, znanost i kulturu</w:t>
      </w:r>
    </w:p>
    <w:p w14:paraId="52145FC6"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20. Odbor za poljoprivredu</w:t>
      </w:r>
    </w:p>
    <w:p w14:paraId="72AB07A4"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21. Odbor za regionalni razvoj i fondove Europske unije</w:t>
      </w:r>
    </w:p>
    <w:p w14:paraId="2651212E"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22. Odbor za pomorstvo, promet i infrastrukturu</w:t>
      </w:r>
    </w:p>
    <w:p w14:paraId="1172AC45"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23. Odbor za izbor, imenovanja i upravne poslove</w:t>
      </w:r>
    </w:p>
    <w:p w14:paraId="77477C46"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24. Odbor za predstavke i pritužbe</w:t>
      </w:r>
    </w:p>
    <w:p w14:paraId="0C7785E4"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lastRenderedPageBreak/>
        <w:t>25. Odbor za međuparlamentarnu suradnju</w:t>
      </w:r>
    </w:p>
    <w:p w14:paraId="60582410"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26. Odbor za informiranje, informatizaciju i medije</w:t>
      </w:r>
    </w:p>
    <w:p w14:paraId="306C6868"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27. Odbor za ravnopravnost spolova</w:t>
      </w:r>
    </w:p>
    <w:p w14:paraId="49EE3B84"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28. Odbor za lokalnu i područnu (regionalnu) samoupravu i</w:t>
      </w:r>
    </w:p>
    <w:p w14:paraId="536E19B5" w14:textId="77777777" w:rsidR="009752D9" w:rsidRPr="00562006" w:rsidRDefault="009752D9" w:rsidP="007831CD">
      <w:pPr>
        <w:pStyle w:val="NoSpacing"/>
        <w:spacing w:after="120"/>
        <w:rPr>
          <w:rFonts w:ascii="Arial" w:hAnsi="Arial" w:cs="Arial"/>
          <w:lang w:eastAsia="hr-HR"/>
        </w:rPr>
      </w:pPr>
      <w:r w:rsidRPr="00562006">
        <w:rPr>
          <w:rFonts w:ascii="Arial" w:hAnsi="Arial" w:cs="Arial"/>
          <w:lang w:eastAsia="hr-HR"/>
        </w:rPr>
        <w:t>29. Mandatno-imunitetno povjerenstvo.</w:t>
      </w:r>
    </w:p>
    <w:p w14:paraId="2195CE57" w14:textId="4D412173" w:rsidR="009752D9" w:rsidRPr="00562006" w:rsidRDefault="009752D9" w:rsidP="0091515A">
      <w:pPr>
        <w:pStyle w:val="NoSpacing"/>
        <w:spacing w:after="120"/>
        <w:jc w:val="both"/>
        <w:rPr>
          <w:rFonts w:ascii="Arial" w:hAnsi="Arial" w:cs="Arial"/>
          <w:lang w:eastAsia="hr-HR"/>
        </w:rPr>
      </w:pPr>
      <w:r w:rsidRPr="00562006">
        <w:rPr>
          <w:rFonts w:ascii="Arial" w:hAnsi="Arial" w:cs="Arial"/>
          <w:lang w:eastAsia="hr-HR"/>
        </w:rPr>
        <w:t>Izaslanstvo Hrvatskoga sabora u Parlamentarnoj skupštini Vijeća Europe, Izaslanstvo</w:t>
      </w:r>
      <w:r w:rsidR="0091515A">
        <w:rPr>
          <w:rFonts w:ascii="Arial" w:hAnsi="Arial" w:cs="Arial"/>
          <w:lang w:eastAsia="hr-HR"/>
        </w:rPr>
        <w:t xml:space="preserve"> </w:t>
      </w:r>
      <w:r w:rsidRPr="00562006">
        <w:rPr>
          <w:rFonts w:ascii="Arial" w:hAnsi="Arial" w:cs="Arial"/>
          <w:lang w:eastAsia="hr-HR"/>
        </w:rPr>
        <w:t>Hrvatskoga sabora u Parlamentarnoj skupštini NATO-a i Izaslanstvo Hrvatskoga sabora u</w:t>
      </w:r>
      <w:r w:rsidR="0091515A">
        <w:rPr>
          <w:rFonts w:ascii="Arial" w:hAnsi="Arial" w:cs="Arial"/>
          <w:lang w:eastAsia="hr-HR"/>
        </w:rPr>
        <w:t xml:space="preserve"> </w:t>
      </w:r>
      <w:r w:rsidRPr="00562006">
        <w:rPr>
          <w:rFonts w:ascii="Arial" w:hAnsi="Arial" w:cs="Arial"/>
          <w:lang w:eastAsia="hr-HR"/>
        </w:rPr>
        <w:t>Parlamentarnoj skupštini Organizacije za europsku sigurnost i suradnju imaju položaj radnog</w:t>
      </w:r>
      <w:r w:rsidR="0091515A">
        <w:rPr>
          <w:rFonts w:ascii="Arial" w:hAnsi="Arial" w:cs="Arial"/>
          <w:lang w:eastAsia="hr-HR"/>
        </w:rPr>
        <w:t xml:space="preserve"> </w:t>
      </w:r>
      <w:r w:rsidRPr="00562006">
        <w:rPr>
          <w:rFonts w:ascii="Arial" w:hAnsi="Arial" w:cs="Arial"/>
          <w:lang w:eastAsia="hr-HR"/>
        </w:rPr>
        <w:t xml:space="preserve">tijela iz </w:t>
      </w:r>
      <w:r w:rsidR="00F85204">
        <w:rPr>
          <w:rFonts w:ascii="Arial" w:hAnsi="Arial" w:cs="Arial"/>
          <w:lang w:eastAsia="hr-HR"/>
        </w:rPr>
        <w:t xml:space="preserve">članka 53. </w:t>
      </w:r>
      <w:r w:rsidRPr="00562006">
        <w:rPr>
          <w:rFonts w:ascii="Arial" w:hAnsi="Arial" w:cs="Arial"/>
          <w:lang w:eastAsia="hr-HR"/>
        </w:rPr>
        <w:t>stavka 1. članka.</w:t>
      </w:r>
      <w:r w:rsidR="00F85204" w:rsidRPr="00F85204">
        <w:rPr>
          <w:rFonts w:ascii="Arial" w:eastAsia="Times New Roman" w:hAnsi="Arial" w:cs="Arial"/>
          <w:color w:val="231F20"/>
          <w:lang w:eastAsia="hr-HR"/>
        </w:rPr>
        <w:t xml:space="preserve"> </w:t>
      </w:r>
      <w:r w:rsidR="00F85204" w:rsidRPr="00562006">
        <w:rPr>
          <w:rFonts w:ascii="Arial" w:eastAsia="Times New Roman" w:hAnsi="Arial" w:cs="Arial"/>
          <w:color w:val="231F20"/>
          <w:lang w:eastAsia="hr-HR"/>
        </w:rPr>
        <w:t>Poslovnika o radu Hrvatskog sabora</w:t>
      </w:r>
      <w:r w:rsidR="00F85204">
        <w:rPr>
          <w:rFonts w:ascii="Arial" w:eastAsia="Times New Roman" w:hAnsi="Arial" w:cs="Arial"/>
          <w:color w:val="231F20"/>
          <w:lang w:eastAsia="hr-HR"/>
        </w:rPr>
        <w:t>.</w:t>
      </w:r>
    </w:p>
    <w:p w14:paraId="7353EE73" w14:textId="7D1AE243" w:rsidR="009752D9" w:rsidRPr="00562006" w:rsidRDefault="00241CCE" w:rsidP="007831CD">
      <w:pPr>
        <w:spacing w:after="120"/>
        <w:jc w:val="both"/>
        <w:rPr>
          <w:rFonts w:ascii="Arial" w:eastAsia="Times New Roman" w:hAnsi="Arial" w:cs="Arial"/>
          <w:color w:val="231F20"/>
          <w:lang w:eastAsia="hr-HR"/>
        </w:rPr>
      </w:pPr>
      <w:r w:rsidRPr="00562006">
        <w:rPr>
          <w:rFonts w:ascii="Arial" w:eastAsia="Times New Roman" w:hAnsi="Arial" w:cs="Arial"/>
          <w:color w:val="231F20"/>
          <w:lang w:eastAsia="hr-HR"/>
        </w:rPr>
        <w:t xml:space="preserve">Pregledom </w:t>
      </w:r>
      <w:r w:rsidR="00F85204">
        <w:rPr>
          <w:rFonts w:ascii="Arial" w:eastAsia="Times New Roman" w:hAnsi="Arial" w:cs="Arial"/>
          <w:color w:val="231F20"/>
          <w:lang w:eastAsia="hr-HR"/>
        </w:rPr>
        <w:t>web</w:t>
      </w:r>
      <w:r w:rsidRPr="00562006">
        <w:rPr>
          <w:rFonts w:ascii="Arial" w:eastAsia="Times New Roman" w:hAnsi="Arial" w:cs="Arial"/>
          <w:color w:val="231F20"/>
          <w:lang w:eastAsia="hr-HR"/>
        </w:rPr>
        <w:t xml:space="preserve"> stranice Hrvatskog sabora utvrđeno je da su </w:t>
      </w:r>
      <w:r w:rsidR="009752D9" w:rsidRPr="00562006">
        <w:rPr>
          <w:rFonts w:ascii="Arial" w:eastAsia="Times New Roman" w:hAnsi="Arial" w:cs="Arial"/>
          <w:color w:val="231F20"/>
          <w:lang w:eastAsia="hr-HR"/>
        </w:rPr>
        <w:t>Poslovnik Hrvatskoga sabora i Pravilnik o javnosti rada Hrvatskoga sabora i radnih tijela objavljeni u rubrici „Pristup informa</w:t>
      </w:r>
      <w:r w:rsidRPr="00562006">
        <w:rPr>
          <w:rFonts w:ascii="Arial" w:eastAsia="Times New Roman" w:hAnsi="Arial" w:cs="Arial"/>
          <w:color w:val="231F20"/>
          <w:lang w:eastAsia="hr-HR"/>
        </w:rPr>
        <w:t>c</w:t>
      </w:r>
      <w:r w:rsidR="009752D9" w:rsidRPr="00562006">
        <w:rPr>
          <w:rFonts w:ascii="Arial" w:eastAsia="Times New Roman" w:hAnsi="Arial" w:cs="Arial"/>
          <w:color w:val="231F20"/>
          <w:lang w:eastAsia="hr-HR"/>
        </w:rPr>
        <w:t xml:space="preserve">ijama“ </w:t>
      </w:r>
      <w:r w:rsidR="00975780">
        <w:rPr>
          <w:rFonts w:ascii="Arial" w:eastAsia="Times New Roman" w:hAnsi="Arial" w:cs="Arial"/>
          <w:color w:val="231F20"/>
          <w:lang w:eastAsia="hr-HR"/>
        </w:rPr>
        <w:t>&gt;</w:t>
      </w:r>
      <w:r w:rsidR="009752D9" w:rsidRPr="00562006">
        <w:rPr>
          <w:rFonts w:ascii="Arial" w:eastAsia="Times New Roman" w:hAnsi="Arial" w:cs="Arial"/>
          <w:color w:val="231F20"/>
          <w:lang w:eastAsia="hr-HR"/>
        </w:rPr>
        <w:t xml:space="preserve"> „Važniji propisi“.</w:t>
      </w:r>
    </w:p>
    <w:p w14:paraId="75EF94E8" w14:textId="235E2A3B"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Pravilnik o javnosti rada Hrvatskoga sabora i radnih tijela u članku 2. propisuje da su sjednice Sabora i njegovih radnih tijela javne.</w:t>
      </w:r>
    </w:p>
    <w:p w14:paraId="03306E1D" w14:textId="1A28DABB"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U rubrici </w:t>
      </w:r>
      <w:r w:rsidR="00241CCE" w:rsidRPr="00562006">
        <w:rPr>
          <w:rFonts w:asciiTheme="minorBidi" w:eastAsia="Times New Roman" w:hAnsiTheme="minorBidi"/>
          <w:color w:val="231F20"/>
          <w:lang w:eastAsia="hr-HR"/>
        </w:rPr>
        <w:t>„</w:t>
      </w:r>
      <w:r w:rsidRPr="00562006">
        <w:rPr>
          <w:rFonts w:asciiTheme="minorBidi" w:eastAsia="Times New Roman" w:hAnsiTheme="minorBidi"/>
          <w:color w:val="231F20"/>
          <w:lang w:eastAsia="hr-HR"/>
        </w:rPr>
        <w:t>Rasporedi</w:t>
      </w:r>
      <w:r w:rsidRPr="00562006">
        <w:rPr>
          <w:rFonts w:asciiTheme="minorBidi" w:eastAsia="Times New Roman" w:hAnsiTheme="minorBidi"/>
          <w:i/>
          <w:iCs/>
          <w:color w:val="231F20"/>
          <w:lang w:eastAsia="hr-HR"/>
        </w:rPr>
        <w:t xml:space="preserve"> </w:t>
      </w:r>
      <w:r w:rsidRPr="00562006">
        <w:rPr>
          <w:rFonts w:asciiTheme="minorBidi" w:eastAsia="Times New Roman" w:hAnsiTheme="minorBidi"/>
          <w:color w:val="231F20"/>
          <w:lang w:eastAsia="hr-HR"/>
        </w:rPr>
        <w:t>rasprava</w:t>
      </w:r>
      <w:r w:rsidR="00241CCE" w:rsidRPr="00562006">
        <w:rPr>
          <w:rFonts w:asciiTheme="minorBidi" w:eastAsia="Times New Roman" w:hAnsiTheme="minorBidi"/>
          <w:color w:val="231F20"/>
          <w:lang w:eastAsia="hr-HR"/>
        </w:rPr>
        <w:t>“</w:t>
      </w:r>
      <w:r w:rsidRPr="00562006">
        <w:rPr>
          <w:rFonts w:asciiTheme="minorBidi" w:eastAsia="Times New Roman" w:hAnsiTheme="minorBidi"/>
          <w:color w:val="231F20"/>
          <w:lang w:eastAsia="hr-HR"/>
        </w:rPr>
        <w:t xml:space="preserve"> dostupni su tjedni planovi rasprava na plenarnoj sjednici Hrvatskoga sabora za 2024. i za 2025. godinu. </w:t>
      </w:r>
    </w:p>
    <w:p w14:paraId="73FCFC50" w14:textId="00F8B771"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U rubrici „Kronologija rasprava“ </w:t>
      </w:r>
      <w:r w:rsidR="00241CCE" w:rsidRPr="00562006">
        <w:rPr>
          <w:rFonts w:asciiTheme="minorBidi" w:eastAsia="Times New Roman" w:hAnsiTheme="minorBidi"/>
          <w:color w:val="231F20"/>
          <w:lang w:eastAsia="hr-HR"/>
        </w:rPr>
        <w:t xml:space="preserve">objavljene </w:t>
      </w:r>
      <w:r w:rsidRPr="00562006">
        <w:rPr>
          <w:rFonts w:asciiTheme="minorBidi" w:eastAsia="Times New Roman" w:hAnsiTheme="minorBidi"/>
          <w:color w:val="231F20"/>
          <w:lang w:eastAsia="hr-HR"/>
        </w:rPr>
        <w:t>su točke dnevnoga reda sa statusom zaključene plenarne rasprave tijekom</w:t>
      </w:r>
      <w:r w:rsidR="0091515A">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aktualne sjednice Hrvatskoga sabora.</w:t>
      </w:r>
      <w:r w:rsidR="0091515A">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Pomoću filt</w:t>
      </w:r>
      <w:r w:rsidR="00241CCE" w:rsidRPr="00562006">
        <w:rPr>
          <w:rFonts w:asciiTheme="minorBidi" w:eastAsia="Times New Roman" w:hAnsiTheme="minorBidi"/>
          <w:color w:val="231F20"/>
          <w:lang w:eastAsia="hr-HR"/>
        </w:rPr>
        <w:t>e</w:t>
      </w:r>
      <w:r w:rsidRPr="00562006">
        <w:rPr>
          <w:rFonts w:asciiTheme="minorBidi" w:eastAsia="Times New Roman" w:hAnsiTheme="minorBidi"/>
          <w:color w:val="231F20"/>
          <w:lang w:eastAsia="hr-HR"/>
        </w:rPr>
        <w:t>ra moguće je pretražiti točke dnevnoga reda prema datumu zaključenja rasprave i/ili prema jednoj riječi iz naziva.</w:t>
      </w:r>
    </w:p>
    <w:p w14:paraId="4B688898" w14:textId="4487AA68"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U rubrici „Pregled dnevnih redova“, objavljena je tražilica koja omogućuje pretraživanje dnevnih redova plenarnih sjednica Hrvatskoga sabora.</w:t>
      </w:r>
      <w:r w:rsidR="0091515A">
        <w:rPr>
          <w:rFonts w:asciiTheme="minorBidi" w:eastAsia="Times New Roman" w:hAnsiTheme="minorBidi"/>
          <w:color w:val="231F20"/>
          <w:lang w:eastAsia="hr-HR"/>
        </w:rPr>
        <w:t xml:space="preserve"> </w:t>
      </w:r>
      <w:r w:rsidRPr="00562006">
        <w:rPr>
          <w:rFonts w:asciiTheme="minorBidi" w:eastAsia="Times New Roman" w:hAnsiTheme="minorBidi"/>
          <w:color w:val="231F20"/>
          <w:lang w:eastAsia="hr-HR"/>
        </w:rPr>
        <w:t>Rezultate pretraživanja moguće je preuzeti u XLSX i PDF formatima. </w:t>
      </w:r>
    </w:p>
    <w:p w14:paraId="044CFF9F"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U rubrici „Zapisnici“ su dostupni cjeloviti tekstovi svih zapisnika plenarnih sjednica od 30. svibnja 1990. do posljednjeg verificiranog zapisnika u aktualnom sazivu.</w:t>
      </w:r>
    </w:p>
    <w:p w14:paraId="18F7266B" w14:textId="5814AF0E" w:rsidR="009752D9" w:rsidRPr="00562006" w:rsidRDefault="009752D9" w:rsidP="007831CD">
      <w:pPr>
        <w:spacing w:after="120"/>
        <w:rPr>
          <w:rFonts w:asciiTheme="minorBidi" w:eastAsia="Times New Roman" w:hAnsiTheme="minorBidi"/>
          <w:color w:val="231F20"/>
          <w:lang w:eastAsia="hr-HR"/>
        </w:rPr>
      </w:pPr>
      <w:r w:rsidRPr="00562006">
        <w:rPr>
          <w:rFonts w:asciiTheme="minorBidi" w:eastAsia="Times New Roman" w:hAnsiTheme="minorBidi"/>
          <w:color w:val="231F20"/>
          <w:lang w:eastAsia="hr-HR"/>
        </w:rPr>
        <w:t xml:space="preserve">U rubrici „Radna tijela“ objavljene su opće informacije o radnim tijelima. </w:t>
      </w:r>
    </w:p>
    <w:p w14:paraId="5C899E6D" w14:textId="77777777" w:rsidR="009752D9" w:rsidRPr="00562006" w:rsidRDefault="009752D9" w:rsidP="007831CD">
      <w:pPr>
        <w:spacing w:after="120"/>
        <w:rPr>
          <w:rFonts w:asciiTheme="minorBidi" w:eastAsia="Times New Roman" w:hAnsiTheme="minorBidi"/>
          <w:color w:val="231F20"/>
          <w:lang w:eastAsia="hr-HR"/>
        </w:rPr>
      </w:pPr>
      <w:r w:rsidRPr="00562006">
        <w:rPr>
          <w:rFonts w:asciiTheme="minorBidi" w:eastAsia="Times New Roman" w:hAnsiTheme="minorBidi"/>
          <w:color w:val="231F20"/>
          <w:lang w:eastAsia="hr-HR"/>
        </w:rPr>
        <w:t>U podrubrici „Odbori i povjerenstva“, objavljen je djelokrug, sastav i kontakti svakog odbora i povjerenstva, izvješća o održanim sjednicama te ostale aktivnosti.</w:t>
      </w:r>
    </w:p>
    <w:p w14:paraId="268FA759" w14:textId="77777777" w:rsidR="009752D9" w:rsidRPr="00562006" w:rsidRDefault="009752D9" w:rsidP="007831CD">
      <w:pPr>
        <w:spacing w:after="120"/>
        <w:jc w:val="both"/>
        <w:rPr>
          <w:rFonts w:asciiTheme="minorBidi" w:eastAsia="Times New Roman" w:hAnsiTheme="minorBidi"/>
          <w:color w:val="231F20"/>
          <w:lang w:eastAsia="hr-HR"/>
        </w:rPr>
      </w:pPr>
      <w:r w:rsidRPr="00562006">
        <w:rPr>
          <w:rFonts w:asciiTheme="minorBidi" w:eastAsia="Times New Roman" w:hAnsiTheme="minorBidi"/>
          <w:color w:val="231F20"/>
          <w:lang w:eastAsia="hr-HR"/>
        </w:rPr>
        <w:t>U podrubrici „Druga radna tijela“ objavljeno je koja su to tijela, njihov djelokrug, sastav i kontakti.</w:t>
      </w:r>
    </w:p>
    <w:p w14:paraId="7013BC73" w14:textId="77777777" w:rsidR="009752D9" w:rsidRPr="00562006" w:rsidRDefault="009752D9" w:rsidP="007831CD">
      <w:pPr>
        <w:spacing w:after="120"/>
        <w:rPr>
          <w:rFonts w:asciiTheme="minorBidi" w:eastAsia="Times New Roman" w:hAnsiTheme="minorBidi"/>
          <w:color w:val="231F20"/>
          <w:lang w:eastAsia="hr-HR"/>
        </w:rPr>
      </w:pPr>
      <w:r w:rsidRPr="00562006">
        <w:rPr>
          <w:rFonts w:asciiTheme="minorBidi" w:eastAsia="Times New Roman" w:hAnsiTheme="minorBidi"/>
          <w:color w:val="231F20"/>
          <w:lang w:eastAsia="hr-HR"/>
        </w:rPr>
        <w:t>U podrubrici „Ostala tijela“ objavljeno je koja su to tijela i njihov sastav.</w:t>
      </w:r>
    </w:p>
    <w:p w14:paraId="40316DAE" w14:textId="2E60D499" w:rsidR="009752D9" w:rsidRPr="00615A38" w:rsidRDefault="009752D9" w:rsidP="00615A38">
      <w:pPr>
        <w:pStyle w:val="ListParagraph"/>
        <w:numPr>
          <w:ilvl w:val="0"/>
          <w:numId w:val="6"/>
        </w:numPr>
        <w:rPr>
          <w:rFonts w:asciiTheme="minorBidi" w:hAnsiTheme="minorBidi"/>
          <w:b/>
          <w:bCs/>
        </w:rPr>
      </w:pPr>
      <w:r w:rsidRPr="00615A38">
        <w:rPr>
          <w:rFonts w:asciiTheme="minorBidi" w:hAnsiTheme="minorBidi"/>
          <w:b/>
          <w:bCs/>
          <w:lang w:eastAsia="hr-HR"/>
        </w:rPr>
        <w:t>SREDIŠNJA AGENCIJA ZA FINANCIRANJE I UGOVARANJE PROGRAMA I PROJEKATA EU</w:t>
      </w:r>
    </w:p>
    <w:p w14:paraId="76D67052" w14:textId="68473593" w:rsidR="009752D9" w:rsidRPr="00562006" w:rsidRDefault="00C95D7C" w:rsidP="00615A38">
      <w:pPr>
        <w:jc w:val="both"/>
        <w:rPr>
          <w:rFonts w:ascii="Arial" w:hAnsi="Arial" w:cs="Arial"/>
        </w:rPr>
      </w:pPr>
      <w:r>
        <w:rPr>
          <w:rFonts w:ascii="Arial" w:hAnsi="Arial" w:cs="Arial"/>
        </w:rPr>
        <w:t>Na web stranici Središnje agencije za financiranje i ugovaranje programa i projekata EU</w:t>
      </w:r>
      <w:r w:rsidR="00E44EEC">
        <w:rPr>
          <w:rFonts w:ascii="Arial" w:hAnsi="Arial" w:cs="Arial"/>
        </w:rPr>
        <w:t xml:space="preserve"> (dalje u tekstu: </w:t>
      </w:r>
      <w:r w:rsidR="002F2AEF">
        <w:rPr>
          <w:rFonts w:ascii="Arial" w:hAnsi="Arial" w:cs="Arial"/>
        </w:rPr>
        <w:t>Agencija</w:t>
      </w:r>
      <w:r w:rsidR="00E44EEC">
        <w:rPr>
          <w:rFonts w:ascii="Arial" w:hAnsi="Arial" w:cs="Arial"/>
        </w:rPr>
        <w:t>)</w:t>
      </w:r>
      <w:r>
        <w:rPr>
          <w:rFonts w:ascii="Arial" w:hAnsi="Arial" w:cs="Arial"/>
        </w:rPr>
        <w:t>, u</w:t>
      </w:r>
      <w:r w:rsidR="009752D9" w:rsidRPr="00562006">
        <w:rPr>
          <w:rFonts w:ascii="Arial" w:hAnsi="Arial" w:cs="Arial"/>
        </w:rPr>
        <w:t xml:space="preserve"> rubrici „Dokumenti“</w:t>
      </w:r>
      <w:r w:rsidR="002B7EF4" w:rsidRPr="00562006">
        <w:rPr>
          <w:rFonts w:ascii="Arial" w:hAnsi="Arial" w:cs="Arial"/>
        </w:rPr>
        <w:t xml:space="preserve"> </w:t>
      </w:r>
      <w:r w:rsidR="00975780">
        <w:rPr>
          <w:rFonts w:ascii="Arial" w:hAnsi="Arial" w:cs="Arial"/>
        </w:rPr>
        <w:t>&gt;</w:t>
      </w:r>
      <w:r w:rsidR="009752D9" w:rsidRPr="00562006">
        <w:rPr>
          <w:rFonts w:ascii="Arial" w:hAnsi="Arial" w:cs="Arial"/>
        </w:rPr>
        <w:t xml:space="preserve"> „Opći akti“</w:t>
      </w:r>
      <w:r>
        <w:rPr>
          <w:rFonts w:ascii="Arial" w:hAnsi="Arial" w:cs="Arial"/>
        </w:rPr>
        <w:t xml:space="preserve"> objavljena</w:t>
      </w:r>
      <w:r w:rsidR="009752D9" w:rsidRPr="00562006">
        <w:rPr>
          <w:rFonts w:ascii="Arial" w:hAnsi="Arial" w:cs="Arial"/>
        </w:rPr>
        <w:t xml:space="preserve"> je Uredba o osnivanju </w:t>
      </w:r>
      <w:r w:rsidR="002F2AEF">
        <w:rPr>
          <w:rFonts w:ascii="Arial" w:hAnsi="Arial" w:cs="Arial"/>
        </w:rPr>
        <w:t>Agencije</w:t>
      </w:r>
      <w:r w:rsidR="002F2AEF" w:rsidRPr="0091515A">
        <w:rPr>
          <w:rFonts w:ascii="Arial" w:hAnsi="Arial" w:cs="Arial"/>
        </w:rPr>
        <w:t xml:space="preserve"> </w:t>
      </w:r>
      <w:r w:rsidR="009752D9" w:rsidRPr="0091515A">
        <w:rPr>
          <w:rFonts w:ascii="Arial" w:hAnsi="Arial" w:cs="Arial"/>
        </w:rPr>
        <w:t>kojom je propisano da se unutarnji</w:t>
      </w:r>
      <w:r w:rsidR="009752D9" w:rsidRPr="00562006">
        <w:rPr>
          <w:rFonts w:ascii="Arial" w:hAnsi="Arial" w:cs="Arial"/>
        </w:rPr>
        <w:t xml:space="preserve"> ustroj, ovlasti i detaljan način odlučivanja tijela Agencije, osnivanje i djelatnost podružnica Agencije, te druga pitanja od značenja za obavljanje djelatnosti i poslovanje Agencije uređuju Statutom Agencije.</w:t>
      </w:r>
      <w:r w:rsidR="009752D9" w:rsidRPr="00562006">
        <w:t xml:space="preserve"> </w:t>
      </w:r>
      <w:r w:rsidR="009752D9" w:rsidRPr="00562006">
        <w:rPr>
          <w:rFonts w:ascii="Arial" w:hAnsi="Arial" w:cs="Arial"/>
        </w:rPr>
        <w:t>Tijela Agencije su Upravno vijeće koje upravlja Agencijom i ravnatelj Agencije. Upravno vijeće odluke donosi na sjednicama većinom glasova svih članova Upravnoga vijeća. Detaljan način donošenja odluka i ostala pitanja u vezi s radom Upravnog vijeća uređuju se Statutom Agencije.</w:t>
      </w:r>
    </w:p>
    <w:p w14:paraId="64D3052C" w14:textId="334C7DCF" w:rsidR="009752D9" w:rsidRPr="00562006" w:rsidRDefault="009752D9" w:rsidP="007831CD">
      <w:pPr>
        <w:pStyle w:val="ListParagraph"/>
        <w:spacing w:after="120" w:line="276" w:lineRule="auto"/>
        <w:ind w:left="0"/>
        <w:jc w:val="both"/>
        <w:rPr>
          <w:rFonts w:ascii="Arial" w:hAnsi="Arial" w:cs="Arial"/>
        </w:rPr>
      </w:pPr>
      <w:r w:rsidRPr="00562006">
        <w:rPr>
          <w:rFonts w:ascii="Arial" w:hAnsi="Arial" w:cs="Arial"/>
        </w:rPr>
        <w:t xml:space="preserve">Statut </w:t>
      </w:r>
      <w:r w:rsidR="008A7223" w:rsidRPr="00562006">
        <w:rPr>
          <w:rFonts w:ascii="Arial" w:hAnsi="Arial" w:cs="Arial"/>
        </w:rPr>
        <w:t xml:space="preserve">Agencije </w:t>
      </w:r>
      <w:r w:rsidRPr="00562006">
        <w:rPr>
          <w:rFonts w:ascii="Arial" w:hAnsi="Arial" w:cs="Arial"/>
        </w:rPr>
        <w:t>objavljen</w:t>
      </w:r>
      <w:r w:rsidR="0017488A">
        <w:rPr>
          <w:rFonts w:ascii="Arial" w:hAnsi="Arial" w:cs="Arial"/>
        </w:rPr>
        <w:t xml:space="preserve"> </w:t>
      </w:r>
      <w:r w:rsidR="008A7223">
        <w:rPr>
          <w:rFonts w:ascii="Arial" w:hAnsi="Arial" w:cs="Arial"/>
        </w:rPr>
        <w:t>je</w:t>
      </w:r>
      <w:r w:rsidRPr="00562006">
        <w:rPr>
          <w:rFonts w:ascii="Arial" w:hAnsi="Arial" w:cs="Arial"/>
        </w:rPr>
        <w:t xml:space="preserve"> u podrubrici „Opći akti“. Statutom</w:t>
      </w:r>
      <w:r w:rsidR="00D4725D" w:rsidRPr="00D4725D">
        <w:rPr>
          <w:rFonts w:ascii="Arial" w:hAnsi="Arial" w:cs="Arial"/>
        </w:rPr>
        <w:t xml:space="preserve"> </w:t>
      </w:r>
      <w:r w:rsidR="00D4725D" w:rsidRPr="00562006">
        <w:rPr>
          <w:rFonts w:ascii="Arial" w:hAnsi="Arial" w:cs="Arial"/>
        </w:rPr>
        <w:t>Agencije</w:t>
      </w:r>
      <w:r w:rsidRPr="00562006">
        <w:rPr>
          <w:rFonts w:ascii="Arial" w:hAnsi="Arial" w:cs="Arial"/>
        </w:rPr>
        <w:t xml:space="preserve"> je propisano da Upravno vijeće donosi odluke iz svog djelokruga na sjednicama.</w:t>
      </w:r>
    </w:p>
    <w:p w14:paraId="57CB27BA" w14:textId="77777777" w:rsidR="00615A38" w:rsidRDefault="00615A38" w:rsidP="007831CD">
      <w:pPr>
        <w:pStyle w:val="ListParagraph"/>
        <w:spacing w:after="120" w:line="276" w:lineRule="auto"/>
        <w:ind w:left="0"/>
        <w:jc w:val="both"/>
        <w:rPr>
          <w:rFonts w:ascii="Arial" w:hAnsi="Arial" w:cs="Arial"/>
        </w:rPr>
      </w:pPr>
    </w:p>
    <w:p w14:paraId="30450231" w14:textId="3F0E9EF1" w:rsidR="009752D9" w:rsidRDefault="009752D9" w:rsidP="00537C26">
      <w:pPr>
        <w:pStyle w:val="ListParagraph"/>
        <w:spacing w:after="120" w:line="276" w:lineRule="auto"/>
        <w:ind w:left="0"/>
        <w:jc w:val="both"/>
        <w:rPr>
          <w:rFonts w:ascii="Arial" w:hAnsi="Arial" w:cs="Arial"/>
        </w:rPr>
      </w:pPr>
      <w:r w:rsidRPr="00562006">
        <w:rPr>
          <w:rFonts w:ascii="Arial" w:hAnsi="Arial" w:cs="Arial"/>
        </w:rPr>
        <w:t xml:space="preserve">U podrubrici „Sjednice Upravnog vijeća“ objavljuju se pozivi na sjednice s dnevnim redovima i zaključci sa sjednica. Međutim, nije objavljen sastav Upravnog vijeća i nema obavijesti o mogućnosti neposrednog </w:t>
      </w:r>
      <w:r w:rsidR="00241CCE" w:rsidRPr="00562006">
        <w:rPr>
          <w:rFonts w:ascii="Arial" w:hAnsi="Arial" w:cs="Arial"/>
        </w:rPr>
        <w:t xml:space="preserve">uvida </w:t>
      </w:r>
      <w:r w:rsidRPr="00562006">
        <w:rPr>
          <w:rFonts w:ascii="Arial" w:hAnsi="Arial" w:cs="Arial"/>
        </w:rPr>
        <w:t>javnosti</w:t>
      </w:r>
      <w:r w:rsidR="00241CCE" w:rsidRPr="00562006">
        <w:rPr>
          <w:rFonts w:ascii="Arial" w:hAnsi="Arial" w:cs="Arial"/>
        </w:rPr>
        <w:t xml:space="preserve"> u rad Upravnog vijeća.</w:t>
      </w:r>
    </w:p>
    <w:p w14:paraId="00249129" w14:textId="77777777" w:rsidR="00D4725D" w:rsidRPr="00537C26" w:rsidRDefault="00D4725D" w:rsidP="00537C26">
      <w:pPr>
        <w:pStyle w:val="ListParagraph"/>
        <w:spacing w:after="120" w:line="276" w:lineRule="auto"/>
        <w:ind w:left="0"/>
        <w:jc w:val="both"/>
        <w:rPr>
          <w:rFonts w:ascii="Arial" w:hAnsi="Arial" w:cs="Arial"/>
        </w:rPr>
      </w:pPr>
    </w:p>
    <w:p w14:paraId="0C1A8281" w14:textId="199CDA4E" w:rsidR="00615A38" w:rsidRPr="00DA7D6A" w:rsidRDefault="009752D9" w:rsidP="00615A38">
      <w:pPr>
        <w:pStyle w:val="ListParagraph"/>
        <w:numPr>
          <w:ilvl w:val="0"/>
          <w:numId w:val="6"/>
        </w:numPr>
        <w:spacing w:after="120" w:line="276" w:lineRule="auto"/>
        <w:jc w:val="both"/>
        <w:rPr>
          <w:rFonts w:asciiTheme="minorBidi" w:hAnsiTheme="minorBidi"/>
          <w:b/>
          <w:bCs/>
        </w:rPr>
      </w:pPr>
      <w:r w:rsidRPr="00DA7D6A">
        <w:rPr>
          <w:rFonts w:asciiTheme="minorBidi" w:hAnsiTheme="minorBidi"/>
          <w:b/>
          <w:bCs/>
        </w:rPr>
        <w:t>DRŽAVNI ZAVOD ZA STATISTIKU</w:t>
      </w:r>
    </w:p>
    <w:p w14:paraId="5FC89EAC" w14:textId="1DC54DFE" w:rsidR="00615A38" w:rsidRPr="005455D1" w:rsidRDefault="00AA0E81" w:rsidP="005455D1">
      <w:pPr>
        <w:jc w:val="both"/>
        <w:rPr>
          <w:rFonts w:asciiTheme="minorBidi" w:eastAsia="Times New Roman" w:hAnsiTheme="minorBidi"/>
          <w:kern w:val="0"/>
          <w:lang w:eastAsia="hr-HR"/>
        </w:rPr>
      </w:pPr>
      <w:r w:rsidRPr="00615A38">
        <w:rPr>
          <w:rFonts w:asciiTheme="minorBidi" w:eastAsia="Times New Roman" w:hAnsiTheme="minorBidi"/>
          <w:kern w:val="0"/>
          <w:lang w:eastAsia="hr-HR"/>
        </w:rPr>
        <w:t>U odnosu na navedeno tijelo državne uprave, obveza objave informacija iz članka 10. stavka 1. točke 12. i članka 12. nije primjenjiva.</w:t>
      </w:r>
    </w:p>
    <w:p w14:paraId="0F69BBBC" w14:textId="499159E0" w:rsidR="009752D9" w:rsidRPr="005455D1" w:rsidRDefault="009752D9" w:rsidP="00615A38">
      <w:pPr>
        <w:pStyle w:val="ListParagraph"/>
        <w:numPr>
          <w:ilvl w:val="0"/>
          <w:numId w:val="6"/>
        </w:numPr>
        <w:rPr>
          <w:rFonts w:asciiTheme="minorBidi" w:hAnsiTheme="minorBidi"/>
          <w:b/>
          <w:bCs/>
        </w:rPr>
      </w:pPr>
      <w:r w:rsidRPr="005455D1">
        <w:rPr>
          <w:rFonts w:asciiTheme="minorBidi" w:hAnsiTheme="minorBidi"/>
          <w:b/>
          <w:bCs/>
        </w:rPr>
        <w:t>OPĆINA JALŽABET</w:t>
      </w:r>
    </w:p>
    <w:p w14:paraId="275B13C7" w14:textId="77777777" w:rsidR="005455D1" w:rsidRDefault="005455D1" w:rsidP="0091515A">
      <w:pPr>
        <w:pStyle w:val="ListParagraph"/>
        <w:spacing w:after="120" w:line="276" w:lineRule="auto"/>
        <w:ind w:left="0"/>
        <w:jc w:val="both"/>
        <w:rPr>
          <w:rFonts w:ascii="Arial" w:hAnsi="Arial" w:cs="Arial"/>
        </w:rPr>
      </w:pPr>
    </w:p>
    <w:p w14:paraId="374A5DF3" w14:textId="2E8E7D25" w:rsidR="009752D9" w:rsidRDefault="005455D1" w:rsidP="0091515A">
      <w:pPr>
        <w:pStyle w:val="ListParagraph"/>
        <w:spacing w:after="120" w:line="276" w:lineRule="auto"/>
        <w:ind w:left="0"/>
        <w:jc w:val="both"/>
        <w:rPr>
          <w:rFonts w:ascii="Arial" w:hAnsi="Arial" w:cs="Arial"/>
        </w:rPr>
      </w:pPr>
      <w:r>
        <w:rPr>
          <w:rFonts w:ascii="Arial" w:hAnsi="Arial" w:cs="Arial"/>
        </w:rPr>
        <w:t>Na web stranici Općine Jalžabet, u</w:t>
      </w:r>
      <w:r w:rsidR="009752D9" w:rsidRPr="0091515A">
        <w:rPr>
          <w:rFonts w:ascii="Arial" w:hAnsi="Arial" w:cs="Arial"/>
        </w:rPr>
        <w:t xml:space="preserve"> rubrici „Općinsko vijeće“ </w:t>
      </w:r>
      <w:r>
        <w:rPr>
          <w:rFonts w:ascii="Arial" w:hAnsi="Arial" w:cs="Arial"/>
        </w:rPr>
        <w:t>&gt;</w:t>
      </w:r>
      <w:r w:rsidR="009752D9" w:rsidRPr="0091515A">
        <w:rPr>
          <w:rFonts w:ascii="Arial" w:hAnsi="Arial" w:cs="Arial"/>
        </w:rPr>
        <w:t xml:space="preserve"> „Akti Općinskog vijeća“, objavljeni</w:t>
      </w:r>
      <w:r w:rsidR="00075179">
        <w:rPr>
          <w:rFonts w:ascii="Arial" w:hAnsi="Arial" w:cs="Arial"/>
        </w:rPr>
        <w:t xml:space="preserve"> su</w:t>
      </w:r>
      <w:r w:rsidR="009752D9" w:rsidRPr="0091515A">
        <w:rPr>
          <w:rFonts w:ascii="Arial" w:hAnsi="Arial" w:cs="Arial"/>
        </w:rPr>
        <w:t xml:space="preserve"> akti doneseni od 2015.-2018. godine.</w:t>
      </w:r>
    </w:p>
    <w:p w14:paraId="4FDCFD47" w14:textId="77777777" w:rsidR="0091515A" w:rsidRPr="0091515A" w:rsidRDefault="0091515A" w:rsidP="0091515A">
      <w:pPr>
        <w:pStyle w:val="ListParagraph"/>
        <w:spacing w:after="120" w:line="276" w:lineRule="auto"/>
        <w:ind w:left="0"/>
        <w:jc w:val="both"/>
        <w:rPr>
          <w:rFonts w:ascii="Arial" w:hAnsi="Arial" w:cs="Arial"/>
        </w:rPr>
      </w:pPr>
    </w:p>
    <w:p w14:paraId="556AE1DE" w14:textId="158390FA" w:rsidR="009752D9" w:rsidRPr="00562006" w:rsidRDefault="009752D9" w:rsidP="007831CD">
      <w:pPr>
        <w:pStyle w:val="ListParagraph"/>
        <w:spacing w:after="120" w:line="276" w:lineRule="auto"/>
        <w:ind w:left="0"/>
        <w:jc w:val="both"/>
        <w:rPr>
          <w:rFonts w:ascii="Arial" w:hAnsi="Arial" w:cs="Arial"/>
        </w:rPr>
      </w:pPr>
      <w:r w:rsidRPr="00562006">
        <w:rPr>
          <w:rFonts w:ascii="Arial" w:hAnsi="Arial" w:cs="Arial"/>
        </w:rPr>
        <w:t xml:space="preserve">U podrubrici „Odluke-2025.“ objavljeni su za 30. sjednicu </w:t>
      </w:r>
      <w:r w:rsidR="0096041E">
        <w:rPr>
          <w:rFonts w:ascii="Arial" w:hAnsi="Arial" w:cs="Arial"/>
        </w:rPr>
        <w:t>određeni</w:t>
      </w:r>
      <w:r w:rsidRPr="00562006">
        <w:rPr>
          <w:rFonts w:ascii="Arial" w:hAnsi="Arial" w:cs="Arial"/>
        </w:rPr>
        <w:t xml:space="preserve"> opći akti, zapisnik s 29. sjednice od 12.12.2024.</w:t>
      </w:r>
      <w:r w:rsidR="00075179">
        <w:rPr>
          <w:rFonts w:ascii="Arial" w:hAnsi="Arial" w:cs="Arial"/>
        </w:rPr>
        <w:t>,</w:t>
      </w:r>
      <w:r w:rsidRPr="00562006">
        <w:rPr>
          <w:rFonts w:ascii="Arial" w:hAnsi="Arial" w:cs="Arial"/>
        </w:rPr>
        <w:t xml:space="preserve"> zaključak o prihvaćanju izvješća o radu Općinskog načelnika </w:t>
      </w:r>
      <w:r w:rsidR="00075179">
        <w:rPr>
          <w:rFonts w:ascii="Arial" w:hAnsi="Arial" w:cs="Arial"/>
        </w:rPr>
        <w:t>i</w:t>
      </w:r>
      <w:r w:rsidRPr="00562006">
        <w:rPr>
          <w:rFonts w:ascii="Arial" w:hAnsi="Arial" w:cs="Arial"/>
        </w:rPr>
        <w:t xml:space="preserve"> odgovori na vijećnička pitanja s 29. sjednice.</w:t>
      </w:r>
      <w:r w:rsidR="003717AE">
        <w:rPr>
          <w:rFonts w:ascii="Arial" w:hAnsi="Arial" w:cs="Arial"/>
        </w:rPr>
        <w:t xml:space="preserve"> </w:t>
      </w:r>
      <w:r w:rsidRPr="00562006">
        <w:rPr>
          <w:rFonts w:ascii="Arial" w:hAnsi="Arial" w:cs="Arial"/>
        </w:rPr>
        <w:t>Za 31. sjednicu objavljeni su poziv na 31. sjednicu, neki akti te zapisnik s 30. sjednice.</w:t>
      </w:r>
    </w:p>
    <w:p w14:paraId="7447D3BE" w14:textId="77777777" w:rsidR="00615A38" w:rsidRDefault="00615A38" w:rsidP="007831CD">
      <w:pPr>
        <w:pStyle w:val="ListParagraph"/>
        <w:spacing w:after="120" w:line="276" w:lineRule="auto"/>
        <w:ind w:left="0"/>
        <w:jc w:val="both"/>
        <w:rPr>
          <w:rFonts w:ascii="Arial" w:hAnsi="Arial" w:cs="Arial"/>
        </w:rPr>
      </w:pPr>
    </w:p>
    <w:p w14:paraId="2DFF9DB1" w14:textId="140A9020" w:rsidR="009752D9" w:rsidRPr="00562006" w:rsidRDefault="009752D9" w:rsidP="007831CD">
      <w:pPr>
        <w:pStyle w:val="ListParagraph"/>
        <w:spacing w:after="120" w:line="276" w:lineRule="auto"/>
        <w:ind w:left="0"/>
        <w:jc w:val="both"/>
        <w:rPr>
          <w:rFonts w:ascii="Arial" w:hAnsi="Arial" w:cs="Arial"/>
        </w:rPr>
      </w:pPr>
      <w:r w:rsidRPr="00562006">
        <w:rPr>
          <w:rFonts w:ascii="Arial" w:hAnsi="Arial" w:cs="Arial"/>
        </w:rPr>
        <w:t>Postoji podrubrika „Arhiva odluka“ te „Članovi Općinskog vijeća“ s objavljenim popisom članova.</w:t>
      </w:r>
    </w:p>
    <w:p w14:paraId="42515F53" w14:textId="77777777" w:rsidR="009752D9" w:rsidRPr="00562006" w:rsidRDefault="009752D9" w:rsidP="007831CD">
      <w:pPr>
        <w:pStyle w:val="ListParagraph"/>
        <w:spacing w:after="120" w:line="276" w:lineRule="auto"/>
        <w:ind w:left="0"/>
        <w:jc w:val="both"/>
        <w:rPr>
          <w:rFonts w:ascii="Arial" w:hAnsi="Arial" w:cs="Arial"/>
        </w:rPr>
      </w:pPr>
    </w:p>
    <w:p w14:paraId="46C2DB14" w14:textId="2C81D18D" w:rsidR="009752D9" w:rsidRPr="00562006" w:rsidRDefault="009752D9" w:rsidP="007831CD">
      <w:pPr>
        <w:pStyle w:val="ListParagraph"/>
        <w:spacing w:after="120" w:line="276" w:lineRule="auto"/>
        <w:ind w:left="0"/>
        <w:jc w:val="both"/>
        <w:rPr>
          <w:rFonts w:ascii="Arial" w:hAnsi="Arial" w:cs="Arial"/>
        </w:rPr>
      </w:pPr>
      <w:r w:rsidRPr="00562006">
        <w:rPr>
          <w:rFonts w:ascii="Arial" w:hAnsi="Arial" w:cs="Arial"/>
        </w:rPr>
        <w:t>U rubrici „Sl</w:t>
      </w:r>
      <w:r w:rsidR="007754ED">
        <w:rPr>
          <w:rFonts w:ascii="Arial" w:hAnsi="Arial" w:cs="Arial"/>
        </w:rPr>
        <w:t>u</w:t>
      </w:r>
      <w:r w:rsidRPr="00562006">
        <w:rPr>
          <w:rFonts w:ascii="Arial" w:hAnsi="Arial" w:cs="Arial"/>
        </w:rPr>
        <w:t>žbeni vjesnik“ po godinama i brojevima službenog vjesnika (nepretraživog) objavljuju se službene odluke donesene na sjednicama.</w:t>
      </w:r>
    </w:p>
    <w:p w14:paraId="3C5B65A2" w14:textId="77777777" w:rsidR="009752D9" w:rsidRPr="00562006" w:rsidRDefault="009752D9" w:rsidP="007831CD">
      <w:pPr>
        <w:pStyle w:val="ListParagraph"/>
        <w:spacing w:after="120" w:line="276" w:lineRule="auto"/>
        <w:ind w:left="0"/>
        <w:jc w:val="both"/>
        <w:rPr>
          <w:rFonts w:ascii="Arial" w:hAnsi="Arial" w:cs="Arial"/>
        </w:rPr>
      </w:pPr>
    </w:p>
    <w:p w14:paraId="1956C9C0" w14:textId="377F68EB" w:rsidR="009752D9" w:rsidRPr="00562006" w:rsidRDefault="009752D9" w:rsidP="007831CD">
      <w:pPr>
        <w:pStyle w:val="ListParagraph"/>
        <w:spacing w:after="120" w:line="276" w:lineRule="auto"/>
        <w:ind w:left="0"/>
        <w:jc w:val="both"/>
        <w:rPr>
          <w:rFonts w:ascii="Arial" w:hAnsi="Arial" w:cs="Arial"/>
        </w:rPr>
      </w:pPr>
      <w:r w:rsidRPr="00562006">
        <w:rPr>
          <w:rFonts w:ascii="Arial" w:hAnsi="Arial" w:cs="Arial"/>
        </w:rPr>
        <w:t>Nije utvrđena objava Statuta</w:t>
      </w:r>
      <w:r w:rsidR="004A260C" w:rsidRPr="004A260C">
        <w:rPr>
          <w:rFonts w:ascii="Arial" w:hAnsi="Arial" w:cs="Arial"/>
        </w:rPr>
        <w:t xml:space="preserve"> </w:t>
      </w:r>
      <w:r w:rsidR="004A260C">
        <w:rPr>
          <w:rFonts w:ascii="Arial" w:hAnsi="Arial" w:cs="Arial"/>
        </w:rPr>
        <w:t>Općine J</w:t>
      </w:r>
      <w:r w:rsidR="007754ED">
        <w:rPr>
          <w:rFonts w:ascii="Arial" w:hAnsi="Arial" w:cs="Arial"/>
        </w:rPr>
        <w:t>alžabet</w:t>
      </w:r>
      <w:r w:rsidRPr="00562006">
        <w:rPr>
          <w:rFonts w:ascii="Arial" w:hAnsi="Arial" w:cs="Arial"/>
        </w:rPr>
        <w:t>, Poslovnika o radu</w:t>
      </w:r>
      <w:r w:rsidR="00075179">
        <w:rPr>
          <w:rFonts w:ascii="Arial" w:hAnsi="Arial" w:cs="Arial"/>
        </w:rPr>
        <w:t xml:space="preserve"> Općinskog vijeća</w:t>
      </w:r>
      <w:r w:rsidR="004A260C">
        <w:rPr>
          <w:rFonts w:ascii="Arial" w:hAnsi="Arial" w:cs="Arial"/>
        </w:rPr>
        <w:t xml:space="preserve"> Općine J</w:t>
      </w:r>
      <w:r w:rsidR="007754ED">
        <w:rPr>
          <w:rFonts w:ascii="Arial" w:hAnsi="Arial" w:cs="Arial"/>
        </w:rPr>
        <w:t>alžabet</w:t>
      </w:r>
      <w:r w:rsidRPr="00562006">
        <w:rPr>
          <w:rFonts w:ascii="Arial" w:hAnsi="Arial" w:cs="Arial"/>
        </w:rPr>
        <w:t xml:space="preserve">, obavijesti o mogućnosti neposrednog </w:t>
      </w:r>
      <w:r w:rsidR="00BD62A0" w:rsidRPr="00562006">
        <w:rPr>
          <w:rFonts w:ascii="Arial" w:hAnsi="Arial" w:cs="Arial"/>
        </w:rPr>
        <w:t>uvida javnosti u rad Općinskog vijeća</w:t>
      </w:r>
      <w:r w:rsidR="004A260C">
        <w:rPr>
          <w:rFonts w:ascii="Arial" w:hAnsi="Arial" w:cs="Arial"/>
        </w:rPr>
        <w:t xml:space="preserve"> Općine J</w:t>
      </w:r>
      <w:r w:rsidR="007754ED">
        <w:rPr>
          <w:rFonts w:ascii="Arial" w:hAnsi="Arial" w:cs="Arial"/>
        </w:rPr>
        <w:t>alžabet</w:t>
      </w:r>
      <w:r w:rsidR="00BD62A0" w:rsidRPr="00562006">
        <w:rPr>
          <w:rFonts w:ascii="Arial" w:hAnsi="Arial" w:cs="Arial"/>
        </w:rPr>
        <w:t>.</w:t>
      </w:r>
    </w:p>
    <w:p w14:paraId="318692AF" w14:textId="77777777" w:rsidR="009752D9" w:rsidRPr="00562006" w:rsidRDefault="009752D9" w:rsidP="007831CD">
      <w:pPr>
        <w:pStyle w:val="ListParagraph"/>
        <w:spacing w:after="120" w:line="276" w:lineRule="auto"/>
        <w:ind w:left="0"/>
        <w:jc w:val="both"/>
        <w:rPr>
          <w:rFonts w:ascii="Arial" w:hAnsi="Arial" w:cs="Arial"/>
        </w:rPr>
      </w:pPr>
    </w:p>
    <w:p w14:paraId="12B60570" w14:textId="015E8F2B" w:rsidR="009752D9" w:rsidRPr="00562006" w:rsidRDefault="009752D9" w:rsidP="007831CD">
      <w:pPr>
        <w:pStyle w:val="ListParagraph"/>
        <w:spacing w:after="120" w:line="276" w:lineRule="auto"/>
        <w:ind w:left="0"/>
        <w:jc w:val="both"/>
        <w:rPr>
          <w:rFonts w:ascii="Arial" w:hAnsi="Arial" w:cs="Arial"/>
        </w:rPr>
      </w:pPr>
      <w:r w:rsidRPr="00562006">
        <w:rPr>
          <w:rFonts w:ascii="Arial" w:hAnsi="Arial" w:cs="Arial"/>
        </w:rPr>
        <w:t xml:space="preserve">Također, iz objavljenih informacija nije vidljivo da li su </w:t>
      </w:r>
      <w:r w:rsidR="004A260C">
        <w:rPr>
          <w:rFonts w:ascii="Arial" w:hAnsi="Arial" w:cs="Arial"/>
        </w:rPr>
        <w:t>u Općini J</w:t>
      </w:r>
      <w:r w:rsidR="007754ED">
        <w:rPr>
          <w:rFonts w:ascii="Arial" w:hAnsi="Arial" w:cs="Arial"/>
        </w:rPr>
        <w:t>alžabet</w:t>
      </w:r>
      <w:r w:rsidR="004A260C">
        <w:rPr>
          <w:rFonts w:ascii="Arial" w:hAnsi="Arial" w:cs="Arial"/>
        </w:rPr>
        <w:t xml:space="preserve"> </w:t>
      </w:r>
      <w:r w:rsidRPr="00562006">
        <w:rPr>
          <w:rFonts w:ascii="Arial" w:hAnsi="Arial" w:cs="Arial"/>
        </w:rPr>
        <w:t>ustrojeni oblici mjesne samouprave, za koje postoji obveza objave informacija iz članka 10. stavka 1. točke 12. i članka 12. Zakona.</w:t>
      </w:r>
    </w:p>
    <w:p w14:paraId="6BFB6690" w14:textId="77777777" w:rsidR="009752D9" w:rsidRPr="00562006" w:rsidRDefault="009752D9" w:rsidP="007831CD">
      <w:pPr>
        <w:pStyle w:val="ListParagraph"/>
        <w:spacing w:after="120" w:line="276" w:lineRule="auto"/>
        <w:ind w:left="0"/>
        <w:jc w:val="both"/>
        <w:rPr>
          <w:rFonts w:ascii="Arial" w:hAnsi="Arial" w:cs="Arial"/>
          <w:b/>
          <w:bCs/>
        </w:rPr>
      </w:pPr>
    </w:p>
    <w:p w14:paraId="269A8A17" w14:textId="73071B91" w:rsidR="009752D9" w:rsidRPr="00562006" w:rsidRDefault="009752D9" w:rsidP="007831CD">
      <w:pPr>
        <w:pStyle w:val="ListParagraph"/>
        <w:numPr>
          <w:ilvl w:val="0"/>
          <w:numId w:val="6"/>
        </w:numPr>
        <w:spacing w:after="120" w:line="276" w:lineRule="auto"/>
        <w:jc w:val="both"/>
        <w:rPr>
          <w:rFonts w:ascii="Arial" w:hAnsi="Arial" w:cs="Arial"/>
          <w:b/>
          <w:bCs/>
        </w:rPr>
      </w:pPr>
      <w:r w:rsidRPr="00562006">
        <w:rPr>
          <w:rFonts w:ascii="Arial" w:hAnsi="Arial" w:cs="Arial"/>
          <w:b/>
          <w:bCs/>
        </w:rPr>
        <w:t>STROJARSKA TEHNIČKA ŠKOLA FRANA BOŠNJAKOVIĆA</w:t>
      </w:r>
      <w:r w:rsidR="00E74B9E">
        <w:rPr>
          <w:rFonts w:ascii="Arial" w:hAnsi="Arial" w:cs="Arial"/>
          <w:b/>
          <w:bCs/>
        </w:rPr>
        <w:t xml:space="preserve"> ZAGREB</w:t>
      </w:r>
    </w:p>
    <w:p w14:paraId="1D583AEC" w14:textId="7ACBE939" w:rsidR="00075179" w:rsidRDefault="00075179" w:rsidP="007831CD">
      <w:pPr>
        <w:spacing w:after="120" w:line="276" w:lineRule="auto"/>
        <w:jc w:val="both"/>
        <w:rPr>
          <w:rFonts w:asciiTheme="minorBidi" w:hAnsiTheme="minorBidi"/>
        </w:rPr>
      </w:pPr>
      <w:r>
        <w:rPr>
          <w:rFonts w:asciiTheme="minorBidi" w:hAnsiTheme="minorBidi"/>
        </w:rPr>
        <w:t xml:space="preserve">Pregledom web stranice Strojarske tehničke škole Frana Bošnjakovića utvrđeno </w:t>
      </w:r>
      <w:r w:rsidR="00065437">
        <w:rPr>
          <w:rFonts w:asciiTheme="minorBidi" w:hAnsiTheme="minorBidi"/>
        </w:rPr>
        <w:t>je da je Statut</w:t>
      </w:r>
      <w:r w:rsidR="00E07D7B">
        <w:rPr>
          <w:rFonts w:asciiTheme="minorBidi" w:hAnsiTheme="minorBidi"/>
        </w:rPr>
        <w:t xml:space="preserve"> predmetne Škole</w:t>
      </w:r>
      <w:r w:rsidR="00065437">
        <w:rPr>
          <w:rFonts w:asciiTheme="minorBidi" w:hAnsiTheme="minorBidi"/>
        </w:rPr>
        <w:t xml:space="preserve"> </w:t>
      </w:r>
      <w:r w:rsidR="00065437" w:rsidRPr="00562006">
        <w:rPr>
          <w:rFonts w:asciiTheme="minorBidi" w:hAnsiTheme="minorBidi"/>
        </w:rPr>
        <w:t xml:space="preserve">objavljen </w:t>
      </w:r>
      <w:r w:rsidR="00065437">
        <w:rPr>
          <w:rFonts w:asciiTheme="minorBidi" w:hAnsiTheme="minorBidi"/>
        </w:rPr>
        <w:t>u</w:t>
      </w:r>
      <w:r w:rsidR="00065437" w:rsidRPr="00562006">
        <w:rPr>
          <w:rFonts w:asciiTheme="minorBidi" w:hAnsiTheme="minorBidi"/>
        </w:rPr>
        <w:t xml:space="preserve"> rubrici „Dokumenti“.</w:t>
      </w:r>
    </w:p>
    <w:p w14:paraId="360DA208" w14:textId="6C810127" w:rsidR="009752D9" w:rsidRPr="00562006" w:rsidRDefault="009752D9" w:rsidP="007831CD">
      <w:pPr>
        <w:spacing w:after="120" w:line="276" w:lineRule="auto"/>
        <w:jc w:val="both"/>
        <w:rPr>
          <w:rFonts w:asciiTheme="minorBidi" w:hAnsiTheme="minorBidi"/>
        </w:rPr>
      </w:pPr>
      <w:r w:rsidRPr="00562006">
        <w:rPr>
          <w:rFonts w:asciiTheme="minorBidi" w:hAnsiTheme="minorBidi"/>
        </w:rPr>
        <w:t>Prema Statutu</w:t>
      </w:r>
      <w:r w:rsidR="00065437">
        <w:rPr>
          <w:rFonts w:asciiTheme="minorBidi" w:hAnsiTheme="minorBidi"/>
        </w:rPr>
        <w:t xml:space="preserve"> Strojarske tehničke škole Frana Bošnjakovića</w:t>
      </w:r>
      <w:r w:rsidRPr="00562006">
        <w:rPr>
          <w:rFonts w:asciiTheme="minorBidi" w:hAnsiTheme="minorBidi"/>
        </w:rPr>
        <w:t xml:space="preserve">, </w:t>
      </w:r>
      <w:r w:rsidR="003717AE">
        <w:rPr>
          <w:rFonts w:asciiTheme="minorBidi" w:hAnsiTheme="minorBidi"/>
        </w:rPr>
        <w:t>Š</w:t>
      </w:r>
      <w:r w:rsidRPr="00562006">
        <w:rPr>
          <w:rFonts w:asciiTheme="minorBidi" w:hAnsiTheme="minorBidi"/>
        </w:rPr>
        <w:t xml:space="preserve">kolski odbor, </w:t>
      </w:r>
      <w:r w:rsidR="003717AE">
        <w:rPr>
          <w:rFonts w:asciiTheme="minorBidi" w:hAnsiTheme="minorBidi"/>
        </w:rPr>
        <w:t>N</w:t>
      </w:r>
      <w:r w:rsidRPr="00562006">
        <w:rPr>
          <w:rFonts w:asciiTheme="minorBidi" w:hAnsiTheme="minorBidi"/>
        </w:rPr>
        <w:t xml:space="preserve">astavničko vijeće i </w:t>
      </w:r>
      <w:r w:rsidR="003717AE">
        <w:rPr>
          <w:rFonts w:asciiTheme="minorBidi" w:hAnsiTheme="minorBidi"/>
        </w:rPr>
        <w:t>R</w:t>
      </w:r>
      <w:r w:rsidRPr="00562006">
        <w:rPr>
          <w:rFonts w:asciiTheme="minorBidi" w:hAnsiTheme="minorBidi"/>
        </w:rPr>
        <w:t>azredno vijeće rade na sjednicama.</w:t>
      </w:r>
    </w:p>
    <w:p w14:paraId="632B22AA" w14:textId="77777777" w:rsidR="00625A21" w:rsidRDefault="009752D9" w:rsidP="007831CD">
      <w:pPr>
        <w:spacing w:after="120" w:line="276" w:lineRule="auto"/>
        <w:jc w:val="both"/>
        <w:rPr>
          <w:rFonts w:asciiTheme="minorBidi" w:hAnsiTheme="minorBidi"/>
        </w:rPr>
      </w:pPr>
      <w:r w:rsidRPr="00562006">
        <w:rPr>
          <w:rFonts w:asciiTheme="minorBidi" w:hAnsiTheme="minorBidi"/>
        </w:rPr>
        <w:t xml:space="preserve">U rubrici „Škola“ </w:t>
      </w:r>
      <w:r w:rsidR="007625B9">
        <w:rPr>
          <w:rFonts w:asciiTheme="minorBidi" w:hAnsiTheme="minorBidi"/>
        </w:rPr>
        <w:t>&gt;</w:t>
      </w:r>
      <w:r w:rsidRPr="00562006">
        <w:rPr>
          <w:rFonts w:asciiTheme="minorBidi" w:hAnsiTheme="minorBidi"/>
        </w:rPr>
        <w:t xml:space="preserve"> „Školski odbor“ ukrat</w:t>
      </w:r>
      <w:r w:rsidR="00146B55" w:rsidRPr="00562006">
        <w:rPr>
          <w:rFonts w:asciiTheme="minorBidi" w:hAnsiTheme="minorBidi"/>
        </w:rPr>
        <w:t>k</w:t>
      </w:r>
      <w:r w:rsidRPr="00562006">
        <w:rPr>
          <w:rFonts w:asciiTheme="minorBidi" w:hAnsiTheme="minorBidi"/>
        </w:rPr>
        <w:t xml:space="preserve">o </w:t>
      </w:r>
      <w:r w:rsidR="007625B9">
        <w:rPr>
          <w:rFonts w:asciiTheme="minorBidi" w:hAnsiTheme="minorBidi"/>
        </w:rPr>
        <w:t xml:space="preserve">je </w:t>
      </w:r>
      <w:r w:rsidRPr="00562006">
        <w:rPr>
          <w:rFonts w:asciiTheme="minorBidi" w:hAnsiTheme="minorBidi"/>
        </w:rPr>
        <w:t>objavljen djelokrug</w:t>
      </w:r>
      <w:r w:rsidR="007625B9">
        <w:rPr>
          <w:rFonts w:asciiTheme="minorBidi" w:hAnsiTheme="minorBidi"/>
        </w:rPr>
        <w:t xml:space="preserve"> Školskog odbora predmetne Škole. </w:t>
      </w:r>
    </w:p>
    <w:p w14:paraId="440DCFF8" w14:textId="5188AF4A" w:rsidR="009752D9" w:rsidRPr="00562006" w:rsidRDefault="00625A21" w:rsidP="007831CD">
      <w:pPr>
        <w:spacing w:after="120" w:line="276" w:lineRule="auto"/>
        <w:jc w:val="both"/>
        <w:rPr>
          <w:rFonts w:asciiTheme="minorBidi" w:hAnsiTheme="minorBidi"/>
        </w:rPr>
      </w:pPr>
      <w:r>
        <w:rPr>
          <w:rFonts w:asciiTheme="minorBidi" w:hAnsiTheme="minorBidi"/>
        </w:rPr>
        <w:t>U rubrici „Školski odbor“ &gt;</w:t>
      </w:r>
      <w:r w:rsidR="009752D9" w:rsidRPr="00562006">
        <w:rPr>
          <w:rFonts w:asciiTheme="minorBidi" w:hAnsiTheme="minorBidi"/>
        </w:rPr>
        <w:t xml:space="preserve"> „Pozivi“ objavljeni su od 11.11.2024. do 31.3.2025. pozivi za sjednice Školskog odbora</w:t>
      </w:r>
      <w:r w:rsidR="003F4963">
        <w:rPr>
          <w:rFonts w:asciiTheme="minorBidi" w:hAnsiTheme="minorBidi"/>
        </w:rPr>
        <w:t xml:space="preserve"> predmetne Škole</w:t>
      </w:r>
      <w:r w:rsidR="009752D9" w:rsidRPr="00562006">
        <w:rPr>
          <w:rFonts w:asciiTheme="minorBidi" w:hAnsiTheme="minorBidi"/>
        </w:rPr>
        <w:t xml:space="preserve">. U </w:t>
      </w:r>
      <w:r w:rsidR="00967E84" w:rsidRPr="00562006">
        <w:rPr>
          <w:rFonts w:asciiTheme="minorBidi" w:hAnsiTheme="minorBidi"/>
        </w:rPr>
        <w:t xml:space="preserve">pozivima </w:t>
      </w:r>
      <w:r w:rsidR="009752D9" w:rsidRPr="00562006">
        <w:rPr>
          <w:rFonts w:asciiTheme="minorBidi" w:hAnsiTheme="minorBidi"/>
        </w:rPr>
        <w:t>je objavljeno da na sjednici mogu biti nazočni, osim članova Školskog odbora, ravnatelj, tajnik, predstavnik sindikata, predstavnik učenika i druge osobe o čijim se pravima i obvezama odlučuje.</w:t>
      </w:r>
      <w:r w:rsidR="00967E84" w:rsidRPr="00562006">
        <w:rPr>
          <w:rFonts w:asciiTheme="minorBidi" w:hAnsiTheme="minorBidi"/>
        </w:rPr>
        <w:t xml:space="preserve"> Navedeno isključenje javnosti nije sukladno članku 12. stavku 2. Zakona.</w:t>
      </w:r>
    </w:p>
    <w:p w14:paraId="60F0265F" w14:textId="57DBE0E0" w:rsidR="009752D9" w:rsidRPr="00562006" w:rsidRDefault="003F4963" w:rsidP="007831CD">
      <w:pPr>
        <w:spacing w:after="120" w:line="276" w:lineRule="auto"/>
        <w:jc w:val="both"/>
        <w:rPr>
          <w:rFonts w:asciiTheme="minorBidi" w:hAnsiTheme="minorBidi"/>
        </w:rPr>
      </w:pPr>
      <w:r>
        <w:rPr>
          <w:rFonts w:asciiTheme="minorBidi" w:hAnsiTheme="minorBidi"/>
        </w:rPr>
        <w:lastRenderedPageBreak/>
        <w:t>U rubrici „Školski odbor“ &gt;</w:t>
      </w:r>
      <w:r w:rsidRPr="00562006">
        <w:rPr>
          <w:rFonts w:asciiTheme="minorBidi" w:hAnsiTheme="minorBidi"/>
        </w:rPr>
        <w:t xml:space="preserve"> </w:t>
      </w:r>
      <w:r w:rsidR="009752D9" w:rsidRPr="00562006">
        <w:rPr>
          <w:rFonts w:asciiTheme="minorBidi" w:hAnsiTheme="minorBidi"/>
        </w:rPr>
        <w:t xml:space="preserve">„Zaključci“ objavljeni </w:t>
      </w:r>
      <w:r w:rsidR="003717AE" w:rsidRPr="00562006">
        <w:rPr>
          <w:rFonts w:asciiTheme="minorBidi" w:hAnsiTheme="minorBidi"/>
        </w:rPr>
        <w:t xml:space="preserve">su </w:t>
      </w:r>
      <w:r w:rsidR="009752D9" w:rsidRPr="00562006">
        <w:rPr>
          <w:rFonts w:asciiTheme="minorBidi" w:hAnsiTheme="minorBidi"/>
        </w:rPr>
        <w:t>zaključci sa sjednica od 11.11.2024. do 31.3.2025., ali zbog greške u pisanju, objavljene su poveznice sa svim datumima u 2025. (dakle u budućnosti) pa navedeno treba ispraviti. Pored toga, objavljeni su cjeloviti zapisnici.</w:t>
      </w:r>
    </w:p>
    <w:p w14:paraId="77FCFD13" w14:textId="2211D44C" w:rsidR="009752D9" w:rsidRPr="00562006" w:rsidRDefault="009752D9" w:rsidP="007831CD">
      <w:pPr>
        <w:spacing w:after="120" w:line="276" w:lineRule="auto"/>
        <w:jc w:val="both"/>
        <w:rPr>
          <w:rFonts w:asciiTheme="minorBidi" w:hAnsiTheme="minorBidi"/>
        </w:rPr>
      </w:pPr>
      <w:r w:rsidRPr="00562006">
        <w:rPr>
          <w:rFonts w:asciiTheme="minorBidi" w:hAnsiTheme="minorBidi"/>
        </w:rPr>
        <w:t xml:space="preserve">Nije objavljen Poslovnik o radu Školskog odbora niti obavijest o mogućnosti </w:t>
      </w:r>
      <w:r w:rsidR="00555876" w:rsidRPr="00562006">
        <w:rPr>
          <w:rFonts w:asciiTheme="minorBidi" w:hAnsiTheme="minorBidi"/>
        </w:rPr>
        <w:t xml:space="preserve">neposrednog uvida javnosti u rad </w:t>
      </w:r>
      <w:r w:rsidRPr="00562006">
        <w:rPr>
          <w:rFonts w:asciiTheme="minorBidi" w:hAnsiTheme="minorBidi"/>
        </w:rPr>
        <w:t>Školskog odbora.</w:t>
      </w:r>
    </w:p>
    <w:p w14:paraId="28C51A88" w14:textId="769941AE" w:rsidR="00555876" w:rsidRPr="00562006" w:rsidRDefault="009752D9" w:rsidP="007831CD">
      <w:pPr>
        <w:spacing w:after="120" w:line="276" w:lineRule="auto"/>
        <w:jc w:val="both"/>
        <w:rPr>
          <w:rFonts w:asciiTheme="minorBidi" w:hAnsiTheme="minorBidi"/>
        </w:rPr>
      </w:pPr>
      <w:r w:rsidRPr="00562006">
        <w:rPr>
          <w:rFonts w:asciiTheme="minorBidi" w:hAnsiTheme="minorBidi"/>
        </w:rPr>
        <w:t xml:space="preserve">Nisu objavljene Zakonom propisane informacije koje se odnose na javnost rada u odnosu na Nastavničko i Razredno vijeće. </w:t>
      </w:r>
    </w:p>
    <w:p w14:paraId="07E4C976" w14:textId="77777777" w:rsidR="009752D9" w:rsidRPr="00562006" w:rsidRDefault="009752D9" w:rsidP="007831CD">
      <w:pPr>
        <w:pStyle w:val="ListParagraph"/>
        <w:numPr>
          <w:ilvl w:val="0"/>
          <w:numId w:val="6"/>
        </w:numPr>
        <w:spacing w:after="120" w:line="276" w:lineRule="auto"/>
        <w:jc w:val="both"/>
        <w:rPr>
          <w:rFonts w:asciiTheme="minorBidi" w:hAnsiTheme="minorBidi"/>
          <w:b/>
          <w:bCs/>
        </w:rPr>
      </w:pPr>
      <w:r w:rsidRPr="00562006">
        <w:rPr>
          <w:rFonts w:asciiTheme="minorBidi" w:hAnsiTheme="minorBidi"/>
          <w:b/>
          <w:bCs/>
        </w:rPr>
        <w:t>HRVATSKI KUGLAČKI SAVEZ</w:t>
      </w:r>
    </w:p>
    <w:p w14:paraId="247E0F2A" w14:textId="3DE9899F" w:rsidR="00C03EB0" w:rsidRDefault="003F4963" w:rsidP="00E07D7B">
      <w:pPr>
        <w:spacing w:after="120" w:line="276" w:lineRule="auto"/>
        <w:jc w:val="both"/>
        <w:rPr>
          <w:rFonts w:asciiTheme="minorBidi" w:hAnsiTheme="minorBidi"/>
        </w:rPr>
      </w:pPr>
      <w:r>
        <w:rPr>
          <w:rFonts w:asciiTheme="minorBidi" w:hAnsiTheme="minorBidi"/>
        </w:rPr>
        <w:t xml:space="preserve">Pregledom web stranice Hrvatskog kuglačkog saveza utvrđeno je da je Statut </w:t>
      </w:r>
      <w:r w:rsidR="00C03EB0" w:rsidRPr="00E952DA">
        <w:rPr>
          <w:rFonts w:asciiTheme="minorBidi" w:hAnsiTheme="minorBidi"/>
        </w:rPr>
        <w:t xml:space="preserve">objavljen </w:t>
      </w:r>
      <w:r w:rsidR="00C03EB0">
        <w:rPr>
          <w:rFonts w:asciiTheme="minorBidi" w:hAnsiTheme="minorBidi"/>
        </w:rPr>
        <w:t>u</w:t>
      </w:r>
      <w:r w:rsidR="00C03EB0" w:rsidRPr="00E952DA">
        <w:rPr>
          <w:rFonts w:asciiTheme="minorBidi" w:hAnsiTheme="minorBidi"/>
        </w:rPr>
        <w:t xml:space="preserve"> rubrici „Dokumenti“</w:t>
      </w:r>
      <w:r w:rsidR="00C03EB0">
        <w:rPr>
          <w:rFonts w:asciiTheme="minorBidi" w:hAnsiTheme="minorBidi"/>
        </w:rPr>
        <w:t>.</w:t>
      </w:r>
    </w:p>
    <w:p w14:paraId="57E00CE6" w14:textId="2911A1EF" w:rsidR="00974D15" w:rsidRPr="00E952DA" w:rsidRDefault="00974D15" w:rsidP="00E07D7B">
      <w:pPr>
        <w:spacing w:after="120" w:line="276" w:lineRule="auto"/>
        <w:ind w:left="360" w:hanging="360"/>
        <w:jc w:val="both"/>
        <w:rPr>
          <w:rFonts w:asciiTheme="minorBidi" w:hAnsiTheme="minorBidi"/>
        </w:rPr>
      </w:pPr>
      <w:r w:rsidRPr="00E952DA">
        <w:rPr>
          <w:rFonts w:asciiTheme="minorBidi" w:hAnsiTheme="minorBidi"/>
        </w:rPr>
        <w:t>Prema članku 35. Statuta, tijela Hrvatskog kuglačkog saveza</w:t>
      </w:r>
      <w:r w:rsidR="003F4963">
        <w:rPr>
          <w:rFonts w:asciiTheme="minorBidi" w:hAnsiTheme="minorBidi"/>
        </w:rPr>
        <w:t xml:space="preserve"> </w:t>
      </w:r>
      <w:r w:rsidRPr="00E952DA">
        <w:rPr>
          <w:rFonts w:asciiTheme="minorBidi" w:hAnsiTheme="minorBidi"/>
        </w:rPr>
        <w:t>su:</w:t>
      </w:r>
    </w:p>
    <w:p w14:paraId="495BBFAD" w14:textId="77777777" w:rsidR="00974D15" w:rsidRPr="00974D15" w:rsidRDefault="00974D15" w:rsidP="007831CD">
      <w:pPr>
        <w:pStyle w:val="ListParagraph"/>
        <w:spacing w:after="120" w:line="276" w:lineRule="auto"/>
        <w:jc w:val="both"/>
        <w:rPr>
          <w:rFonts w:asciiTheme="minorBidi" w:hAnsiTheme="minorBidi"/>
        </w:rPr>
      </w:pPr>
      <w:r w:rsidRPr="00974D15">
        <w:rPr>
          <w:rFonts w:asciiTheme="minorBidi" w:hAnsiTheme="minorBidi"/>
        </w:rPr>
        <w:t>1. Skupština HKS-a</w:t>
      </w:r>
    </w:p>
    <w:p w14:paraId="5FD52DCE" w14:textId="77777777" w:rsidR="00974D15" w:rsidRPr="00974D15" w:rsidRDefault="00974D15" w:rsidP="007831CD">
      <w:pPr>
        <w:pStyle w:val="ListParagraph"/>
        <w:spacing w:after="120" w:line="276" w:lineRule="auto"/>
        <w:jc w:val="both"/>
        <w:rPr>
          <w:rFonts w:asciiTheme="minorBidi" w:hAnsiTheme="minorBidi"/>
        </w:rPr>
      </w:pPr>
      <w:r w:rsidRPr="00974D15">
        <w:rPr>
          <w:rFonts w:asciiTheme="minorBidi" w:hAnsiTheme="minorBidi"/>
        </w:rPr>
        <w:t>2. Predsjednik HKS-a</w:t>
      </w:r>
    </w:p>
    <w:p w14:paraId="104B2F80" w14:textId="77777777" w:rsidR="00974D15" w:rsidRPr="00974D15" w:rsidRDefault="00974D15" w:rsidP="007831CD">
      <w:pPr>
        <w:pStyle w:val="ListParagraph"/>
        <w:spacing w:after="120" w:line="276" w:lineRule="auto"/>
        <w:jc w:val="both"/>
        <w:rPr>
          <w:rFonts w:asciiTheme="minorBidi" w:hAnsiTheme="minorBidi"/>
        </w:rPr>
      </w:pPr>
      <w:r w:rsidRPr="00974D15">
        <w:rPr>
          <w:rFonts w:asciiTheme="minorBidi" w:hAnsiTheme="minorBidi"/>
        </w:rPr>
        <w:t>3. Izvršni odbor HKS-a</w:t>
      </w:r>
    </w:p>
    <w:p w14:paraId="2F69F80D" w14:textId="77777777" w:rsidR="00974D15" w:rsidRPr="00974D15" w:rsidRDefault="00974D15" w:rsidP="007831CD">
      <w:pPr>
        <w:pStyle w:val="ListParagraph"/>
        <w:spacing w:after="120" w:line="276" w:lineRule="auto"/>
        <w:jc w:val="both"/>
        <w:rPr>
          <w:rFonts w:asciiTheme="minorBidi" w:hAnsiTheme="minorBidi"/>
        </w:rPr>
      </w:pPr>
      <w:r w:rsidRPr="00974D15">
        <w:rPr>
          <w:rFonts w:asciiTheme="minorBidi" w:hAnsiTheme="minorBidi"/>
        </w:rPr>
        <w:t>4. Glavni tajnik HKS-a</w:t>
      </w:r>
    </w:p>
    <w:p w14:paraId="0F5DC731" w14:textId="77777777" w:rsidR="00974D15" w:rsidRPr="00974D15" w:rsidRDefault="00974D15" w:rsidP="007831CD">
      <w:pPr>
        <w:pStyle w:val="ListParagraph"/>
        <w:spacing w:after="120" w:line="276" w:lineRule="auto"/>
        <w:jc w:val="both"/>
        <w:rPr>
          <w:rFonts w:asciiTheme="minorBidi" w:hAnsiTheme="minorBidi"/>
        </w:rPr>
      </w:pPr>
      <w:r w:rsidRPr="00974D15">
        <w:rPr>
          <w:rFonts w:asciiTheme="minorBidi" w:hAnsiTheme="minorBidi"/>
        </w:rPr>
        <w:t>5. Povjerenstva HKS-a</w:t>
      </w:r>
    </w:p>
    <w:p w14:paraId="1E8EDB29" w14:textId="3569F2A8" w:rsidR="00974D15" w:rsidRDefault="00974D15" w:rsidP="007831CD">
      <w:pPr>
        <w:pStyle w:val="ListParagraph"/>
        <w:spacing w:after="120" w:line="276" w:lineRule="auto"/>
        <w:jc w:val="both"/>
        <w:rPr>
          <w:rFonts w:asciiTheme="minorBidi" w:hAnsiTheme="minorBidi"/>
        </w:rPr>
      </w:pPr>
      <w:r w:rsidRPr="00974D15">
        <w:rPr>
          <w:rFonts w:asciiTheme="minorBidi" w:hAnsiTheme="minorBidi"/>
        </w:rPr>
        <w:t>6. Nadzorni odbor HKS-a</w:t>
      </w:r>
      <w:r w:rsidR="00962997">
        <w:rPr>
          <w:rFonts w:asciiTheme="minorBidi" w:hAnsiTheme="minorBidi"/>
        </w:rPr>
        <w:t>.</w:t>
      </w:r>
    </w:p>
    <w:p w14:paraId="121EA7DD" w14:textId="0C77633B" w:rsidR="001A1BC9" w:rsidRPr="00E952DA" w:rsidRDefault="00CB75E1" w:rsidP="007831CD">
      <w:pPr>
        <w:spacing w:after="120" w:line="276" w:lineRule="auto"/>
        <w:jc w:val="both"/>
        <w:rPr>
          <w:rFonts w:asciiTheme="minorBidi" w:hAnsiTheme="minorBidi"/>
        </w:rPr>
      </w:pPr>
      <w:r>
        <w:rPr>
          <w:rFonts w:asciiTheme="minorBidi" w:hAnsiTheme="minorBidi"/>
        </w:rPr>
        <w:t xml:space="preserve">Prema Statutu Hrvatskog kuglačkog saveza, </w:t>
      </w:r>
      <w:r w:rsidR="00962997" w:rsidRPr="00E952DA">
        <w:rPr>
          <w:rFonts w:asciiTheme="minorBidi" w:hAnsiTheme="minorBidi"/>
        </w:rPr>
        <w:t>Skupština odlučuje o pitanjima iz svoje nadležnosti na sjednicama</w:t>
      </w:r>
      <w:r w:rsidR="001661E9" w:rsidRPr="00E952DA">
        <w:rPr>
          <w:rFonts w:asciiTheme="minorBidi" w:hAnsiTheme="minorBidi"/>
        </w:rPr>
        <w:t xml:space="preserve"> a prema članku 50. </w:t>
      </w:r>
      <w:r>
        <w:rPr>
          <w:rFonts w:asciiTheme="minorBidi" w:hAnsiTheme="minorBidi"/>
        </w:rPr>
        <w:t xml:space="preserve">predmetnog </w:t>
      </w:r>
      <w:r w:rsidR="001661E9" w:rsidRPr="00E952DA">
        <w:rPr>
          <w:rFonts w:asciiTheme="minorBidi" w:hAnsiTheme="minorBidi"/>
        </w:rPr>
        <w:t xml:space="preserve">Statuta, </w:t>
      </w:r>
      <w:r w:rsidR="00663631" w:rsidRPr="00E952DA">
        <w:rPr>
          <w:rFonts w:asciiTheme="minorBidi" w:hAnsiTheme="minorBidi"/>
        </w:rPr>
        <w:t>Poslovnikom o radu Skupštine podrobnije se uređuju proceduralna pitanja sazivanja, sadržaja</w:t>
      </w:r>
      <w:r w:rsidR="001661E9" w:rsidRPr="00E952DA">
        <w:rPr>
          <w:rFonts w:asciiTheme="minorBidi" w:hAnsiTheme="minorBidi"/>
        </w:rPr>
        <w:t xml:space="preserve"> </w:t>
      </w:r>
      <w:r w:rsidR="00663631" w:rsidRPr="00E952DA">
        <w:rPr>
          <w:rFonts w:asciiTheme="minorBidi" w:hAnsiTheme="minorBidi"/>
        </w:rPr>
        <w:t>rada i tijeka sjednica Skupštine kao i prava, obveze i odgovornost članova Skupštine.</w:t>
      </w:r>
    </w:p>
    <w:p w14:paraId="414ABE3A" w14:textId="3D0EDEF2" w:rsidR="001661E9" w:rsidRPr="00E952DA" w:rsidRDefault="00CB75E1" w:rsidP="007831CD">
      <w:pPr>
        <w:spacing w:after="120" w:line="276" w:lineRule="auto"/>
        <w:jc w:val="both"/>
        <w:rPr>
          <w:rFonts w:asciiTheme="minorBidi" w:hAnsiTheme="minorBidi"/>
        </w:rPr>
      </w:pPr>
      <w:r>
        <w:rPr>
          <w:rFonts w:asciiTheme="minorBidi" w:hAnsiTheme="minorBidi"/>
        </w:rPr>
        <w:t xml:space="preserve">Prema Statutu Hrvatskog kuglačkog saveza, </w:t>
      </w:r>
      <w:r w:rsidR="003F5621" w:rsidRPr="00E952DA">
        <w:rPr>
          <w:rFonts w:asciiTheme="minorBidi" w:hAnsiTheme="minorBidi"/>
        </w:rPr>
        <w:t>I</w:t>
      </w:r>
      <w:r w:rsidR="001A1BC9" w:rsidRPr="00E952DA">
        <w:rPr>
          <w:rFonts w:asciiTheme="minorBidi" w:hAnsiTheme="minorBidi"/>
        </w:rPr>
        <w:t>zvršni odbor</w:t>
      </w:r>
      <w:r w:rsidR="003F5621" w:rsidRPr="00E952DA">
        <w:rPr>
          <w:rFonts w:asciiTheme="minorBidi" w:hAnsiTheme="minorBidi"/>
        </w:rPr>
        <w:t xml:space="preserve"> djeluje na sjednicama</w:t>
      </w:r>
      <w:r w:rsidR="001A1BC9" w:rsidRPr="00E952DA">
        <w:rPr>
          <w:rFonts w:asciiTheme="minorBidi" w:hAnsiTheme="minorBidi"/>
        </w:rPr>
        <w:t xml:space="preserve"> a prema članku 64. </w:t>
      </w:r>
      <w:r>
        <w:rPr>
          <w:rFonts w:asciiTheme="minorBidi" w:hAnsiTheme="minorBidi"/>
        </w:rPr>
        <w:t xml:space="preserve">predmetnog </w:t>
      </w:r>
      <w:r w:rsidR="001A1BC9" w:rsidRPr="00E952DA">
        <w:rPr>
          <w:rFonts w:asciiTheme="minorBidi" w:hAnsiTheme="minorBidi"/>
        </w:rPr>
        <w:t>Statuta,</w:t>
      </w:r>
      <w:r w:rsidR="001A1BC9" w:rsidRPr="001A1BC9">
        <w:t xml:space="preserve"> </w:t>
      </w:r>
      <w:r w:rsidR="001A1BC9" w:rsidRPr="00E952DA">
        <w:rPr>
          <w:rFonts w:asciiTheme="minorBidi" w:hAnsiTheme="minorBidi"/>
        </w:rPr>
        <w:t xml:space="preserve">Poslovnikom o radu Izvršnog odbora uređuju </w:t>
      </w:r>
      <w:r w:rsidR="00E56060" w:rsidRPr="00E952DA">
        <w:rPr>
          <w:rFonts w:asciiTheme="minorBidi" w:hAnsiTheme="minorBidi"/>
        </w:rPr>
        <w:t xml:space="preserve">se </w:t>
      </w:r>
      <w:r w:rsidR="001A1BC9" w:rsidRPr="00E952DA">
        <w:rPr>
          <w:rFonts w:asciiTheme="minorBidi" w:hAnsiTheme="minorBidi"/>
        </w:rPr>
        <w:t>pitanja u svezi s održavanjem sjednica.</w:t>
      </w:r>
    </w:p>
    <w:p w14:paraId="668F7221" w14:textId="40E795E7" w:rsidR="00BB7A0D" w:rsidRPr="00E952DA" w:rsidRDefault="00BB7A0D" w:rsidP="007831CD">
      <w:pPr>
        <w:spacing w:after="120" w:line="276" w:lineRule="auto"/>
        <w:jc w:val="both"/>
        <w:rPr>
          <w:rFonts w:asciiTheme="minorBidi" w:hAnsiTheme="minorBidi"/>
        </w:rPr>
      </w:pPr>
      <w:r w:rsidRPr="00E952DA">
        <w:rPr>
          <w:rFonts w:asciiTheme="minorBidi" w:hAnsiTheme="minorBidi"/>
        </w:rPr>
        <w:t>Prema članku 77. Statuta</w:t>
      </w:r>
      <w:r w:rsidR="00E56060">
        <w:rPr>
          <w:rFonts w:asciiTheme="minorBidi" w:hAnsiTheme="minorBidi"/>
        </w:rPr>
        <w:t xml:space="preserve"> Hrvatskog kuglačkog saveza</w:t>
      </w:r>
      <w:r w:rsidRPr="00E952DA">
        <w:rPr>
          <w:rFonts w:asciiTheme="minorBidi" w:hAnsiTheme="minorBidi"/>
        </w:rPr>
        <w:t xml:space="preserve">, povjerenstva, komisije, savjeti i specifična strukovna tijela (dalje u tekstu: povjerenstvo) potvrđena su izvršna radna ili savjetodavna tijela Skupštine i Izvršnog odbora, koja obavljaju i izvršavaju specifične zadaće i zadatke HKS-u. Povjerenstva se osnivaju kao stalna i povremena na prijedlog Skupštine, Izvršnog odbora i/ili Predsjednika. Odlukom o osnivanju povjerenstava, Skupština odnosno </w:t>
      </w:r>
      <w:r w:rsidR="00E56060">
        <w:rPr>
          <w:rFonts w:asciiTheme="minorBidi" w:hAnsiTheme="minorBidi"/>
        </w:rPr>
        <w:t xml:space="preserve"> </w:t>
      </w:r>
      <w:r w:rsidRPr="00E952DA">
        <w:rPr>
          <w:rFonts w:asciiTheme="minorBidi" w:hAnsiTheme="minorBidi"/>
        </w:rPr>
        <w:t>Izvršni odbor ili Predsjednik, određuju njihov sastav, djelokrug rada i ovlasti, te su njima odgovorni za svoj rad. Stalna povjerenstva donose svoje poslovnike o radu.</w:t>
      </w:r>
    </w:p>
    <w:p w14:paraId="042BC4A0" w14:textId="7135FA67" w:rsidR="00EE645C" w:rsidRPr="00E952DA" w:rsidRDefault="00EE645C" w:rsidP="007831CD">
      <w:pPr>
        <w:spacing w:after="120" w:line="276" w:lineRule="auto"/>
        <w:jc w:val="both"/>
        <w:rPr>
          <w:rFonts w:asciiTheme="minorBidi" w:hAnsiTheme="minorBidi"/>
        </w:rPr>
      </w:pPr>
      <w:r w:rsidRPr="00E952DA">
        <w:rPr>
          <w:rFonts w:asciiTheme="minorBidi" w:hAnsiTheme="minorBidi"/>
        </w:rPr>
        <w:t>Prema članku 80. Statuta</w:t>
      </w:r>
      <w:r w:rsidR="00E56060">
        <w:rPr>
          <w:rFonts w:asciiTheme="minorBidi" w:hAnsiTheme="minorBidi"/>
        </w:rPr>
        <w:t xml:space="preserve"> Hrvatskog kuglačkog saveza</w:t>
      </w:r>
      <w:r w:rsidR="00E56060" w:rsidRPr="00E952DA">
        <w:rPr>
          <w:rFonts w:asciiTheme="minorBidi" w:hAnsiTheme="minorBidi"/>
        </w:rPr>
        <w:t>,</w:t>
      </w:r>
      <w:r w:rsidRPr="00E952DA">
        <w:rPr>
          <w:rFonts w:asciiTheme="minorBidi" w:hAnsiTheme="minorBidi"/>
        </w:rPr>
        <w:t xml:space="preserve"> stalna povjerenstva Izvršnog odbora</w:t>
      </w:r>
      <w:r w:rsidR="004F1F68" w:rsidRPr="00E952DA">
        <w:rPr>
          <w:rFonts w:asciiTheme="minorBidi" w:hAnsiTheme="minorBidi"/>
        </w:rPr>
        <w:t xml:space="preserve"> </w:t>
      </w:r>
      <w:r w:rsidRPr="00E952DA">
        <w:rPr>
          <w:rFonts w:asciiTheme="minorBidi" w:hAnsiTheme="minorBidi"/>
        </w:rPr>
        <w:t>su:</w:t>
      </w:r>
    </w:p>
    <w:p w14:paraId="1E22EB0B" w14:textId="77777777" w:rsidR="00EE645C" w:rsidRPr="00EE645C" w:rsidRDefault="00EE645C" w:rsidP="007831CD">
      <w:pPr>
        <w:pStyle w:val="ListParagraph"/>
        <w:spacing w:after="120" w:line="276" w:lineRule="auto"/>
        <w:jc w:val="both"/>
        <w:rPr>
          <w:rFonts w:asciiTheme="minorBidi" w:hAnsiTheme="minorBidi"/>
        </w:rPr>
      </w:pPr>
      <w:r w:rsidRPr="00EE645C">
        <w:rPr>
          <w:rFonts w:asciiTheme="minorBidi" w:hAnsiTheme="minorBidi"/>
        </w:rPr>
        <w:t>1. Stručni savjet</w:t>
      </w:r>
    </w:p>
    <w:p w14:paraId="3C9FD253" w14:textId="77777777" w:rsidR="00EE645C" w:rsidRPr="00EE645C" w:rsidRDefault="00EE645C" w:rsidP="007831CD">
      <w:pPr>
        <w:pStyle w:val="ListParagraph"/>
        <w:spacing w:after="120" w:line="276" w:lineRule="auto"/>
        <w:jc w:val="both"/>
        <w:rPr>
          <w:rFonts w:asciiTheme="minorBidi" w:hAnsiTheme="minorBidi"/>
        </w:rPr>
      </w:pPr>
      <w:r w:rsidRPr="00EE645C">
        <w:rPr>
          <w:rFonts w:asciiTheme="minorBidi" w:hAnsiTheme="minorBidi"/>
        </w:rPr>
        <w:t>2. Natjecateljska komisija</w:t>
      </w:r>
    </w:p>
    <w:p w14:paraId="5A547F03" w14:textId="77777777" w:rsidR="00EE645C" w:rsidRPr="00EE645C" w:rsidRDefault="00EE645C" w:rsidP="007831CD">
      <w:pPr>
        <w:pStyle w:val="ListParagraph"/>
        <w:spacing w:after="120" w:line="276" w:lineRule="auto"/>
        <w:jc w:val="both"/>
        <w:rPr>
          <w:rFonts w:asciiTheme="minorBidi" w:hAnsiTheme="minorBidi"/>
        </w:rPr>
      </w:pPr>
      <w:r w:rsidRPr="00EE645C">
        <w:rPr>
          <w:rFonts w:asciiTheme="minorBidi" w:hAnsiTheme="minorBidi"/>
        </w:rPr>
        <w:t>3. Sudačka komisija</w:t>
      </w:r>
    </w:p>
    <w:p w14:paraId="76996D27" w14:textId="77777777" w:rsidR="00EE645C" w:rsidRPr="00EE645C" w:rsidRDefault="00EE645C" w:rsidP="007831CD">
      <w:pPr>
        <w:pStyle w:val="ListParagraph"/>
        <w:spacing w:after="120" w:line="276" w:lineRule="auto"/>
        <w:jc w:val="both"/>
        <w:rPr>
          <w:rFonts w:asciiTheme="minorBidi" w:hAnsiTheme="minorBidi"/>
        </w:rPr>
      </w:pPr>
      <w:r w:rsidRPr="00EE645C">
        <w:rPr>
          <w:rFonts w:asciiTheme="minorBidi" w:hAnsiTheme="minorBidi"/>
        </w:rPr>
        <w:t>4. Komisija za propise, molbe i žalbe</w:t>
      </w:r>
    </w:p>
    <w:p w14:paraId="76FD73EA" w14:textId="77777777" w:rsidR="00EE645C" w:rsidRPr="00EE645C" w:rsidRDefault="00EE645C" w:rsidP="007831CD">
      <w:pPr>
        <w:pStyle w:val="ListParagraph"/>
        <w:spacing w:after="120" w:line="276" w:lineRule="auto"/>
        <w:jc w:val="both"/>
        <w:rPr>
          <w:rFonts w:asciiTheme="minorBidi" w:hAnsiTheme="minorBidi"/>
        </w:rPr>
      </w:pPr>
      <w:r w:rsidRPr="00EE645C">
        <w:rPr>
          <w:rFonts w:asciiTheme="minorBidi" w:hAnsiTheme="minorBidi"/>
        </w:rPr>
        <w:t>5. Disciplinska komisija</w:t>
      </w:r>
    </w:p>
    <w:p w14:paraId="7454D6DC" w14:textId="77777777" w:rsidR="00EE645C" w:rsidRPr="00EE645C" w:rsidRDefault="00EE645C" w:rsidP="007831CD">
      <w:pPr>
        <w:pStyle w:val="ListParagraph"/>
        <w:spacing w:after="120" w:line="276" w:lineRule="auto"/>
        <w:jc w:val="both"/>
        <w:rPr>
          <w:rFonts w:asciiTheme="minorBidi" w:hAnsiTheme="minorBidi"/>
        </w:rPr>
      </w:pPr>
      <w:r w:rsidRPr="00EE645C">
        <w:rPr>
          <w:rFonts w:asciiTheme="minorBidi" w:hAnsiTheme="minorBidi"/>
        </w:rPr>
        <w:t>6. Komisija za kuglačke objekte i opremu</w:t>
      </w:r>
    </w:p>
    <w:p w14:paraId="75C3A3B0" w14:textId="77777777" w:rsidR="00EE645C" w:rsidRPr="00EE645C" w:rsidRDefault="00EE645C" w:rsidP="007831CD">
      <w:pPr>
        <w:pStyle w:val="ListParagraph"/>
        <w:spacing w:after="120" w:line="276" w:lineRule="auto"/>
        <w:jc w:val="both"/>
        <w:rPr>
          <w:rFonts w:asciiTheme="minorBidi" w:hAnsiTheme="minorBidi"/>
        </w:rPr>
      </w:pPr>
      <w:r w:rsidRPr="00EE645C">
        <w:rPr>
          <w:rFonts w:asciiTheme="minorBidi" w:hAnsiTheme="minorBidi"/>
        </w:rPr>
        <w:t>7. Komisija za međunarodne veze i marketing</w:t>
      </w:r>
    </w:p>
    <w:p w14:paraId="6D6B9B2F" w14:textId="77777777" w:rsidR="00EE645C" w:rsidRPr="00EE645C" w:rsidRDefault="00EE645C" w:rsidP="007831CD">
      <w:pPr>
        <w:pStyle w:val="ListParagraph"/>
        <w:spacing w:after="120" w:line="276" w:lineRule="auto"/>
        <w:jc w:val="both"/>
        <w:rPr>
          <w:rFonts w:asciiTheme="minorBidi" w:hAnsiTheme="minorBidi"/>
        </w:rPr>
      </w:pPr>
      <w:r w:rsidRPr="00EE645C">
        <w:rPr>
          <w:rFonts w:asciiTheme="minorBidi" w:hAnsiTheme="minorBidi"/>
        </w:rPr>
        <w:t>8. Komisija za nagrade i priznanja</w:t>
      </w:r>
    </w:p>
    <w:p w14:paraId="542D4AD7" w14:textId="77777777" w:rsidR="00EE645C" w:rsidRPr="00EE645C" w:rsidRDefault="00EE645C" w:rsidP="007831CD">
      <w:pPr>
        <w:pStyle w:val="ListParagraph"/>
        <w:spacing w:after="120" w:line="276" w:lineRule="auto"/>
        <w:jc w:val="both"/>
        <w:rPr>
          <w:rFonts w:asciiTheme="minorBidi" w:hAnsiTheme="minorBidi"/>
        </w:rPr>
      </w:pPr>
      <w:r w:rsidRPr="00EE645C">
        <w:rPr>
          <w:rFonts w:asciiTheme="minorBidi" w:hAnsiTheme="minorBidi"/>
        </w:rPr>
        <w:t>9. Komisija za registraciju</w:t>
      </w:r>
    </w:p>
    <w:p w14:paraId="689D022E" w14:textId="77777777" w:rsidR="00EE645C" w:rsidRPr="00EE645C" w:rsidRDefault="00EE645C" w:rsidP="007831CD">
      <w:pPr>
        <w:pStyle w:val="ListParagraph"/>
        <w:spacing w:after="120" w:line="276" w:lineRule="auto"/>
        <w:jc w:val="both"/>
        <w:rPr>
          <w:rFonts w:asciiTheme="minorBidi" w:hAnsiTheme="minorBidi"/>
        </w:rPr>
      </w:pPr>
      <w:r w:rsidRPr="00EE645C">
        <w:rPr>
          <w:rFonts w:asciiTheme="minorBidi" w:hAnsiTheme="minorBidi"/>
        </w:rPr>
        <w:t>10. Komisija sportaša</w:t>
      </w:r>
    </w:p>
    <w:p w14:paraId="422F242C" w14:textId="402D0A00" w:rsidR="00EE645C" w:rsidRPr="00E952DA" w:rsidRDefault="00EE645C" w:rsidP="007831CD">
      <w:pPr>
        <w:spacing w:after="120" w:line="276" w:lineRule="auto"/>
        <w:jc w:val="both"/>
        <w:rPr>
          <w:rFonts w:asciiTheme="minorBidi" w:hAnsiTheme="minorBidi"/>
        </w:rPr>
      </w:pPr>
      <w:r w:rsidRPr="00E952DA">
        <w:rPr>
          <w:rFonts w:asciiTheme="minorBidi" w:hAnsiTheme="minorBidi"/>
        </w:rPr>
        <w:lastRenderedPageBreak/>
        <w:t>Izvršni odbor prema potrebi može osnovati i povremena povjerenstva.</w:t>
      </w:r>
    </w:p>
    <w:p w14:paraId="3A51E646" w14:textId="1313FECF" w:rsidR="007F74D4" w:rsidRPr="00E952DA" w:rsidRDefault="00E56060" w:rsidP="00E56060">
      <w:pPr>
        <w:spacing w:after="120" w:line="276" w:lineRule="auto"/>
        <w:jc w:val="both"/>
        <w:rPr>
          <w:rFonts w:asciiTheme="minorBidi" w:hAnsiTheme="minorBidi"/>
        </w:rPr>
      </w:pPr>
      <w:r>
        <w:rPr>
          <w:rFonts w:asciiTheme="minorBidi" w:hAnsiTheme="minorBidi"/>
        </w:rPr>
        <w:t>Nadalje, prema Statutu Hrvatskog kuglačkog saveza,</w:t>
      </w:r>
      <w:r w:rsidRPr="00E952DA">
        <w:rPr>
          <w:rFonts w:asciiTheme="minorBidi" w:hAnsiTheme="minorBidi"/>
        </w:rPr>
        <w:t xml:space="preserve"> </w:t>
      </w:r>
      <w:r w:rsidR="007F74D4" w:rsidRPr="00E952DA">
        <w:rPr>
          <w:rFonts w:asciiTheme="minorBidi" w:hAnsiTheme="minorBidi"/>
        </w:rPr>
        <w:t>Nadzorni odbor radi na sjednicama, a svoje nalaze i mišljenja donosi većinom glasova.</w:t>
      </w:r>
      <w:r>
        <w:rPr>
          <w:rFonts w:asciiTheme="minorBidi" w:hAnsiTheme="minorBidi"/>
        </w:rPr>
        <w:t xml:space="preserve"> </w:t>
      </w:r>
      <w:r w:rsidR="007F74D4" w:rsidRPr="00E952DA">
        <w:rPr>
          <w:rFonts w:asciiTheme="minorBidi" w:hAnsiTheme="minorBidi"/>
        </w:rPr>
        <w:t>Poslovnikom o radu Nadzornog odbora podrobnije se uređuje i propisuje način rada i postupanja, obveze i odgovornosti te prava članova Nadzornog odbora.</w:t>
      </w:r>
    </w:p>
    <w:p w14:paraId="787A9A29" w14:textId="247986DC" w:rsidR="006233BF" w:rsidRPr="00E952DA" w:rsidRDefault="00CB4353" w:rsidP="007831CD">
      <w:pPr>
        <w:spacing w:after="120" w:line="276" w:lineRule="auto"/>
        <w:jc w:val="both"/>
        <w:rPr>
          <w:rFonts w:asciiTheme="minorBidi" w:hAnsiTheme="minorBidi"/>
        </w:rPr>
      </w:pPr>
      <w:r>
        <w:rPr>
          <w:rFonts w:asciiTheme="minorBidi" w:hAnsiTheme="minorBidi"/>
        </w:rPr>
        <w:t>Pregledom web stranice Hrvatskog kuglačkog saveza utvrđeno je da su u</w:t>
      </w:r>
      <w:r w:rsidR="006233BF" w:rsidRPr="00E952DA">
        <w:rPr>
          <w:rFonts w:asciiTheme="minorBidi" w:hAnsiTheme="minorBidi"/>
        </w:rPr>
        <w:t xml:space="preserve"> rubrici „Dokumenti“ </w:t>
      </w:r>
      <w:r>
        <w:rPr>
          <w:rFonts w:asciiTheme="minorBidi" w:hAnsiTheme="minorBidi"/>
        </w:rPr>
        <w:t xml:space="preserve">pored </w:t>
      </w:r>
      <w:r w:rsidR="006233BF" w:rsidRPr="00E952DA">
        <w:rPr>
          <w:rFonts w:asciiTheme="minorBidi" w:hAnsiTheme="minorBidi"/>
        </w:rPr>
        <w:t>Statut</w:t>
      </w:r>
      <w:r>
        <w:rPr>
          <w:rFonts w:asciiTheme="minorBidi" w:hAnsiTheme="minorBidi"/>
        </w:rPr>
        <w:t xml:space="preserve">a </w:t>
      </w:r>
      <w:r w:rsidR="00E07D7B">
        <w:rPr>
          <w:rFonts w:asciiTheme="minorBidi" w:hAnsiTheme="minorBidi"/>
        </w:rPr>
        <w:t xml:space="preserve">Hrvatskog kuglačkog saveza </w:t>
      </w:r>
      <w:r>
        <w:rPr>
          <w:rFonts w:asciiTheme="minorBidi" w:hAnsiTheme="minorBidi"/>
        </w:rPr>
        <w:t>objavljeni</w:t>
      </w:r>
      <w:r w:rsidR="006233BF" w:rsidRPr="00E952DA">
        <w:rPr>
          <w:rFonts w:asciiTheme="minorBidi" w:hAnsiTheme="minorBidi"/>
        </w:rPr>
        <w:t xml:space="preserve"> </w:t>
      </w:r>
      <w:r w:rsidR="004F72F2" w:rsidRPr="00E952DA">
        <w:rPr>
          <w:rFonts w:asciiTheme="minorBidi" w:hAnsiTheme="minorBidi"/>
        </w:rPr>
        <w:t>zapisnici Skupštine</w:t>
      </w:r>
      <w:r w:rsidR="00790E11" w:rsidRPr="00E952DA">
        <w:rPr>
          <w:rFonts w:asciiTheme="minorBidi" w:hAnsiTheme="minorBidi"/>
        </w:rPr>
        <w:t xml:space="preserve"> za razdoblje od 2014.-2024.</w:t>
      </w:r>
      <w:r w:rsidR="000B73F5" w:rsidRPr="00E952DA">
        <w:rPr>
          <w:rFonts w:asciiTheme="minorBidi" w:hAnsiTheme="minorBidi"/>
        </w:rPr>
        <w:t>,</w:t>
      </w:r>
      <w:r w:rsidR="00790E11" w:rsidRPr="00E952DA">
        <w:rPr>
          <w:rFonts w:asciiTheme="minorBidi" w:hAnsiTheme="minorBidi"/>
        </w:rPr>
        <w:t xml:space="preserve"> Poslovnik o radu Skupštine</w:t>
      </w:r>
      <w:r w:rsidR="000B73F5" w:rsidRPr="00E952DA">
        <w:rPr>
          <w:rFonts w:asciiTheme="minorBidi" w:hAnsiTheme="minorBidi"/>
        </w:rPr>
        <w:t>, zapisnici Izvršnog odbora po mandatima</w:t>
      </w:r>
      <w:r w:rsidR="00DC575A" w:rsidRPr="00E952DA">
        <w:rPr>
          <w:rFonts w:asciiTheme="minorBidi" w:hAnsiTheme="minorBidi"/>
        </w:rPr>
        <w:t>, odluke Skupštine</w:t>
      </w:r>
      <w:r w:rsidR="00B85180" w:rsidRPr="00E952DA">
        <w:rPr>
          <w:rFonts w:asciiTheme="minorBidi" w:hAnsiTheme="minorBidi"/>
        </w:rPr>
        <w:t xml:space="preserve">. U rubrici “Ostali dokumenti“ objavljeni su zapisnici Komisije za </w:t>
      </w:r>
      <w:r w:rsidR="00DA1B48" w:rsidRPr="00E952DA">
        <w:rPr>
          <w:rFonts w:asciiTheme="minorBidi" w:hAnsiTheme="minorBidi"/>
        </w:rPr>
        <w:t>registraciju.</w:t>
      </w:r>
      <w:r w:rsidR="00E07D7B">
        <w:rPr>
          <w:rFonts w:asciiTheme="minorBidi" w:hAnsiTheme="minorBidi"/>
        </w:rPr>
        <w:t xml:space="preserve"> </w:t>
      </w:r>
    </w:p>
    <w:p w14:paraId="5DEEF1A6" w14:textId="1A291017" w:rsidR="00C35325" w:rsidRPr="00E952DA" w:rsidRDefault="00C35325" w:rsidP="007831CD">
      <w:pPr>
        <w:spacing w:after="120" w:line="276" w:lineRule="auto"/>
        <w:jc w:val="both"/>
        <w:rPr>
          <w:rFonts w:asciiTheme="minorBidi" w:hAnsiTheme="minorBidi"/>
        </w:rPr>
      </w:pPr>
      <w:r w:rsidRPr="00E952DA">
        <w:rPr>
          <w:rFonts w:asciiTheme="minorBidi" w:hAnsiTheme="minorBidi"/>
        </w:rPr>
        <w:t xml:space="preserve">U rubrici „Tijela Hrvatskog kuglačkog saveza“ objavljen je popis članova Izvršnog odbora, </w:t>
      </w:r>
      <w:r w:rsidR="002856A7" w:rsidRPr="00E952DA">
        <w:rPr>
          <w:rFonts w:asciiTheme="minorBidi" w:hAnsiTheme="minorBidi"/>
        </w:rPr>
        <w:t>Skupštine i svih Komisija.</w:t>
      </w:r>
      <w:r w:rsidRPr="00E952DA">
        <w:rPr>
          <w:rFonts w:asciiTheme="minorBidi" w:hAnsiTheme="minorBidi"/>
        </w:rPr>
        <w:t xml:space="preserve"> </w:t>
      </w:r>
    </w:p>
    <w:p w14:paraId="74988255" w14:textId="35758E46" w:rsidR="009A5052" w:rsidRPr="00E952DA" w:rsidRDefault="009A5052" w:rsidP="007831CD">
      <w:pPr>
        <w:spacing w:after="120" w:line="276" w:lineRule="auto"/>
        <w:jc w:val="both"/>
        <w:rPr>
          <w:rFonts w:asciiTheme="minorBidi" w:hAnsiTheme="minorBidi"/>
        </w:rPr>
      </w:pPr>
      <w:r w:rsidRPr="00E952DA">
        <w:rPr>
          <w:rFonts w:asciiTheme="minorBidi" w:hAnsiTheme="minorBidi"/>
        </w:rPr>
        <w:t>U rubrici „Obavijesti“ objavljuju se službeni dokumenti Izvršnog odbora usvojeni na sjednicama.</w:t>
      </w:r>
    </w:p>
    <w:p w14:paraId="0039A7AB" w14:textId="4918F415" w:rsidR="00F666DE" w:rsidRPr="00E952DA" w:rsidRDefault="00F666DE" w:rsidP="007831CD">
      <w:pPr>
        <w:spacing w:after="120" w:line="276" w:lineRule="auto"/>
        <w:jc w:val="both"/>
        <w:rPr>
          <w:rFonts w:asciiTheme="minorBidi" w:hAnsiTheme="minorBidi"/>
        </w:rPr>
      </w:pPr>
      <w:r w:rsidRPr="00E952DA">
        <w:rPr>
          <w:rFonts w:asciiTheme="minorBidi" w:hAnsiTheme="minorBidi"/>
        </w:rPr>
        <w:t>Ne objavljuju se informacije o dnevnim redovima</w:t>
      </w:r>
      <w:r w:rsidR="00854913" w:rsidRPr="00E952DA">
        <w:rPr>
          <w:rFonts w:asciiTheme="minorBidi" w:hAnsiTheme="minorBidi"/>
        </w:rPr>
        <w:t xml:space="preserve"> te mjestu i vremenu održavanja </w:t>
      </w:r>
      <w:r w:rsidR="00820E6D">
        <w:rPr>
          <w:rFonts w:asciiTheme="minorBidi" w:hAnsiTheme="minorBidi"/>
        </w:rPr>
        <w:t xml:space="preserve">sjednica </w:t>
      </w:r>
      <w:r w:rsidR="00854913" w:rsidRPr="00E952DA">
        <w:rPr>
          <w:rFonts w:asciiTheme="minorBidi" w:hAnsiTheme="minorBidi"/>
        </w:rPr>
        <w:t>službenih tijela koja rade na sjednicama te obavijest o mogućnosti neposrednog uvida javnosti u rad službenih tijela koja rade na sjednicama.</w:t>
      </w:r>
      <w:r w:rsidR="00010D0E" w:rsidRPr="00E952DA">
        <w:rPr>
          <w:rFonts w:asciiTheme="minorBidi" w:hAnsiTheme="minorBidi"/>
        </w:rPr>
        <w:t xml:space="preserve"> Nije objavljen Poslovnik o radu Izvršnog odbora i Poslovnik o radu Nadzornog odbora.</w:t>
      </w:r>
    </w:p>
    <w:p w14:paraId="6A297AE1" w14:textId="47D824C8" w:rsidR="00582873" w:rsidRPr="00562006" w:rsidRDefault="00582873" w:rsidP="007831CD">
      <w:pPr>
        <w:spacing w:after="120"/>
        <w:rPr>
          <w:rFonts w:asciiTheme="minorBidi" w:hAnsiTheme="minorBidi"/>
          <w:b/>
          <w:bCs/>
          <w:u w:val="single"/>
        </w:rPr>
      </w:pPr>
      <w:r w:rsidRPr="00562006">
        <w:rPr>
          <w:rFonts w:asciiTheme="minorBidi" w:hAnsiTheme="minorBidi"/>
          <w:b/>
          <w:bCs/>
          <w:u w:val="single"/>
        </w:rPr>
        <w:t>EDUKACIJA 10.10.2025.</w:t>
      </w:r>
    </w:p>
    <w:p w14:paraId="796DBB82" w14:textId="79780502" w:rsidR="004C2847" w:rsidRPr="00562006" w:rsidRDefault="00DA7D6A" w:rsidP="007831CD">
      <w:pPr>
        <w:spacing w:after="120" w:line="276" w:lineRule="auto"/>
        <w:jc w:val="both"/>
        <w:rPr>
          <w:rFonts w:asciiTheme="minorBidi" w:hAnsiTheme="minorBidi"/>
          <w:b/>
          <w:bCs/>
        </w:rPr>
      </w:pPr>
      <w:r>
        <w:rPr>
          <w:rFonts w:asciiTheme="minorBidi" w:hAnsiTheme="minorBidi"/>
          <w:b/>
          <w:bCs/>
        </w:rPr>
        <w:t>28</w:t>
      </w:r>
      <w:r w:rsidR="004C2847" w:rsidRPr="00562006">
        <w:rPr>
          <w:rFonts w:asciiTheme="minorBidi" w:hAnsiTheme="minorBidi"/>
          <w:b/>
          <w:bCs/>
        </w:rPr>
        <w:t xml:space="preserve">. </w:t>
      </w:r>
      <w:r w:rsidR="007B1638" w:rsidRPr="00562006">
        <w:rPr>
          <w:rFonts w:asciiTheme="minorBidi" w:hAnsiTheme="minorBidi"/>
          <w:b/>
          <w:bCs/>
        </w:rPr>
        <w:t>OPĆINA JELENJE</w:t>
      </w:r>
    </w:p>
    <w:p w14:paraId="7DC2D7E3" w14:textId="11C388FC" w:rsidR="00E146DB" w:rsidRPr="00562006" w:rsidRDefault="004C2847" w:rsidP="007831CD">
      <w:pPr>
        <w:spacing w:after="120" w:line="276" w:lineRule="auto"/>
        <w:jc w:val="both"/>
        <w:rPr>
          <w:rFonts w:asciiTheme="minorBidi" w:hAnsiTheme="minorBidi"/>
        </w:rPr>
      </w:pPr>
      <w:r w:rsidRPr="00562006">
        <w:rPr>
          <w:rFonts w:asciiTheme="minorBidi" w:hAnsiTheme="minorBidi"/>
        </w:rPr>
        <w:t xml:space="preserve">Pregledom </w:t>
      </w:r>
      <w:r w:rsidR="007B1638" w:rsidRPr="00562006">
        <w:rPr>
          <w:rFonts w:asciiTheme="minorBidi" w:hAnsiTheme="minorBidi"/>
        </w:rPr>
        <w:t>web stranice</w:t>
      </w:r>
      <w:r w:rsidR="00CB4353">
        <w:rPr>
          <w:rFonts w:asciiTheme="minorBidi" w:hAnsiTheme="minorBidi"/>
        </w:rPr>
        <w:t xml:space="preserve"> Općine Jelenje</w:t>
      </w:r>
      <w:r w:rsidR="007B1638" w:rsidRPr="00562006">
        <w:rPr>
          <w:rFonts w:asciiTheme="minorBidi" w:hAnsiTheme="minorBidi"/>
        </w:rPr>
        <w:t xml:space="preserve"> utvrđeno je da se unutar rubrike „Uprava“ </w:t>
      </w:r>
      <w:r w:rsidR="00CB4353">
        <w:rPr>
          <w:rFonts w:asciiTheme="minorBidi" w:hAnsiTheme="minorBidi"/>
        </w:rPr>
        <w:t>&gt;</w:t>
      </w:r>
      <w:r w:rsidR="007B1638" w:rsidRPr="00562006">
        <w:rPr>
          <w:rFonts w:asciiTheme="minorBidi" w:hAnsiTheme="minorBidi"/>
        </w:rPr>
        <w:t xml:space="preserve"> „Općinsko vijeće“</w:t>
      </w:r>
      <w:r w:rsidR="00CB4353">
        <w:rPr>
          <w:rFonts w:asciiTheme="minorBidi" w:hAnsiTheme="minorBidi"/>
        </w:rPr>
        <w:t xml:space="preserve"> nalazi</w:t>
      </w:r>
      <w:r w:rsidR="007B1638" w:rsidRPr="00562006">
        <w:rPr>
          <w:rFonts w:asciiTheme="minorBidi" w:hAnsiTheme="minorBidi"/>
        </w:rPr>
        <w:t xml:space="preserve"> 8 podrubrika</w:t>
      </w:r>
      <w:r w:rsidR="007C25F4" w:rsidRPr="00562006">
        <w:rPr>
          <w:rFonts w:asciiTheme="minorBidi" w:hAnsiTheme="minorBidi"/>
        </w:rPr>
        <w:t xml:space="preserve">. </w:t>
      </w:r>
    </w:p>
    <w:p w14:paraId="27DC5091" w14:textId="7E672E02" w:rsidR="00A84738" w:rsidRPr="00562006" w:rsidRDefault="007C25F4" w:rsidP="007831CD">
      <w:pPr>
        <w:spacing w:after="120" w:line="276" w:lineRule="auto"/>
        <w:jc w:val="both"/>
        <w:rPr>
          <w:rFonts w:asciiTheme="minorBidi" w:hAnsiTheme="minorBidi"/>
        </w:rPr>
      </w:pPr>
      <w:r w:rsidRPr="00562006">
        <w:rPr>
          <w:rFonts w:asciiTheme="minorBidi" w:hAnsiTheme="minorBidi"/>
        </w:rPr>
        <w:t>U podrubrici „Članovi O</w:t>
      </w:r>
      <w:r w:rsidR="00C40159" w:rsidRPr="00562006">
        <w:rPr>
          <w:rFonts w:asciiTheme="minorBidi" w:hAnsiTheme="minorBidi"/>
        </w:rPr>
        <w:t>pćinskog vijeća</w:t>
      </w:r>
      <w:r w:rsidRPr="00562006">
        <w:rPr>
          <w:rFonts w:asciiTheme="minorBidi" w:hAnsiTheme="minorBidi"/>
        </w:rPr>
        <w:t>“ objavljen je popis članova</w:t>
      </w:r>
      <w:r w:rsidR="000703CC" w:rsidRPr="00562006">
        <w:rPr>
          <w:rFonts w:asciiTheme="minorBidi" w:hAnsiTheme="minorBidi"/>
        </w:rPr>
        <w:t xml:space="preserve">, </w:t>
      </w:r>
      <w:r w:rsidR="00C40159" w:rsidRPr="00562006">
        <w:rPr>
          <w:rFonts w:asciiTheme="minorBidi" w:hAnsiTheme="minorBidi"/>
        </w:rPr>
        <w:t>O</w:t>
      </w:r>
      <w:r w:rsidR="000703CC" w:rsidRPr="00562006">
        <w:rPr>
          <w:rFonts w:asciiTheme="minorBidi" w:hAnsiTheme="minorBidi"/>
        </w:rPr>
        <w:t>dluka o izboru članova, Etički kodeks za članove i općinske vijećnike,</w:t>
      </w:r>
      <w:r w:rsidR="00D44C0B" w:rsidRPr="00562006">
        <w:rPr>
          <w:rFonts w:asciiTheme="minorBidi" w:hAnsiTheme="minorBidi"/>
        </w:rPr>
        <w:t xml:space="preserve"> naknade za rad</w:t>
      </w:r>
      <w:r w:rsidR="00AD5F19" w:rsidRPr="00562006">
        <w:rPr>
          <w:rFonts w:asciiTheme="minorBidi" w:hAnsiTheme="minorBidi"/>
        </w:rPr>
        <w:t xml:space="preserve"> i poveznica na „Materijale za rad“.</w:t>
      </w:r>
      <w:r w:rsidR="004924C7" w:rsidRPr="00562006">
        <w:rPr>
          <w:rFonts w:asciiTheme="minorBidi" w:hAnsiTheme="minorBidi"/>
        </w:rPr>
        <w:t xml:space="preserve"> Otvaranjem predmetne poveznice </w:t>
      </w:r>
      <w:r w:rsidR="00346AF1" w:rsidRPr="00562006">
        <w:rPr>
          <w:rFonts w:asciiTheme="minorBidi" w:hAnsiTheme="minorBidi"/>
        </w:rPr>
        <w:t>otvara se 6 podrubrika: 1. „</w:t>
      </w:r>
      <w:r w:rsidR="00D870BC" w:rsidRPr="00562006">
        <w:rPr>
          <w:rFonts w:asciiTheme="minorBidi" w:hAnsiTheme="minorBidi"/>
        </w:rPr>
        <w:t>Djelokrug rada“ s objavljenim djelokrugom Općinskog vijeća, 2.</w:t>
      </w:r>
      <w:r w:rsidR="00B40AA1" w:rsidRPr="00562006">
        <w:rPr>
          <w:rFonts w:asciiTheme="minorBidi" w:hAnsiTheme="minorBidi"/>
        </w:rPr>
        <w:t xml:space="preserve"> „Pozivi i materijali“ u kojoj je objavljeno </w:t>
      </w:r>
      <w:r w:rsidR="000A651F" w:rsidRPr="00562006">
        <w:rPr>
          <w:rFonts w:asciiTheme="minorBidi" w:hAnsiTheme="minorBidi"/>
        </w:rPr>
        <w:t>sljedeće: „</w:t>
      </w:r>
      <w:r w:rsidR="00B40AA1" w:rsidRPr="00562006">
        <w:rPr>
          <w:rFonts w:asciiTheme="minorBidi" w:hAnsiTheme="minorBidi"/>
        </w:rPr>
        <w:t>Svi službeni pozivi i radni materijali za Općinsko vijeće dostupni su u rubrici</w:t>
      </w:r>
      <w:r w:rsidR="00212C12">
        <w:rPr>
          <w:rFonts w:asciiTheme="minorBidi" w:hAnsiTheme="minorBidi"/>
        </w:rPr>
        <w:t xml:space="preserve"> &gt; „Pozivi i materijali za sjednice Općinskog vijeća Općine Jelenje“ </w:t>
      </w:r>
      <w:r w:rsidR="000A651F" w:rsidRPr="00562006">
        <w:rPr>
          <w:rFonts w:asciiTheme="minorBidi" w:hAnsiTheme="minorBidi"/>
        </w:rPr>
        <w:t>s poveznicom</w:t>
      </w:r>
      <w:r w:rsidR="00212C12">
        <w:rPr>
          <w:rFonts w:asciiTheme="minorBidi" w:hAnsiTheme="minorBidi"/>
        </w:rPr>
        <w:t xml:space="preserve"> na predmetnu rubriku</w:t>
      </w:r>
      <w:r w:rsidR="000A651F" w:rsidRPr="00562006">
        <w:rPr>
          <w:rFonts w:asciiTheme="minorBidi" w:hAnsiTheme="minorBidi"/>
        </w:rPr>
        <w:t xml:space="preserve">. Otvaranjem predmetne poveznice </w:t>
      </w:r>
      <w:r w:rsidR="001F45FE" w:rsidRPr="00562006">
        <w:rPr>
          <w:rFonts w:asciiTheme="minorBidi" w:hAnsiTheme="minorBidi"/>
        </w:rPr>
        <w:t xml:space="preserve">za razdoblje od 2022. – 2025. godine </w:t>
      </w:r>
      <w:r w:rsidR="00B769B6" w:rsidRPr="00562006">
        <w:rPr>
          <w:rFonts w:asciiTheme="minorBidi" w:hAnsiTheme="minorBidi"/>
        </w:rPr>
        <w:t xml:space="preserve">vidljivi su </w:t>
      </w:r>
      <w:r w:rsidR="00CA030C" w:rsidRPr="00562006">
        <w:rPr>
          <w:rFonts w:asciiTheme="minorBidi" w:hAnsiTheme="minorBidi"/>
        </w:rPr>
        <w:t>pozivi na sjednice s dnevnim redovima i zapisnici sa sjednica</w:t>
      </w:r>
      <w:r w:rsidR="00976F6D" w:rsidRPr="00562006">
        <w:rPr>
          <w:rFonts w:asciiTheme="minorBidi" w:hAnsiTheme="minorBidi"/>
        </w:rPr>
        <w:t xml:space="preserve"> uz poveznice na </w:t>
      </w:r>
      <w:r w:rsidR="00A84738" w:rsidRPr="00562006">
        <w:rPr>
          <w:rFonts w:asciiTheme="minorBidi" w:hAnsiTheme="minorBidi"/>
        </w:rPr>
        <w:t xml:space="preserve">prijedloge </w:t>
      </w:r>
      <w:r w:rsidR="00976F6D" w:rsidRPr="00562006">
        <w:rPr>
          <w:rFonts w:asciiTheme="minorBidi" w:hAnsiTheme="minorBidi"/>
        </w:rPr>
        <w:t>služben</w:t>
      </w:r>
      <w:r w:rsidR="00A84738" w:rsidRPr="00562006">
        <w:rPr>
          <w:rFonts w:asciiTheme="minorBidi" w:hAnsiTheme="minorBidi"/>
        </w:rPr>
        <w:t>ih</w:t>
      </w:r>
      <w:r w:rsidR="00976F6D" w:rsidRPr="00562006">
        <w:rPr>
          <w:rFonts w:asciiTheme="minorBidi" w:hAnsiTheme="minorBidi"/>
        </w:rPr>
        <w:t xml:space="preserve"> dokumen</w:t>
      </w:r>
      <w:r w:rsidR="00A84738" w:rsidRPr="00562006">
        <w:rPr>
          <w:rFonts w:asciiTheme="minorBidi" w:hAnsiTheme="minorBidi"/>
        </w:rPr>
        <w:t>a</w:t>
      </w:r>
      <w:r w:rsidR="00976F6D" w:rsidRPr="00562006">
        <w:rPr>
          <w:rFonts w:asciiTheme="minorBidi" w:hAnsiTheme="minorBidi"/>
        </w:rPr>
        <w:t>t</w:t>
      </w:r>
      <w:r w:rsidR="00A84738" w:rsidRPr="00562006">
        <w:rPr>
          <w:rFonts w:asciiTheme="minorBidi" w:hAnsiTheme="minorBidi"/>
        </w:rPr>
        <w:t>a</w:t>
      </w:r>
      <w:r w:rsidR="00976F6D" w:rsidRPr="00562006">
        <w:rPr>
          <w:rFonts w:asciiTheme="minorBidi" w:hAnsiTheme="minorBidi"/>
        </w:rPr>
        <w:t xml:space="preserve"> o kojima se raspravlja na sjednici</w:t>
      </w:r>
      <w:r w:rsidR="00396781" w:rsidRPr="00562006">
        <w:rPr>
          <w:rFonts w:asciiTheme="minorBidi" w:hAnsiTheme="minorBidi"/>
        </w:rPr>
        <w:t>,</w:t>
      </w:r>
      <w:r w:rsidR="000A2DF0" w:rsidRPr="00562006">
        <w:rPr>
          <w:rFonts w:asciiTheme="minorBidi" w:hAnsiTheme="minorBidi"/>
        </w:rPr>
        <w:t xml:space="preserve"> 3. „Zapisnici“, s poveznicom na zapisnike koji su objavljeni i u rubrici „Pozivi i materijali“</w:t>
      </w:r>
      <w:r w:rsidR="004E0134" w:rsidRPr="00562006">
        <w:rPr>
          <w:rFonts w:asciiTheme="minorBidi" w:hAnsiTheme="minorBidi"/>
        </w:rPr>
        <w:t>, 4. „Zaključci i akti“ u kojoj je objavljeno: „Svi službeni zaključci Općinskog viječa dostupni su u rubrici</w:t>
      </w:r>
      <w:r w:rsidR="00212C12">
        <w:rPr>
          <w:rFonts w:asciiTheme="minorBidi" w:hAnsiTheme="minorBidi"/>
        </w:rPr>
        <w:t xml:space="preserve"> &gt; „Zaključci i akti“</w:t>
      </w:r>
      <w:r w:rsidR="004E0134" w:rsidRPr="00562006">
        <w:rPr>
          <w:rFonts w:asciiTheme="minorBidi" w:hAnsiTheme="minorBidi"/>
        </w:rPr>
        <w:t xml:space="preserve"> s poveznicom</w:t>
      </w:r>
      <w:r w:rsidR="00212C12">
        <w:rPr>
          <w:rFonts w:asciiTheme="minorBidi" w:hAnsiTheme="minorBidi"/>
        </w:rPr>
        <w:t xml:space="preserve"> na predmetnu rubriku</w:t>
      </w:r>
      <w:r w:rsidR="004E0134" w:rsidRPr="00562006">
        <w:rPr>
          <w:rFonts w:asciiTheme="minorBidi" w:hAnsiTheme="minorBidi"/>
        </w:rPr>
        <w:t>. Otvaranjem poveznice</w:t>
      </w:r>
      <w:r w:rsidR="00CF1AFF" w:rsidRPr="00562006">
        <w:rPr>
          <w:rFonts w:asciiTheme="minorBidi" w:hAnsiTheme="minorBidi"/>
        </w:rPr>
        <w:t xml:space="preserve"> otvaraju se </w:t>
      </w:r>
      <w:r w:rsidR="00A84738" w:rsidRPr="00562006">
        <w:rPr>
          <w:rFonts w:asciiTheme="minorBidi" w:hAnsiTheme="minorBidi"/>
        </w:rPr>
        <w:t>službeni dokumenti usvojeni na sjednicama</w:t>
      </w:r>
      <w:r w:rsidR="007E009A" w:rsidRPr="00562006">
        <w:rPr>
          <w:rFonts w:asciiTheme="minorBidi" w:hAnsiTheme="minorBidi"/>
        </w:rPr>
        <w:t>, 5. „Audio zapisi“</w:t>
      </w:r>
      <w:r w:rsidR="00264468" w:rsidRPr="00562006">
        <w:rPr>
          <w:rFonts w:asciiTheme="minorBidi" w:hAnsiTheme="minorBidi"/>
        </w:rPr>
        <w:t xml:space="preserve"> uz poveznicu na audio zapise po sjednicama, koji se objavljuju od 2017. godine, 6.</w:t>
      </w:r>
      <w:r w:rsidR="00271EFB" w:rsidRPr="00562006">
        <w:rPr>
          <w:rFonts w:asciiTheme="minorBidi" w:hAnsiTheme="minorBidi"/>
        </w:rPr>
        <w:t xml:space="preserve"> „Naknade za rad“ s prikazom naknada</w:t>
      </w:r>
      <w:r w:rsidR="00396781" w:rsidRPr="00562006">
        <w:rPr>
          <w:rFonts w:asciiTheme="minorBidi" w:hAnsiTheme="minorBidi"/>
        </w:rPr>
        <w:t xml:space="preserve"> vijećnicima i članovima Odbora.</w:t>
      </w:r>
    </w:p>
    <w:p w14:paraId="73554E37" w14:textId="56737A5B" w:rsidR="00E146DB" w:rsidRPr="00562006" w:rsidRDefault="000C7C2C" w:rsidP="007831CD">
      <w:pPr>
        <w:spacing w:after="120" w:line="276" w:lineRule="auto"/>
        <w:jc w:val="both"/>
        <w:rPr>
          <w:rFonts w:asciiTheme="minorBidi" w:hAnsiTheme="minorBidi"/>
        </w:rPr>
      </w:pPr>
      <w:r w:rsidRPr="00562006">
        <w:rPr>
          <w:rFonts w:asciiTheme="minorBidi" w:hAnsiTheme="minorBidi"/>
        </w:rPr>
        <w:t xml:space="preserve">U </w:t>
      </w:r>
      <w:r w:rsidR="00734C35" w:rsidRPr="00562006">
        <w:rPr>
          <w:rFonts w:asciiTheme="minorBidi" w:hAnsiTheme="minorBidi"/>
        </w:rPr>
        <w:t>podr</w:t>
      </w:r>
      <w:r w:rsidRPr="00562006">
        <w:rPr>
          <w:rFonts w:asciiTheme="minorBidi" w:hAnsiTheme="minorBidi"/>
        </w:rPr>
        <w:t>ubrici „Sjednice Općinskog vijeća“</w:t>
      </w:r>
      <w:r w:rsidR="00734C35" w:rsidRPr="00562006">
        <w:rPr>
          <w:rFonts w:asciiTheme="minorBidi" w:hAnsiTheme="minorBidi"/>
        </w:rPr>
        <w:t>, objavljeno je ponov</w:t>
      </w:r>
      <w:r w:rsidR="00B769B6" w:rsidRPr="00562006">
        <w:rPr>
          <w:rFonts w:asciiTheme="minorBidi" w:hAnsiTheme="minorBidi"/>
        </w:rPr>
        <w:t>n</w:t>
      </w:r>
      <w:r w:rsidR="00734C35" w:rsidRPr="00562006">
        <w:rPr>
          <w:rFonts w:asciiTheme="minorBidi" w:hAnsiTheme="minorBidi"/>
        </w:rPr>
        <w:t xml:space="preserve">o istih </w:t>
      </w:r>
      <w:r w:rsidR="0020743B" w:rsidRPr="00562006">
        <w:rPr>
          <w:rFonts w:asciiTheme="minorBidi" w:hAnsiTheme="minorBidi"/>
        </w:rPr>
        <w:t>6</w:t>
      </w:r>
      <w:r w:rsidR="008B423C" w:rsidRPr="00562006">
        <w:rPr>
          <w:rFonts w:asciiTheme="minorBidi" w:hAnsiTheme="minorBidi"/>
        </w:rPr>
        <w:t xml:space="preserve"> </w:t>
      </w:r>
      <w:r w:rsidR="00734C35" w:rsidRPr="00562006">
        <w:rPr>
          <w:rFonts w:asciiTheme="minorBidi" w:hAnsiTheme="minorBidi"/>
        </w:rPr>
        <w:t>podrubrika koje su objavljene i u podrubrici „Članovi O</w:t>
      </w:r>
      <w:r w:rsidR="005F0F40" w:rsidRPr="00562006">
        <w:rPr>
          <w:rFonts w:asciiTheme="minorBidi" w:hAnsiTheme="minorBidi"/>
        </w:rPr>
        <w:t>pćinskog vijeća</w:t>
      </w:r>
      <w:r w:rsidR="00734C35" w:rsidRPr="00562006">
        <w:rPr>
          <w:rFonts w:asciiTheme="minorBidi" w:hAnsiTheme="minorBidi"/>
        </w:rPr>
        <w:t>“</w:t>
      </w:r>
      <w:r w:rsidR="00F96E2D" w:rsidRPr="00562006">
        <w:rPr>
          <w:rFonts w:asciiTheme="minorBidi" w:hAnsiTheme="minorBidi"/>
        </w:rPr>
        <w:t>. Uz to</w:t>
      </w:r>
      <w:r w:rsidR="00944DBE" w:rsidRPr="00562006">
        <w:rPr>
          <w:rFonts w:asciiTheme="minorBidi" w:hAnsiTheme="minorBidi"/>
        </w:rPr>
        <w:t xml:space="preserve"> su objavljene najave i priopćenja s poveznicama </w:t>
      </w:r>
      <w:r w:rsidR="004D647A" w:rsidRPr="00562006">
        <w:rPr>
          <w:rFonts w:asciiTheme="minorBidi" w:hAnsiTheme="minorBidi"/>
        </w:rPr>
        <w:t xml:space="preserve">na datume sjednica za razdoblje od 2024.-2025. otvaranjem kojih se otvara vrijeme i mjesto održavanja sjednice i unutar koje je objavljena poveznica na </w:t>
      </w:r>
      <w:r w:rsidR="00066FC4" w:rsidRPr="00562006">
        <w:rPr>
          <w:rFonts w:asciiTheme="minorBidi" w:hAnsiTheme="minorBidi"/>
        </w:rPr>
        <w:t>„</w:t>
      </w:r>
      <w:r w:rsidR="004D647A" w:rsidRPr="00562006">
        <w:rPr>
          <w:rFonts w:asciiTheme="minorBidi" w:hAnsiTheme="minorBidi"/>
        </w:rPr>
        <w:t>Materijale za rad</w:t>
      </w:r>
      <w:r w:rsidR="00066FC4" w:rsidRPr="00562006">
        <w:rPr>
          <w:rFonts w:asciiTheme="minorBidi" w:hAnsiTheme="minorBidi"/>
        </w:rPr>
        <w:t>“</w:t>
      </w:r>
      <w:r w:rsidR="004D647A" w:rsidRPr="00562006">
        <w:rPr>
          <w:rFonts w:asciiTheme="minorBidi" w:hAnsiTheme="minorBidi"/>
        </w:rPr>
        <w:t xml:space="preserve"> u kojima </w:t>
      </w:r>
      <w:r w:rsidR="00066FC4" w:rsidRPr="00562006">
        <w:rPr>
          <w:rFonts w:asciiTheme="minorBidi" w:hAnsiTheme="minorBidi"/>
        </w:rPr>
        <w:t>su objavljeni pozivi na sjednice s dnevnim redovima i nacrti službenih dokumenata.</w:t>
      </w:r>
    </w:p>
    <w:p w14:paraId="59F60086" w14:textId="317CAC5E" w:rsidR="002E4E1B" w:rsidRPr="00562006" w:rsidRDefault="002E4E1B" w:rsidP="007831CD">
      <w:pPr>
        <w:spacing w:after="120" w:line="276" w:lineRule="auto"/>
        <w:jc w:val="both"/>
        <w:rPr>
          <w:rFonts w:asciiTheme="minorBidi" w:hAnsiTheme="minorBidi"/>
        </w:rPr>
      </w:pPr>
      <w:r w:rsidRPr="00562006">
        <w:rPr>
          <w:rFonts w:asciiTheme="minorBidi" w:hAnsiTheme="minorBidi"/>
        </w:rPr>
        <w:lastRenderedPageBreak/>
        <w:t>U podrubrici „Odbori i povjerenstva“</w:t>
      </w:r>
      <w:r w:rsidR="0088653B" w:rsidRPr="00562006">
        <w:rPr>
          <w:rFonts w:asciiTheme="minorBidi" w:hAnsiTheme="minorBidi"/>
        </w:rPr>
        <w:t xml:space="preserve"> objavljen</w:t>
      </w:r>
      <w:r w:rsidR="00EF58CE" w:rsidRPr="00562006">
        <w:rPr>
          <w:rFonts w:asciiTheme="minorBidi" w:hAnsiTheme="minorBidi"/>
        </w:rPr>
        <w:t>i su po odborima i povjerenstvima popis</w:t>
      </w:r>
      <w:r w:rsidR="009B5A12" w:rsidRPr="00562006">
        <w:rPr>
          <w:rFonts w:asciiTheme="minorBidi" w:hAnsiTheme="minorBidi"/>
        </w:rPr>
        <w:t>i</w:t>
      </w:r>
      <w:r w:rsidR="00EF58CE" w:rsidRPr="00562006">
        <w:rPr>
          <w:rFonts w:asciiTheme="minorBidi" w:hAnsiTheme="minorBidi"/>
        </w:rPr>
        <w:t xml:space="preserve"> članova, poveznica na naknade za rad</w:t>
      </w:r>
      <w:r w:rsidR="00531299" w:rsidRPr="00562006">
        <w:rPr>
          <w:rFonts w:asciiTheme="minorBidi" w:hAnsiTheme="minorBidi"/>
        </w:rPr>
        <w:t xml:space="preserve"> te poveznice na zapisnike sa sjednica </w:t>
      </w:r>
      <w:r w:rsidR="00FA4F31" w:rsidRPr="00562006">
        <w:rPr>
          <w:rFonts w:asciiTheme="minorBidi" w:hAnsiTheme="minorBidi"/>
        </w:rPr>
        <w:t xml:space="preserve">svakog odbora što je </w:t>
      </w:r>
      <w:r w:rsidR="00FA4F31" w:rsidRPr="00562006">
        <w:rPr>
          <w:rFonts w:asciiTheme="minorBidi" w:hAnsiTheme="minorBidi"/>
          <w:b/>
          <w:bCs/>
        </w:rPr>
        <w:t>primjer dobre prakse</w:t>
      </w:r>
      <w:r w:rsidR="00FA4F31" w:rsidRPr="00562006">
        <w:rPr>
          <w:rFonts w:asciiTheme="minorBidi" w:hAnsiTheme="minorBidi"/>
        </w:rPr>
        <w:t>.</w:t>
      </w:r>
    </w:p>
    <w:p w14:paraId="5EB774BB" w14:textId="751CC5E8" w:rsidR="0011699D" w:rsidRPr="00562006" w:rsidRDefault="0011699D" w:rsidP="007831CD">
      <w:pPr>
        <w:spacing w:after="120" w:line="276" w:lineRule="auto"/>
        <w:jc w:val="both"/>
        <w:rPr>
          <w:rFonts w:asciiTheme="minorBidi" w:hAnsiTheme="minorBidi"/>
        </w:rPr>
      </w:pPr>
      <w:r w:rsidRPr="00562006">
        <w:rPr>
          <w:rFonts w:asciiTheme="minorBidi" w:hAnsiTheme="minorBidi"/>
        </w:rPr>
        <w:t>Statut i Poslovnik Općinskog vijeća su objavljeni u posebnoj podrubrici.</w:t>
      </w:r>
    </w:p>
    <w:p w14:paraId="11F88AB4" w14:textId="14B0B7D3" w:rsidR="00987447" w:rsidRPr="00562006" w:rsidRDefault="00EE7819" w:rsidP="007831CD">
      <w:pPr>
        <w:spacing w:before="100" w:beforeAutospacing="1" w:after="120" w:line="240" w:lineRule="auto"/>
        <w:jc w:val="both"/>
        <w:rPr>
          <w:rFonts w:asciiTheme="minorBidi" w:eastAsia="Times New Roman" w:hAnsiTheme="minorBidi"/>
          <w:kern w:val="0"/>
          <w:lang w:eastAsia="hr-HR"/>
          <w14:ligatures w14:val="none"/>
        </w:rPr>
      </w:pPr>
      <w:r w:rsidRPr="00562006">
        <w:rPr>
          <w:rFonts w:asciiTheme="minorBidi" w:hAnsiTheme="minorBidi"/>
        </w:rPr>
        <w:t>Međutim, nije objavljena obavijest o mogućnosti</w:t>
      </w:r>
      <w:r w:rsidR="00987447" w:rsidRPr="00562006">
        <w:rPr>
          <w:rFonts w:asciiTheme="minorBidi" w:eastAsia="Times New Roman" w:hAnsiTheme="minorBidi"/>
          <w:kern w:val="0"/>
          <w:lang w:eastAsia="hr-HR"/>
          <w14:ligatures w14:val="none"/>
        </w:rPr>
        <w:t xml:space="preserve"> neposrednog </w:t>
      </w:r>
      <w:r w:rsidR="00934A44" w:rsidRPr="00562006">
        <w:rPr>
          <w:rFonts w:asciiTheme="minorBidi" w:eastAsia="Times New Roman" w:hAnsiTheme="minorBidi"/>
          <w:kern w:val="0"/>
          <w:lang w:eastAsia="hr-HR"/>
          <w14:ligatures w14:val="none"/>
        </w:rPr>
        <w:t>uvida javnosti u rad Općinskog vijeća</w:t>
      </w:r>
      <w:r w:rsidR="00DA7D6A">
        <w:rPr>
          <w:rFonts w:asciiTheme="minorBidi" w:eastAsia="Times New Roman" w:hAnsiTheme="minorBidi"/>
          <w:kern w:val="0"/>
          <w:lang w:eastAsia="hr-HR"/>
          <w14:ligatures w14:val="none"/>
        </w:rPr>
        <w:t xml:space="preserve"> Općine Jelenje</w:t>
      </w:r>
      <w:r w:rsidR="00934A44" w:rsidRPr="00562006">
        <w:rPr>
          <w:rFonts w:asciiTheme="minorBidi" w:eastAsia="Times New Roman" w:hAnsiTheme="minorBidi"/>
          <w:kern w:val="0"/>
          <w:lang w:eastAsia="hr-HR"/>
          <w14:ligatures w14:val="none"/>
        </w:rPr>
        <w:t xml:space="preserve">. </w:t>
      </w:r>
    </w:p>
    <w:p w14:paraId="1E8810BE" w14:textId="4EBEEAD0" w:rsidR="004E48E4" w:rsidRPr="00562006" w:rsidRDefault="00987447" w:rsidP="007831CD">
      <w:pPr>
        <w:suppressAutoHyphens/>
        <w:autoSpaceDN w:val="0"/>
        <w:spacing w:after="120" w:line="276" w:lineRule="auto"/>
        <w:jc w:val="both"/>
        <w:textAlignment w:val="baseline"/>
        <w:rPr>
          <w:rFonts w:ascii="Arial" w:eastAsia="Calibri" w:hAnsi="Arial" w:cs="Arial"/>
          <w:kern w:val="3"/>
          <w14:ligatures w14:val="none"/>
        </w:rPr>
      </w:pPr>
      <w:r w:rsidRPr="00562006">
        <w:rPr>
          <w:rFonts w:ascii="Arial" w:eastAsia="Calibri" w:hAnsi="Arial" w:cs="Arial"/>
          <w:kern w:val="3"/>
          <w14:ligatures w14:val="none"/>
        </w:rPr>
        <w:t>Nadalje, p</w:t>
      </w:r>
      <w:r w:rsidR="004E48E4" w:rsidRPr="00562006">
        <w:rPr>
          <w:rFonts w:ascii="Arial" w:eastAsia="Calibri" w:hAnsi="Arial" w:cs="Arial"/>
          <w:kern w:val="3"/>
          <w14:ligatures w14:val="none"/>
        </w:rPr>
        <w:t>rema čl</w:t>
      </w:r>
      <w:r w:rsidR="00934A44" w:rsidRPr="00562006">
        <w:rPr>
          <w:rFonts w:ascii="Arial" w:eastAsia="Calibri" w:hAnsi="Arial" w:cs="Arial"/>
          <w:kern w:val="3"/>
          <w14:ligatures w14:val="none"/>
        </w:rPr>
        <w:t>anku</w:t>
      </w:r>
      <w:r w:rsidR="004E48E4" w:rsidRPr="00562006">
        <w:rPr>
          <w:rFonts w:ascii="Arial" w:eastAsia="Calibri" w:hAnsi="Arial" w:cs="Arial"/>
          <w:kern w:val="3"/>
          <w14:ligatures w14:val="none"/>
        </w:rPr>
        <w:t xml:space="preserve"> 57. Statuta, </w:t>
      </w:r>
      <w:r w:rsidR="00DA7D6A">
        <w:rPr>
          <w:rFonts w:ascii="Arial" w:eastAsia="Calibri" w:hAnsi="Arial" w:cs="Arial"/>
          <w:kern w:val="3"/>
          <w14:ligatures w14:val="none"/>
        </w:rPr>
        <w:t>o</w:t>
      </w:r>
      <w:r w:rsidR="004E48E4" w:rsidRPr="00562006">
        <w:rPr>
          <w:rFonts w:ascii="Arial" w:eastAsia="Calibri" w:hAnsi="Arial" w:cs="Arial"/>
          <w:kern w:val="3"/>
          <w14:ligatures w14:val="none"/>
        </w:rPr>
        <w:t>pćinski načelnik može osnovati stalna ili povremena radna tijela, u savjetodavne ili operativne svrhe. Stalno radno tijelo je Savjet načelnika. Sastav, broj članova, djelokrug i način rada radnih tijela utvrđuje općinski načelnik posebnom odlukom.</w:t>
      </w:r>
    </w:p>
    <w:p w14:paraId="0F247363" w14:textId="44F6B270" w:rsidR="007B1638" w:rsidRPr="00562006" w:rsidRDefault="00E02F38" w:rsidP="007831CD">
      <w:pPr>
        <w:spacing w:after="120" w:line="276" w:lineRule="auto"/>
        <w:jc w:val="both"/>
        <w:rPr>
          <w:rFonts w:asciiTheme="minorBidi" w:hAnsiTheme="minorBidi"/>
        </w:rPr>
      </w:pPr>
      <w:r w:rsidRPr="00562006">
        <w:rPr>
          <w:rFonts w:asciiTheme="minorBidi" w:hAnsiTheme="minorBidi"/>
        </w:rPr>
        <w:t>U rubrici „Vaš načelnik“ nalazi se podrubrika „Savjet načelnika“</w:t>
      </w:r>
      <w:r w:rsidR="008F3E06" w:rsidRPr="00562006">
        <w:rPr>
          <w:rFonts w:asciiTheme="minorBidi" w:hAnsiTheme="minorBidi"/>
        </w:rPr>
        <w:t xml:space="preserve"> </w:t>
      </w:r>
      <w:r w:rsidR="00FC7FCE" w:rsidRPr="00562006">
        <w:rPr>
          <w:rFonts w:asciiTheme="minorBidi" w:hAnsiTheme="minorBidi"/>
        </w:rPr>
        <w:t xml:space="preserve">u kojoj je </w:t>
      </w:r>
      <w:r w:rsidR="00224571" w:rsidRPr="00562006">
        <w:rPr>
          <w:rFonts w:asciiTheme="minorBidi" w:hAnsiTheme="minorBidi"/>
        </w:rPr>
        <w:t xml:space="preserve">za navedeno formalno radno tijelo </w:t>
      </w:r>
      <w:r w:rsidR="008F3E06" w:rsidRPr="00562006">
        <w:rPr>
          <w:rFonts w:asciiTheme="minorBidi" w:hAnsiTheme="minorBidi"/>
        </w:rPr>
        <w:t>objavljen djelokrug i sastav</w:t>
      </w:r>
      <w:r w:rsidR="00224571" w:rsidRPr="00562006">
        <w:rPr>
          <w:rFonts w:asciiTheme="minorBidi" w:hAnsiTheme="minorBidi"/>
        </w:rPr>
        <w:t>, vrijeme održavanja sastanaka</w:t>
      </w:r>
      <w:r w:rsidR="008F3E06" w:rsidRPr="00562006">
        <w:rPr>
          <w:rFonts w:asciiTheme="minorBidi" w:hAnsiTheme="minorBidi"/>
        </w:rPr>
        <w:t xml:space="preserve"> i da </w:t>
      </w:r>
      <w:r w:rsidR="00AF7A24" w:rsidRPr="00562006">
        <w:rPr>
          <w:rFonts w:asciiTheme="minorBidi" w:hAnsiTheme="minorBidi"/>
        </w:rPr>
        <w:t>član</w:t>
      </w:r>
      <w:r w:rsidR="00F155B5">
        <w:rPr>
          <w:rFonts w:asciiTheme="minorBidi" w:hAnsiTheme="minorBidi"/>
        </w:rPr>
        <w:t>o</w:t>
      </w:r>
      <w:r w:rsidR="00AF7A24" w:rsidRPr="00562006">
        <w:rPr>
          <w:rFonts w:asciiTheme="minorBidi" w:hAnsiTheme="minorBidi"/>
        </w:rPr>
        <w:t xml:space="preserve">vi </w:t>
      </w:r>
      <w:r w:rsidR="008F3E06" w:rsidRPr="00562006">
        <w:rPr>
          <w:rFonts w:asciiTheme="minorBidi" w:hAnsiTheme="minorBidi"/>
        </w:rPr>
        <w:t>imaju pravo na naknadu ali da trenutno rade volonterski.</w:t>
      </w:r>
    </w:p>
    <w:p w14:paraId="4AA7DF2B" w14:textId="4C7B1AA9" w:rsidR="00064C76" w:rsidRPr="00562006" w:rsidRDefault="00C2202B" w:rsidP="007831CD">
      <w:pPr>
        <w:tabs>
          <w:tab w:val="left" w:pos="-1843"/>
        </w:tabs>
        <w:spacing w:after="120" w:line="276" w:lineRule="auto"/>
        <w:ind w:right="-7"/>
        <w:jc w:val="both"/>
        <w:rPr>
          <w:rFonts w:ascii="Arial" w:eastAsia="Times New Roman" w:hAnsi="Arial" w:cs="Arial"/>
          <w:bCs/>
          <w:lang w:eastAsia="hr-HR"/>
        </w:rPr>
      </w:pPr>
      <w:r w:rsidRPr="00562006">
        <w:rPr>
          <w:rFonts w:asciiTheme="minorBidi" w:hAnsiTheme="minorBidi"/>
        </w:rPr>
        <w:t>Nadalje, a</w:t>
      </w:r>
      <w:r w:rsidR="005A2D2D" w:rsidRPr="00562006">
        <w:rPr>
          <w:rFonts w:asciiTheme="minorBidi" w:hAnsiTheme="minorBidi"/>
        </w:rPr>
        <w:t>ko su u Općini Jelenje osnovani oblici mjesne samouprave</w:t>
      </w:r>
      <w:r w:rsidR="00D61CCE" w:rsidRPr="00562006">
        <w:rPr>
          <w:rFonts w:asciiTheme="minorBidi" w:hAnsiTheme="minorBidi"/>
        </w:rPr>
        <w:t xml:space="preserve"> (mjesni odbori</w:t>
      </w:r>
      <w:r w:rsidR="00F463DE" w:rsidRPr="00562006">
        <w:rPr>
          <w:rFonts w:asciiTheme="minorBidi" w:hAnsiTheme="minorBidi"/>
        </w:rPr>
        <w:t xml:space="preserve">) tada </w:t>
      </w:r>
      <w:r w:rsidR="00064C76" w:rsidRPr="00562006">
        <w:rPr>
          <w:rFonts w:ascii="Arial" w:eastAsia="Times New Roman" w:hAnsi="Arial" w:cs="Arial"/>
          <w:bCs/>
          <w:lang w:eastAsia="hr-HR"/>
        </w:rPr>
        <w:t xml:space="preserve">poslove ostvarivanja prava na pristup informacijama mjesne samouprave na području Općine Jelenje treba obavljati službenik za informiranje Općine Jelenje. Navedeno znači da </w:t>
      </w:r>
      <w:r w:rsidR="003748A2" w:rsidRPr="00562006">
        <w:rPr>
          <w:rFonts w:ascii="Arial" w:eastAsia="Times New Roman" w:hAnsi="Arial" w:cs="Arial"/>
          <w:bCs/>
          <w:lang w:eastAsia="hr-HR"/>
        </w:rPr>
        <w:t>za svaki mjesni odbor treba objaviti informacije iz članka 10. stavka 1. točke 12. i članka 12. Zakona.</w:t>
      </w:r>
    </w:p>
    <w:p w14:paraId="53BD4B0B" w14:textId="367EE8BE" w:rsidR="004C2847" w:rsidRPr="00562006" w:rsidRDefault="00DA7D6A" w:rsidP="007831CD">
      <w:pPr>
        <w:spacing w:after="120" w:line="276" w:lineRule="auto"/>
        <w:jc w:val="both"/>
        <w:rPr>
          <w:rFonts w:asciiTheme="minorBidi" w:hAnsiTheme="minorBidi"/>
          <w:b/>
          <w:bCs/>
        </w:rPr>
      </w:pPr>
      <w:r>
        <w:rPr>
          <w:rFonts w:asciiTheme="minorBidi" w:hAnsiTheme="minorBidi"/>
          <w:b/>
          <w:bCs/>
        </w:rPr>
        <w:t>29</w:t>
      </w:r>
      <w:r w:rsidR="004C2847" w:rsidRPr="00562006">
        <w:rPr>
          <w:rFonts w:asciiTheme="minorBidi" w:hAnsiTheme="minorBidi"/>
          <w:b/>
          <w:bCs/>
        </w:rPr>
        <w:t xml:space="preserve">. </w:t>
      </w:r>
      <w:r w:rsidR="007B1638" w:rsidRPr="00562006">
        <w:rPr>
          <w:rFonts w:asciiTheme="minorBidi" w:hAnsiTheme="minorBidi"/>
          <w:b/>
          <w:bCs/>
        </w:rPr>
        <w:t>NACIONALNI CENTAR ZA VANJSKO VREDNOVANJE OBRAZOVANJA</w:t>
      </w:r>
    </w:p>
    <w:p w14:paraId="1BE88CC5" w14:textId="6EAE709D" w:rsidR="007B1638" w:rsidRPr="00562006" w:rsidRDefault="004C2847" w:rsidP="0068266E">
      <w:pPr>
        <w:spacing w:after="120" w:line="276" w:lineRule="auto"/>
        <w:jc w:val="both"/>
        <w:rPr>
          <w:rFonts w:asciiTheme="minorBidi" w:hAnsiTheme="minorBidi"/>
        </w:rPr>
      </w:pPr>
      <w:r w:rsidRPr="00562006">
        <w:rPr>
          <w:rFonts w:asciiTheme="minorBidi" w:hAnsiTheme="minorBidi"/>
        </w:rPr>
        <w:t>U</w:t>
      </w:r>
      <w:r w:rsidR="007B1638" w:rsidRPr="00562006">
        <w:rPr>
          <w:rFonts w:asciiTheme="minorBidi" w:hAnsiTheme="minorBidi"/>
        </w:rPr>
        <w:t>strojen je Zakonom o Nacionalnom centru za vanjsko vrednovanje obrazovanja</w:t>
      </w:r>
      <w:r w:rsidR="00DA7D6A">
        <w:rPr>
          <w:rFonts w:asciiTheme="minorBidi" w:hAnsiTheme="minorBidi"/>
        </w:rPr>
        <w:t xml:space="preserve"> (dalje u tekstu: Centar)</w:t>
      </w:r>
      <w:r w:rsidR="007B1638" w:rsidRPr="00562006">
        <w:rPr>
          <w:rFonts w:asciiTheme="minorBidi" w:hAnsiTheme="minorBidi"/>
        </w:rPr>
        <w:t>. Prema tom Zakonu, Centar je javna ustanova koja ima i javne ovlasti.</w:t>
      </w:r>
      <w:r w:rsidR="0068266E">
        <w:rPr>
          <w:rFonts w:asciiTheme="minorBidi" w:hAnsiTheme="minorBidi"/>
        </w:rPr>
        <w:t xml:space="preserve"> </w:t>
      </w:r>
      <w:r w:rsidR="007B1638" w:rsidRPr="00562006">
        <w:rPr>
          <w:rFonts w:asciiTheme="minorBidi" w:hAnsiTheme="minorBidi"/>
        </w:rPr>
        <w:t>Sukladno čl</w:t>
      </w:r>
      <w:r w:rsidR="000C34DA" w:rsidRPr="00562006">
        <w:rPr>
          <w:rFonts w:asciiTheme="minorBidi" w:hAnsiTheme="minorBidi"/>
        </w:rPr>
        <w:t>anku</w:t>
      </w:r>
      <w:r w:rsidR="007B1638" w:rsidRPr="00562006">
        <w:rPr>
          <w:rFonts w:asciiTheme="minorBidi" w:hAnsiTheme="minorBidi"/>
        </w:rPr>
        <w:t xml:space="preserve"> 10. predmetnog Zakona, Centrom upravlja Upravno vijeće. Prema čl</w:t>
      </w:r>
      <w:r w:rsidR="000C34DA" w:rsidRPr="00562006">
        <w:rPr>
          <w:rFonts w:asciiTheme="minorBidi" w:hAnsiTheme="minorBidi"/>
        </w:rPr>
        <w:t>anku</w:t>
      </w:r>
      <w:r w:rsidR="007B1638" w:rsidRPr="00562006">
        <w:rPr>
          <w:rFonts w:asciiTheme="minorBidi" w:hAnsiTheme="minorBidi"/>
        </w:rPr>
        <w:t xml:space="preserve"> 12. predmetnog Zakona, stručno tijelo Centra je Stručni savjet</w:t>
      </w:r>
      <w:r w:rsidR="003737E9" w:rsidRPr="00562006">
        <w:rPr>
          <w:rFonts w:asciiTheme="minorBidi" w:hAnsiTheme="minorBidi"/>
        </w:rPr>
        <w:t>.</w:t>
      </w:r>
    </w:p>
    <w:p w14:paraId="7519DA6F" w14:textId="66889FEA" w:rsidR="003737E9" w:rsidRPr="00562006" w:rsidRDefault="003737E9" w:rsidP="007831CD">
      <w:pPr>
        <w:spacing w:after="120" w:line="276" w:lineRule="auto"/>
        <w:jc w:val="both"/>
        <w:rPr>
          <w:rFonts w:asciiTheme="minorBidi" w:hAnsiTheme="minorBidi"/>
        </w:rPr>
      </w:pPr>
      <w:r w:rsidRPr="00562006">
        <w:rPr>
          <w:rFonts w:asciiTheme="minorBidi" w:hAnsiTheme="minorBidi"/>
        </w:rPr>
        <w:t xml:space="preserve">Pregledom web stranice </w:t>
      </w:r>
      <w:r w:rsidR="0068266E">
        <w:rPr>
          <w:rFonts w:asciiTheme="minorBidi" w:hAnsiTheme="minorBidi"/>
        </w:rPr>
        <w:t xml:space="preserve">Nacionalnog centra za vanjsko vrednovanje obrazovanja </w:t>
      </w:r>
      <w:r w:rsidRPr="00562006">
        <w:rPr>
          <w:rFonts w:asciiTheme="minorBidi" w:hAnsiTheme="minorBidi"/>
        </w:rPr>
        <w:t xml:space="preserve">utvrđeno je da </w:t>
      </w:r>
      <w:r w:rsidR="00382838" w:rsidRPr="00562006">
        <w:rPr>
          <w:rFonts w:asciiTheme="minorBidi" w:hAnsiTheme="minorBidi"/>
        </w:rPr>
        <w:t>j</w:t>
      </w:r>
      <w:r w:rsidRPr="00562006">
        <w:rPr>
          <w:rFonts w:asciiTheme="minorBidi" w:hAnsiTheme="minorBidi"/>
        </w:rPr>
        <w:t>e u rubrici „O nama i Aktualnosti“</w:t>
      </w:r>
      <w:r w:rsidR="00F64316" w:rsidRPr="00562006">
        <w:rPr>
          <w:rFonts w:asciiTheme="minorBidi" w:hAnsiTheme="minorBidi"/>
        </w:rPr>
        <w:t xml:space="preserve"> &gt; </w:t>
      </w:r>
      <w:r w:rsidRPr="00562006">
        <w:rPr>
          <w:rFonts w:asciiTheme="minorBidi" w:hAnsiTheme="minorBidi"/>
        </w:rPr>
        <w:t xml:space="preserve"> „Poslovanje“ </w:t>
      </w:r>
      <w:r w:rsidR="00F64316" w:rsidRPr="00562006">
        <w:rPr>
          <w:rFonts w:asciiTheme="minorBidi" w:hAnsiTheme="minorBidi"/>
        </w:rPr>
        <w:t>&gt;</w:t>
      </w:r>
      <w:r w:rsidRPr="00562006">
        <w:rPr>
          <w:rFonts w:asciiTheme="minorBidi" w:hAnsiTheme="minorBidi"/>
        </w:rPr>
        <w:t xml:space="preserve"> „Zakonski i podzakonski propisi i opći akti Centra“ objavljen Statut, koji je objavljen i u „Narodnim novinama“.</w:t>
      </w:r>
    </w:p>
    <w:p w14:paraId="517620B9" w14:textId="4E1F675B" w:rsidR="007B1638" w:rsidRPr="00562006" w:rsidRDefault="003737E9" w:rsidP="007831CD">
      <w:pPr>
        <w:spacing w:after="120" w:line="276" w:lineRule="auto"/>
        <w:jc w:val="both"/>
        <w:rPr>
          <w:rFonts w:asciiTheme="minorBidi" w:hAnsiTheme="minorBidi"/>
        </w:rPr>
      </w:pPr>
      <w:r w:rsidRPr="00562006">
        <w:rPr>
          <w:rFonts w:asciiTheme="minorBidi" w:hAnsiTheme="minorBidi"/>
        </w:rPr>
        <w:t>Prema Statutu</w:t>
      </w:r>
      <w:r w:rsidR="0068266E">
        <w:rPr>
          <w:rFonts w:asciiTheme="minorBidi" w:hAnsiTheme="minorBidi"/>
        </w:rPr>
        <w:t xml:space="preserve"> </w:t>
      </w:r>
      <w:r w:rsidR="00DA7D6A">
        <w:rPr>
          <w:rFonts w:asciiTheme="minorBidi" w:hAnsiTheme="minorBidi"/>
        </w:rPr>
        <w:t>Centra</w:t>
      </w:r>
      <w:r w:rsidRPr="00562006">
        <w:rPr>
          <w:rFonts w:asciiTheme="minorBidi" w:hAnsiTheme="minorBidi"/>
        </w:rPr>
        <w:t>, o pitanjima iz svoje nadležnosti članovi Upravnog vijeća odlučuju na sjednicama, a način rada Upravnog vijeća pobliže se ure</w:t>
      </w:r>
      <w:r w:rsidR="00016253" w:rsidRPr="00562006">
        <w:rPr>
          <w:rFonts w:asciiTheme="minorBidi" w:hAnsiTheme="minorBidi"/>
        </w:rPr>
        <w:t>đ</w:t>
      </w:r>
      <w:r w:rsidRPr="00562006">
        <w:rPr>
          <w:rFonts w:asciiTheme="minorBidi" w:hAnsiTheme="minorBidi"/>
        </w:rPr>
        <w:t xml:space="preserve">uje Poslovnikom o radu Upravnog </w:t>
      </w:r>
      <w:r w:rsidR="00016253" w:rsidRPr="00562006">
        <w:rPr>
          <w:rFonts w:asciiTheme="minorBidi" w:hAnsiTheme="minorBidi"/>
        </w:rPr>
        <w:t>vijeća.</w:t>
      </w:r>
      <w:r w:rsidR="00016253" w:rsidRPr="00562006">
        <w:t xml:space="preserve"> </w:t>
      </w:r>
      <w:r w:rsidR="00016253" w:rsidRPr="00562006">
        <w:rPr>
          <w:rFonts w:asciiTheme="minorBidi" w:hAnsiTheme="minorBidi"/>
        </w:rPr>
        <w:t xml:space="preserve">Upravno vijeće može osnivati stalna ili povremena stručna tijela za obavljanje poslova određenih zakonom, za proučavanje pojedinih pitanja ili pripremanje pojedinih akata. Tijela </w:t>
      </w:r>
      <w:r w:rsidR="00DA7D6A">
        <w:rPr>
          <w:rFonts w:asciiTheme="minorBidi" w:hAnsiTheme="minorBidi"/>
        </w:rPr>
        <w:t xml:space="preserve">se </w:t>
      </w:r>
      <w:r w:rsidR="00016253" w:rsidRPr="00562006">
        <w:rPr>
          <w:rFonts w:asciiTheme="minorBidi" w:hAnsiTheme="minorBidi"/>
        </w:rPr>
        <w:t>osnivaju odlukom Upravnog vijeća kojom se ureduje sastav tijela, zadaće, način rada i dr</w:t>
      </w:r>
      <w:r w:rsidR="007846CB" w:rsidRPr="00562006">
        <w:rPr>
          <w:rFonts w:asciiTheme="minorBidi" w:hAnsiTheme="minorBidi"/>
        </w:rPr>
        <w:t>.</w:t>
      </w:r>
      <w:r w:rsidR="0068266E">
        <w:rPr>
          <w:rFonts w:asciiTheme="minorBidi" w:hAnsiTheme="minorBidi"/>
        </w:rPr>
        <w:t xml:space="preserve"> </w:t>
      </w:r>
    </w:p>
    <w:p w14:paraId="13E7D5EF" w14:textId="37BDB55C" w:rsidR="00016253" w:rsidRPr="00562006" w:rsidRDefault="00016253" w:rsidP="007831CD">
      <w:pPr>
        <w:spacing w:after="120" w:line="276" w:lineRule="auto"/>
        <w:jc w:val="both"/>
        <w:rPr>
          <w:rFonts w:asciiTheme="minorBidi" w:hAnsiTheme="minorBidi"/>
        </w:rPr>
      </w:pPr>
      <w:r w:rsidRPr="00562006">
        <w:rPr>
          <w:rFonts w:asciiTheme="minorBidi" w:hAnsiTheme="minorBidi"/>
        </w:rPr>
        <w:t xml:space="preserve">Međutim, u podrubrici „Zakonski i podzakonski propisi i opći akti Centra“ kao ni u rubrici „Ustroj“ u kojoj su objavljene određene informacije </w:t>
      </w:r>
      <w:r w:rsidR="00284D1B" w:rsidRPr="00562006">
        <w:rPr>
          <w:rFonts w:asciiTheme="minorBidi" w:hAnsiTheme="minorBidi"/>
        </w:rPr>
        <w:t xml:space="preserve">koje </w:t>
      </w:r>
      <w:r w:rsidRPr="00562006">
        <w:rPr>
          <w:rFonts w:asciiTheme="minorBidi" w:hAnsiTheme="minorBidi"/>
        </w:rPr>
        <w:t>se odnose na Upravno vijeće nije objavljen Poslovnik o radu Upravnog vijeća.</w:t>
      </w:r>
    </w:p>
    <w:p w14:paraId="0735E9EE" w14:textId="2FEB622A" w:rsidR="00016253" w:rsidRPr="00562006" w:rsidRDefault="00016253" w:rsidP="007831CD">
      <w:pPr>
        <w:spacing w:after="120" w:line="276" w:lineRule="auto"/>
        <w:jc w:val="both"/>
        <w:rPr>
          <w:rFonts w:asciiTheme="minorBidi" w:hAnsiTheme="minorBidi"/>
        </w:rPr>
      </w:pPr>
      <w:r w:rsidRPr="00562006">
        <w:rPr>
          <w:rFonts w:asciiTheme="minorBidi" w:hAnsiTheme="minorBidi"/>
        </w:rPr>
        <w:t>Nadalje, u rubrici „Ustroj“ u odnosu na Upravno vijeće objavljene su informacije o načinu imenovanja i razrješenja članova, sastav članova Upravnog vijeća i poveznica na Zapisnike sjednica Upravnog vijeća. Otvaranjem poveznice utvrđeno je objava skraćenih zapisnika u kojima je dan prikaz dnevnih redova i odluka o svakoj točki dnevnog reda od datuma 2</w:t>
      </w:r>
      <w:r w:rsidR="00E72A36" w:rsidRPr="00562006">
        <w:rPr>
          <w:rFonts w:asciiTheme="minorBidi" w:hAnsiTheme="minorBidi"/>
        </w:rPr>
        <w:t>4.2.2023. – 29.7.2025.</w:t>
      </w:r>
    </w:p>
    <w:p w14:paraId="2DB4F48B" w14:textId="4F089B52" w:rsidR="00E72A36" w:rsidRPr="00562006" w:rsidRDefault="009C1532" w:rsidP="007831CD">
      <w:pPr>
        <w:spacing w:after="120" w:line="276" w:lineRule="auto"/>
        <w:jc w:val="both"/>
        <w:rPr>
          <w:rFonts w:asciiTheme="minorBidi" w:hAnsiTheme="minorBidi"/>
        </w:rPr>
      </w:pPr>
      <w:r w:rsidRPr="00562006">
        <w:rPr>
          <w:rFonts w:asciiTheme="minorBidi" w:hAnsiTheme="minorBidi"/>
        </w:rPr>
        <w:t>Međutim, n</w:t>
      </w:r>
      <w:r w:rsidR="00E72A36" w:rsidRPr="00562006">
        <w:rPr>
          <w:rFonts w:asciiTheme="minorBidi" w:hAnsiTheme="minorBidi"/>
        </w:rPr>
        <w:t>isu objavljene informacije o dnevnom redu sjednica Upravnog vijeća i vremenu njihova održavanja</w:t>
      </w:r>
      <w:r w:rsidRPr="00562006">
        <w:rPr>
          <w:rFonts w:asciiTheme="minorBidi" w:hAnsiTheme="minorBidi"/>
        </w:rPr>
        <w:t xml:space="preserve"> koje treba objaviti unaprijed, prije održavanja sjednica</w:t>
      </w:r>
      <w:r w:rsidR="00E72A36" w:rsidRPr="00562006">
        <w:rPr>
          <w:rFonts w:asciiTheme="minorBidi" w:hAnsiTheme="minorBidi"/>
        </w:rPr>
        <w:t xml:space="preserve">, </w:t>
      </w:r>
      <w:r w:rsidRPr="00562006">
        <w:rPr>
          <w:rFonts w:asciiTheme="minorBidi" w:hAnsiTheme="minorBidi"/>
        </w:rPr>
        <w:t xml:space="preserve">nisu objavljene informacije </w:t>
      </w:r>
      <w:r w:rsidR="00E72A36" w:rsidRPr="00562006">
        <w:rPr>
          <w:rFonts w:asciiTheme="minorBidi" w:hAnsiTheme="minorBidi"/>
        </w:rPr>
        <w:t>o načinu rada</w:t>
      </w:r>
      <w:r w:rsidRPr="00562006">
        <w:rPr>
          <w:rFonts w:asciiTheme="minorBidi" w:hAnsiTheme="minorBidi"/>
        </w:rPr>
        <w:t xml:space="preserve"> Upravnog vijeća</w:t>
      </w:r>
      <w:r w:rsidR="00FA2EEF" w:rsidRPr="00562006">
        <w:rPr>
          <w:rFonts w:asciiTheme="minorBidi" w:hAnsiTheme="minorBidi"/>
        </w:rPr>
        <w:t xml:space="preserve"> (kroz objavu Poslovnika o radu Upravnog vijeća)</w:t>
      </w:r>
      <w:r w:rsidR="00E72A36" w:rsidRPr="00562006">
        <w:rPr>
          <w:rFonts w:asciiTheme="minorBidi" w:hAnsiTheme="minorBidi"/>
        </w:rPr>
        <w:t xml:space="preserve"> </w:t>
      </w:r>
      <w:r w:rsidR="00FA2EEF" w:rsidRPr="00562006">
        <w:rPr>
          <w:rFonts w:asciiTheme="minorBidi" w:hAnsiTheme="minorBidi"/>
        </w:rPr>
        <w:t>te nije</w:t>
      </w:r>
      <w:r w:rsidR="00E72A36" w:rsidRPr="00562006">
        <w:rPr>
          <w:rFonts w:asciiTheme="minorBidi" w:hAnsiTheme="minorBidi"/>
        </w:rPr>
        <w:t xml:space="preserve"> </w:t>
      </w:r>
      <w:r w:rsidR="00FA2EEF" w:rsidRPr="00562006">
        <w:rPr>
          <w:rFonts w:asciiTheme="minorBidi" w:hAnsiTheme="minorBidi"/>
        </w:rPr>
        <w:t xml:space="preserve">objavljena </w:t>
      </w:r>
      <w:r w:rsidR="000561A2" w:rsidRPr="00562006">
        <w:rPr>
          <w:rFonts w:asciiTheme="minorBidi" w:hAnsiTheme="minorBidi"/>
        </w:rPr>
        <w:t xml:space="preserve">obavijest o </w:t>
      </w:r>
      <w:r w:rsidR="00E72A36" w:rsidRPr="00562006">
        <w:rPr>
          <w:rFonts w:asciiTheme="minorBidi" w:hAnsiTheme="minorBidi"/>
        </w:rPr>
        <w:t>mogućnost</w:t>
      </w:r>
      <w:r w:rsidR="00FA2EEF" w:rsidRPr="00562006">
        <w:rPr>
          <w:rFonts w:asciiTheme="minorBidi" w:hAnsiTheme="minorBidi"/>
        </w:rPr>
        <w:t>i</w:t>
      </w:r>
      <w:r w:rsidR="00E72A36" w:rsidRPr="00562006">
        <w:rPr>
          <w:rFonts w:asciiTheme="minorBidi" w:hAnsiTheme="minorBidi"/>
        </w:rPr>
        <w:t xml:space="preserve"> neposrednog uvida </w:t>
      </w:r>
      <w:r w:rsidR="000561A2" w:rsidRPr="00562006">
        <w:rPr>
          <w:rFonts w:asciiTheme="minorBidi" w:hAnsiTheme="minorBidi"/>
        </w:rPr>
        <w:t xml:space="preserve">javnosti </w:t>
      </w:r>
      <w:r w:rsidR="00E72A36" w:rsidRPr="00562006">
        <w:rPr>
          <w:rFonts w:asciiTheme="minorBidi" w:hAnsiTheme="minorBidi"/>
        </w:rPr>
        <w:t>u rad Upravnog vijeća</w:t>
      </w:r>
      <w:r w:rsidR="00FA2EEF" w:rsidRPr="00562006">
        <w:rPr>
          <w:rFonts w:asciiTheme="minorBidi" w:hAnsiTheme="minorBidi"/>
        </w:rPr>
        <w:t>,</w:t>
      </w:r>
      <w:r w:rsidR="00E72A36" w:rsidRPr="00562006">
        <w:rPr>
          <w:rFonts w:asciiTheme="minorBidi" w:hAnsiTheme="minorBidi"/>
        </w:rPr>
        <w:t xml:space="preserve"> broju osoba kojima se može istodobno osigurati neposredan uvid u rad Upravnog vijeća pri </w:t>
      </w:r>
      <w:r w:rsidR="00E72A36" w:rsidRPr="00562006">
        <w:rPr>
          <w:rFonts w:asciiTheme="minorBidi" w:hAnsiTheme="minorBidi"/>
        </w:rPr>
        <w:lastRenderedPageBreak/>
        <w:t xml:space="preserve">čemu se mora voditi računa o redoslijedu prijavljivanja. Također, nisu objavljene </w:t>
      </w:r>
      <w:r w:rsidR="00C81F4C" w:rsidRPr="00562006">
        <w:rPr>
          <w:rFonts w:asciiTheme="minorBidi" w:hAnsiTheme="minorBidi"/>
        </w:rPr>
        <w:t xml:space="preserve">službene </w:t>
      </w:r>
      <w:r w:rsidR="00E72A36" w:rsidRPr="00562006">
        <w:rPr>
          <w:rFonts w:asciiTheme="minorBidi" w:hAnsiTheme="minorBidi"/>
        </w:rPr>
        <w:t>odluke sa sjednica Upravnog vijeća</w:t>
      </w:r>
      <w:r w:rsidR="00037B7F" w:rsidRPr="00562006">
        <w:rPr>
          <w:rFonts w:asciiTheme="minorBidi" w:hAnsiTheme="minorBidi"/>
        </w:rPr>
        <w:t>,</w:t>
      </w:r>
      <w:r w:rsidR="00E72A36" w:rsidRPr="00562006">
        <w:rPr>
          <w:rFonts w:asciiTheme="minorBidi" w:hAnsiTheme="minorBidi"/>
        </w:rPr>
        <w:t xml:space="preserve"> odluke o osnivanju stalnih ili povremenih stručnih tijela (tzv. formalna radna tijela), ako su </w:t>
      </w:r>
      <w:r w:rsidR="00AF0D90">
        <w:rPr>
          <w:rFonts w:asciiTheme="minorBidi" w:hAnsiTheme="minorBidi"/>
        </w:rPr>
        <w:t xml:space="preserve">ista </w:t>
      </w:r>
      <w:r w:rsidR="00E72A36" w:rsidRPr="00562006">
        <w:rPr>
          <w:rFonts w:asciiTheme="minorBidi" w:hAnsiTheme="minorBidi"/>
        </w:rPr>
        <w:t>osnovan</w:t>
      </w:r>
      <w:r w:rsidR="00AF0D90">
        <w:rPr>
          <w:rFonts w:asciiTheme="minorBidi" w:hAnsiTheme="minorBidi"/>
        </w:rPr>
        <w:t>a</w:t>
      </w:r>
      <w:r w:rsidR="00E72A36" w:rsidRPr="00562006">
        <w:rPr>
          <w:rFonts w:asciiTheme="minorBidi" w:hAnsiTheme="minorBidi"/>
        </w:rPr>
        <w:t xml:space="preserve"> te informacije o broju članova i načinu rada tih tijela.</w:t>
      </w:r>
      <w:r w:rsidR="0068266E">
        <w:rPr>
          <w:rFonts w:asciiTheme="minorBidi" w:hAnsiTheme="minorBidi"/>
        </w:rPr>
        <w:t xml:space="preserve"> </w:t>
      </w:r>
    </w:p>
    <w:p w14:paraId="6C1F99EF" w14:textId="16AACC1A" w:rsidR="00C0289E" w:rsidRPr="00562006" w:rsidRDefault="00E72A36" w:rsidP="007831CD">
      <w:pPr>
        <w:spacing w:after="120" w:line="276" w:lineRule="auto"/>
        <w:jc w:val="both"/>
        <w:rPr>
          <w:rFonts w:asciiTheme="minorBidi" w:hAnsiTheme="minorBidi"/>
        </w:rPr>
      </w:pPr>
      <w:r w:rsidRPr="00562006">
        <w:rPr>
          <w:rFonts w:asciiTheme="minorBidi" w:hAnsiTheme="minorBidi"/>
        </w:rPr>
        <w:t xml:space="preserve">U odnosu na Stručno vijeće </w:t>
      </w:r>
      <w:r w:rsidR="005823FD">
        <w:rPr>
          <w:rFonts w:asciiTheme="minorBidi" w:hAnsiTheme="minorBidi"/>
        </w:rPr>
        <w:t xml:space="preserve">Centra </w:t>
      </w:r>
      <w:r w:rsidRPr="00562006">
        <w:rPr>
          <w:rFonts w:asciiTheme="minorBidi" w:hAnsiTheme="minorBidi"/>
        </w:rPr>
        <w:t>nema objavljenih informacija te treba objaviti informacije iz članka 10. st</w:t>
      </w:r>
      <w:r w:rsidR="000A4C4D" w:rsidRPr="00562006">
        <w:rPr>
          <w:rFonts w:asciiTheme="minorBidi" w:hAnsiTheme="minorBidi"/>
        </w:rPr>
        <w:t>avka</w:t>
      </w:r>
      <w:r w:rsidRPr="00562006">
        <w:rPr>
          <w:rFonts w:asciiTheme="minorBidi" w:hAnsiTheme="minorBidi"/>
        </w:rPr>
        <w:t xml:space="preserve"> 1. t</w:t>
      </w:r>
      <w:r w:rsidR="000A4C4D" w:rsidRPr="00562006">
        <w:rPr>
          <w:rFonts w:asciiTheme="minorBidi" w:hAnsiTheme="minorBidi"/>
        </w:rPr>
        <w:t>očke</w:t>
      </w:r>
      <w:r w:rsidRPr="00562006">
        <w:rPr>
          <w:rFonts w:asciiTheme="minorBidi" w:hAnsiTheme="minorBidi"/>
        </w:rPr>
        <w:t xml:space="preserve"> 12. Z</w:t>
      </w:r>
      <w:r w:rsidR="000A4C4D" w:rsidRPr="00562006">
        <w:rPr>
          <w:rFonts w:asciiTheme="minorBidi" w:hAnsiTheme="minorBidi"/>
        </w:rPr>
        <w:t>akona</w:t>
      </w:r>
      <w:r w:rsidRPr="00562006">
        <w:rPr>
          <w:rFonts w:asciiTheme="minorBidi" w:hAnsiTheme="minorBidi"/>
        </w:rPr>
        <w:t xml:space="preserve"> i čl</w:t>
      </w:r>
      <w:r w:rsidR="000A4C4D" w:rsidRPr="00562006">
        <w:rPr>
          <w:rFonts w:asciiTheme="minorBidi" w:hAnsiTheme="minorBidi"/>
        </w:rPr>
        <w:t>anka</w:t>
      </w:r>
      <w:r w:rsidRPr="00562006">
        <w:rPr>
          <w:rFonts w:asciiTheme="minorBidi" w:hAnsiTheme="minorBidi"/>
        </w:rPr>
        <w:t xml:space="preserve"> 12. Z</w:t>
      </w:r>
      <w:r w:rsidR="000A4C4D" w:rsidRPr="00562006">
        <w:rPr>
          <w:rFonts w:asciiTheme="minorBidi" w:hAnsiTheme="minorBidi"/>
        </w:rPr>
        <w:t>akona</w:t>
      </w:r>
      <w:r w:rsidRPr="00562006">
        <w:rPr>
          <w:rFonts w:asciiTheme="minorBidi" w:hAnsiTheme="minorBidi"/>
        </w:rPr>
        <w:t xml:space="preserve"> koje se odnose na javnost rada </w:t>
      </w:r>
      <w:r w:rsidR="005823FD">
        <w:rPr>
          <w:rFonts w:asciiTheme="minorBidi" w:hAnsiTheme="minorBidi"/>
        </w:rPr>
        <w:t>predmetnog</w:t>
      </w:r>
      <w:r w:rsidRPr="00562006">
        <w:rPr>
          <w:rFonts w:asciiTheme="minorBidi" w:hAnsiTheme="minorBidi"/>
        </w:rPr>
        <w:t xml:space="preserve"> vijeća.</w:t>
      </w:r>
    </w:p>
    <w:p w14:paraId="737C0D12" w14:textId="62CB8E11" w:rsidR="00B542B8" w:rsidRPr="00562006" w:rsidRDefault="00037B7F" w:rsidP="007831CD">
      <w:pPr>
        <w:spacing w:after="120" w:line="276" w:lineRule="auto"/>
        <w:jc w:val="both"/>
        <w:rPr>
          <w:rFonts w:asciiTheme="minorBidi" w:hAnsiTheme="minorBidi"/>
          <w:b/>
          <w:bCs/>
        </w:rPr>
      </w:pPr>
      <w:r w:rsidRPr="00562006">
        <w:rPr>
          <w:rFonts w:asciiTheme="minorBidi" w:hAnsiTheme="minorBidi"/>
          <w:b/>
          <w:bCs/>
        </w:rPr>
        <w:t>3</w:t>
      </w:r>
      <w:r w:rsidR="00F12730">
        <w:rPr>
          <w:rFonts w:asciiTheme="minorBidi" w:hAnsiTheme="minorBidi"/>
          <w:b/>
          <w:bCs/>
        </w:rPr>
        <w:t>0</w:t>
      </w:r>
      <w:r w:rsidR="00B542B8" w:rsidRPr="00562006">
        <w:rPr>
          <w:rFonts w:asciiTheme="minorBidi" w:hAnsiTheme="minorBidi"/>
          <w:b/>
          <w:bCs/>
        </w:rPr>
        <w:t>. DJEČJI VRTIĆ IVANE BRLIĆ MAŽURANIĆ</w:t>
      </w:r>
      <w:r w:rsidR="00D72502">
        <w:rPr>
          <w:rFonts w:asciiTheme="minorBidi" w:hAnsiTheme="minorBidi"/>
          <w:b/>
          <w:bCs/>
        </w:rPr>
        <w:t xml:space="preserve"> ZAGREB</w:t>
      </w:r>
    </w:p>
    <w:p w14:paraId="40B5FE57" w14:textId="1CE7D780" w:rsidR="0055554B" w:rsidRPr="00562006" w:rsidRDefault="00640A61" w:rsidP="007831CD">
      <w:pPr>
        <w:spacing w:after="120" w:line="276" w:lineRule="auto"/>
        <w:jc w:val="both"/>
        <w:rPr>
          <w:rFonts w:asciiTheme="minorBidi" w:hAnsiTheme="minorBidi"/>
        </w:rPr>
      </w:pPr>
      <w:r>
        <w:rPr>
          <w:rFonts w:asciiTheme="minorBidi" w:hAnsiTheme="minorBidi"/>
        </w:rPr>
        <w:t>Statut Dječjeg vrtića Ivane Brlić Mažuranić objavljen je u rubrici „</w:t>
      </w:r>
      <w:r w:rsidR="00A31698">
        <w:rPr>
          <w:rFonts w:asciiTheme="minorBidi" w:hAnsiTheme="minorBidi"/>
        </w:rPr>
        <w:t xml:space="preserve">Pravni kutak“ &gt; „Pravilnici“. </w:t>
      </w:r>
      <w:r w:rsidR="00EB7BDD" w:rsidRPr="00562006">
        <w:rPr>
          <w:rFonts w:asciiTheme="minorBidi" w:hAnsiTheme="minorBidi"/>
        </w:rPr>
        <w:t>Statutom</w:t>
      </w:r>
      <w:r w:rsidR="00A31698" w:rsidRPr="00A31698">
        <w:rPr>
          <w:rFonts w:asciiTheme="minorBidi" w:hAnsiTheme="minorBidi"/>
        </w:rPr>
        <w:t xml:space="preserve"> </w:t>
      </w:r>
      <w:r w:rsidR="00A31698">
        <w:rPr>
          <w:rFonts w:asciiTheme="minorBidi" w:hAnsiTheme="minorBidi"/>
        </w:rPr>
        <w:t>Dječjeg vrtića Ivane Brlić Mažuranić</w:t>
      </w:r>
      <w:r w:rsidR="00EB7BDD" w:rsidRPr="00562006">
        <w:rPr>
          <w:rFonts w:asciiTheme="minorBidi" w:hAnsiTheme="minorBidi"/>
        </w:rPr>
        <w:t xml:space="preserve"> propisano </w:t>
      </w:r>
      <w:r w:rsidR="00A31698">
        <w:rPr>
          <w:rFonts w:asciiTheme="minorBidi" w:hAnsiTheme="minorBidi"/>
        </w:rPr>
        <w:t xml:space="preserve">je </w:t>
      </w:r>
      <w:r w:rsidR="00EB7BDD" w:rsidRPr="00562006">
        <w:rPr>
          <w:rFonts w:asciiTheme="minorBidi" w:hAnsiTheme="minorBidi"/>
        </w:rPr>
        <w:t xml:space="preserve">da se </w:t>
      </w:r>
      <w:r w:rsidR="006E6CA8" w:rsidRPr="00562006">
        <w:rPr>
          <w:rFonts w:asciiTheme="minorBidi" w:hAnsiTheme="minorBidi"/>
        </w:rPr>
        <w:t xml:space="preserve">sazivanje sjednica, </w:t>
      </w:r>
      <w:r w:rsidR="00EB7BDD" w:rsidRPr="00562006">
        <w:rPr>
          <w:rFonts w:asciiTheme="minorBidi" w:hAnsiTheme="minorBidi"/>
        </w:rPr>
        <w:t>način rada i odlučivanja</w:t>
      </w:r>
      <w:r w:rsidR="006E6CA8" w:rsidRPr="00562006">
        <w:rPr>
          <w:rFonts w:asciiTheme="minorBidi" w:hAnsiTheme="minorBidi"/>
        </w:rPr>
        <w:t xml:space="preserve"> pobliže uređuje poslovnikom</w:t>
      </w:r>
      <w:r w:rsidR="00EB7BDD" w:rsidRPr="00562006">
        <w:rPr>
          <w:rFonts w:asciiTheme="minorBidi" w:hAnsiTheme="minorBidi"/>
        </w:rPr>
        <w:t xml:space="preserve"> </w:t>
      </w:r>
      <w:r w:rsidR="008D6642" w:rsidRPr="00562006">
        <w:rPr>
          <w:rFonts w:asciiTheme="minorBidi" w:hAnsiTheme="minorBidi"/>
        </w:rPr>
        <w:t xml:space="preserve">dok se </w:t>
      </w:r>
      <w:r w:rsidR="006E6CA8" w:rsidRPr="00562006">
        <w:rPr>
          <w:rFonts w:asciiTheme="minorBidi" w:hAnsiTheme="minorBidi"/>
        </w:rPr>
        <w:t xml:space="preserve">prema </w:t>
      </w:r>
      <w:r w:rsidR="009A63DA">
        <w:rPr>
          <w:rFonts w:asciiTheme="minorBidi" w:hAnsiTheme="minorBidi"/>
        </w:rPr>
        <w:t xml:space="preserve">predmetnom </w:t>
      </w:r>
      <w:r w:rsidR="006E6CA8" w:rsidRPr="00562006">
        <w:rPr>
          <w:rFonts w:asciiTheme="minorBidi" w:hAnsiTheme="minorBidi"/>
        </w:rPr>
        <w:t xml:space="preserve">Statutu </w:t>
      </w:r>
      <w:r w:rsidR="008D6642" w:rsidRPr="00562006">
        <w:rPr>
          <w:rFonts w:asciiTheme="minorBidi" w:hAnsiTheme="minorBidi"/>
        </w:rPr>
        <w:t>za Odgojiteljsko vijeće način rada i djelokrug</w:t>
      </w:r>
      <w:r w:rsidR="00051EF9" w:rsidRPr="00562006">
        <w:rPr>
          <w:rFonts w:asciiTheme="minorBidi" w:hAnsiTheme="minorBidi"/>
        </w:rPr>
        <w:t xml:space="preserve"> pobliže uređuje </w:t>
      </w:r>
      <w:r w:rsidR="008D6642" w:rsidRPr="00562006">
        <w:rPr>
          <w:rFonts w:asciiTheme="minorBidi" w:hAnsiTheme="minorBidi"/>
        </w:rPr>
        <w:t>Statutom.</w:t>
      </w:r>
      <w:r w:rsidR="00051EF9" w:rsidRPr="00562006">
        <w:rPr>
          <w:rFonts w:asciiTheme="minorBidi" w:hAnsiTheme="minorBidi"/>
        </w:rPr>
        <w:t xml:space="preserve"> </w:t>
      </w:r>
    </w:p>
    <w:p w14:paraId="0F7F0477" w14:textId="3B804B32" w:rsidR="00016253" w:rsidRPr="00562006" w:rsidRDefault="00391AA7" w:rsidP="007831CD">
      <w:pPr>
        <w:spacing w:after="120" w:line="276" w:lineRule="auto"/>
        <w:jc w:val="both"/>
        <w:rPr>
          <w:rFonts w:asciiTheme="minorBidi" w:hAnsiTheme="minorBidi"/>
        </w:rPr>
      </w:pPr>
      <w:r w:rsidRPr="00562006">
        <w:rPr>
          <w:rFonts w:asciiTheme="minorBidi" w:hAnsiTheme="minorBidi"/>
        </w:rPr>
        <w:t>Pregledom web stranice utvrđen</w:t>
      </w:r>
      <w:r w:rsidR="004629BE" w:rsidRPr="00562006">
        <w:rPr>
          <w:rFonts w:asciiTheme="minorBidi" w:hAnsiTheme="minorBidi"/>
        </w:rPr>
        <w:t>a</w:t>
      </w:r>
      <w:r w:rsidRPr="00562006">
        <w:rPr>
          <w:rFonts w:asciiTheme="minorBidi" w:hAnsiTheme="minorBidi"/>
        </w:rPr>
        <w:t xml:space="preserve"> je </w:t>
      </w:r>
      <w:r w:rsidR="004629BE" w:rsidRPr="00562006">
        <w:rPr>
          <w:rFonts w:asciiTheme="minorBidi" w:hAnsiTheme="minorBidi"/>
        </w:rPr>
        <w:t xml:space="preserve">postojanje </w:t>
      </w:r>
      <w:r w:rsidR="001642AE" w:rsidRPr="00562006">
        <w:rPr>
          <w:rFonts w:asciiTheme="minorBidi" w:hAnsiTheme="minorBidi"/>
        </w:rPr>
        <w:t>rubri</w:t>
      </w:r>
      <w:r w:rsidR="003437A4" w:rsidRPr="00562006">
        <w:rPr>
          <w:rFonts w:asciiTheme="minorBidi" w:hAnsiTheme="minorBidi"/>
        </w:rPr>
        <w:t>k</w:t>
      </w:r>
      <w:r w:rsidR="004629BE" w:rsidRPr="00562006">
        <w:rPr>
          <w:rFonts w:asciiTheme="minorBidi" w:hAnsiTheme="minorBidi"/>
        </w:rPr>
        <w:t>e</w:t>
      </w:r>
      <w:r w:rsidR="001642AE" w:rsidRPr="00562006">
        <w:rPr>
          <w:rFonts w:asciiTheme="minorBidi" w:hAnsiTheme="minorBidi"/>
        </w:rPr>
        <w:t xml:space="preserve"> „Pravni kutak“ s</w:t>
      </w:r>
      <w:r w:rsidR="003437A4" w:rsidRPr="00562006">
        <w:rPr>
          <w:rFonts w:asciiTheme="minorBidi" w:hAnsiTheme="minorBidi"/>
        </w:rPr>
        <w:t xml:space="preserve"> </w:t>
      </w:r>
      <w:r w:rsidR="001642AE" w:rsidRPr="00562006">
        <w:rPr>
          <w:rFonts w:asciiTheme="minorBidi" w:hAnsiTheme="minorBidi"/>
        </w:rPr>
        <w:t>podrubrika</w:t>
      </w:r>
      <w:r w:rsidR="003437A4" w:rsidRPr="00562006">
        <w:rPr>
          <w:rFonts w:asciiTheme="minorBidi" w:hAnsiTheme="minorBidi"/>
        </w:rPr>
        <w:t xml:space="preserve">ma &gt; </w:t>
      </w:r>
      <w:r w:rsidR="001642AE" w:rsidRPr="00562006">
        <w:rPr>
          <w:rFonts w:asciiTheme="minorBidi" w:hAnsiTheme="minorBidi"/>
        </w:rPr>
        <w:t>„Upravno vijeće“</w:t>
      </w:r>
      <w:r w:rsidR="003437A4" w:rsidRPr="00562006">
        <w:rPr>
          <w:rFonts w:asciiTheme="minorBidi" w:hAnsiTheme="minorBidi"/>
        </w:rPr>
        <w:t>, &gt;</w:t>
      </w:r>
      <w:r w:rsidR="00EF0C3B" w:rsidRPr="00562006">
        <w:rPr>
          <w:rFonts w:asciiTheme="minorBidi" w:hAnsiTheme="minorBidi"/>
        </w:rPr>
        <w:t xml:space="preserve"> „Popis članova U</w:t>
      </w:r>
      <w:r w:rsidR="00186758">
        <w:rPr>
          <w:rFonts w:asciiTheme="minorBidi" w:hAnsiTheme="minorBidi"/>
        </w:rPr>
        <w:t>pravnog vijeća</w:t>
      </w:r>
      <w:r w:rsidR="00EF0C3B" w:rsidRPr="00562006">
        <w:rPr>
          <w:rFonts w:asciiTheme="minorBidi" w:hAnsiTheme="minorBidi"/>
        </w:rPr>
        <w:t xml:space="preserve">“, </w:t>
      </w:r>
      <w:r w:rsidR="003437A4" w:rsidRPr="00562006">
        <w:rPr>
          <w:rFonts w:asciiTheme="minorBidi" w:hAnsiTheme="minorBidi"/>
        </w:rPr>
        <w:t xml:space="preserve">&gt; </w:t>
      </w:r>
      <w:r w:rsidR="00EF0C3B" w:rsidRPr="00562006">
        <w:rPr>
          <w:rFonts w:asciiTheme="minorBidi" w:hAnsiTheme="minorBidi"/>
        </w:rPr>
        <w:t>„Javnost rada U</w:t>
      </w:r>
      <w:r w:rsidR="00186758">
        <w:rPr>
          <w:rFonts w:asciiTheme="minorBidi" w:hAnsiTheme="minorBidi"/>
        </w:rPr>
        <w:t>pravnog vijeća</w:t>
      </w:r>
      <w:r w:rsidR="00EF0C3B" w:rsidRPr="00562006">
        <w:rPr>
          <w:rFonts w:asciiTheme="minorBidi" w:hAnsiTheme="minorBidi"/>
        </w:rPr>
        <w:t xml:space="preserve">“ i </w:t>
      </w:r>
      <w:r w:rsidR="003437A4" w:rsidRPr="00562006">
        <w:rPr>
          <w:rFonts w:asciiTheme="minorBidi" w:hAnsiTheme="minorBidi"/>
        </w:rPr>
        <w:t xml:space="preserve">&gt; </w:t>
      </w:r>
      <w:r w:rsidR="00EF0C3B" w:rsidRPr="00562006">
        <w:rPr>
          <w:rFonts w:asciiTheme="minorBidi" w:hAnsiTheme="minorBidi"/>
        </w:rPr>
        <w:t>„Poslovnik o radu Upravnog vijeća“.</w:t>
      </w:r>
    </w:p>
    <w:p w14:paraId="3A4224F6" w14:textId="03A6DC9A" w:rsidR="004C2847" w:rsidRPr="00562006" w:rsidRDefault="000B66A6" w:rsidP="007831CD">
      <w:pPr>
        <w:spacing w:after="120" w:line="276" w:lineRule="auto"/>
        <w:jc w:val="both"/>
        <w:rPr>
          <w:rFonts w:asciiTheme="minorBidi" w:hAnsiTheme="minorBidi"/>
        </w:rPr>
      </w:pPr>
      <w:r w:rsidRPr="00562006">
        <w:rPr>
          <w:rFonts w:asciiTheme="minorBidi" w:hAnsiTheme="minorBidi"/>
        </w:rPr>
        <w:t>U predmetnim podrubrikama objavljen je popis članova Upravnog vijeća</w:t>
      </w:r>
      <w:r w:rsidR="006F7CB0" w:rsidRPr="00562006">
        <w:rPr>
          <w:rFonts w:asciiTheme="minorBidi" w:hAnsiTheme="minorBidi"/>
        </w:rPr>
        <w:t xml:space="preserve"> te </w:t>
      </w:r>
      <w:r w:rsidR="003437A4" w:rsidRPr="00562006">
        <w:rPr>
          <w:rFonts w:asciiTheme="minorBidi" w:hAnsiTheme="minorBidi"/>
        </w:rPr>
        <w:t>Poslovnik o radu Upravnog vijeća</w:t>
      </w:r>
      <w:r w:rsidR="004B4331" w:rsidRPr="00562006">
        <w:rPr>
          <w:rFonts w:asciiTheme="minorBidi" w:hAnsiTheme="minorBidi"/>
        </w:rPr>
        <w:t xml:space="preserve"> dok je u </w:t>
      </w:r>
      <w:r w:rsidR="003437A4" w:rsidRPr="00562006">
        <w:rPr>
          <w:rFonts w:asciiTheme="minorBidi" w:hAnsiTheme="minorBidi"/>
        </w:rPr>
        <w:t xml:space="preserve">&gt; </w:t>
      </w:r>
      <w:r w:rsidR="004B4331" w:rsidRPr="00562006">
        <w:rPr>
          <w:rFonts w:asciiTheme="minorBidi" w:hAnsiTheme="minorBidi"/>
        </w:rPr>
        <w:t>„Javnost rada“ objavljena obavijest o mogućnosti prisustvovanja sjednicama</w:t>
      </w:r>
      <w:r w:rsidR="00B6487E" w:rsidRPr="00562006">
        <w:rPr>
          <w:rFonts w:asciiTheme="minorBidi" w:hAnsiTheme="minorBidi"/>
        </w:rPr>
        <w:t>, kada i kako se predstavnici javnosti mogu prijaviti te je citiran članak 12. Z</w:t>
      </w:r>
      <w:r w:rsidR="007A6054" w:rsidRPr="00562006">
        <w:rPr>
          <w:rFonts w:asciiTheme="minorBidi" w:hAnsiTheme="minorBidi"/>
        </w:rPr>
        <w:t>akona</w:t>
      </w:r>
      <w:r w:rsidR="00B6487E" w:rsidRPr="00562006">
        <w:rPr>
          <w:rFonts w:asciiTheme="minorBidi" w:hAnsiTheme="minorBidi"/>
        </w:rPr>
        <w:t xml:space="preserve"> (</w:t>
      </w:r>
      <w:r w:rsidR="007A6054" w:rsidRPr="00562006">
        <w:rPr>
          <w:rFonts w:asciiTheme="minorBidi" w:hAnsiTheme="minorBidi"/>
        </w:rPr>
        <w:t xml:space="preserve">koji </w:t>
      </w:r>
      <w:r w:rsidR="00B6487E" w:rsidRPr="00562006">
        <w:rPr>
          <w:rFonts w:asciiTheme="minorBidi" w:hAnsiTheme="minorBidi"/>
        </w:rPr>
        <w:t>treba ažurirati</w:t>
      </w:r>
      <w:r w:rsidR="007A6054" w:rsidRPr="00562006">
        <w:rPr>
          <w:rFonts w:asciiTheme="minorBidi" w:hAnsiTheme="minorBidi"/>
        </w:rPr>
        <w:t xml:space="preserve"> </w:t>
      </w:r>
      <w:r w:rsidR="00B6487E" w:rsidRPr="00562006">
        <w:rPr>
          <w:rFonts w:asciiTheme="minorBidi" w:hAnsiTheme="minorBidi"/>
        </w:rPr>
        <w:t>s posljednjim Izmjenama i dopunama).</w:t>
      </w:r>
      <w:r w:rsidR="004C2847" w:rsidRPr="00562006">
        <w:rPr>
          <w:rFonts w:asciiTheme="minorBidi" w:hAnsiTheme="minorBidi"/>
        </w:rPr>
        <w:t xml:space="preserve"> </w:t>
      </w:r>
    </w:p>
    <w:p w14:paraId="5163FA8A" w14:textId="7AAE19A5" w:rsidR="00E72A36" w:rsidRPr="00562006" w:rsidRDefault="00CC5339" w:rsidP="007831CD">
      <w:pPr>
        <w:spacing w:after="120" w:line="276" w:lineRule="auto"/>
        <w:jc w:val="both"/>
        <w:rPr>
          <w:rFonts w:asciiTheme="minorBidi" w:hAnsiTheme="minorBidi"/>
        </w:rPr>
      </w:pPr>
      <w:r w:rsidRPr="00562006">
        <w:rPr>
          <w:rFonts w:asciiTheme="minorBidi" w:hAnsiTheme="minorBidi"/>
        </w:rPr>
        <w:t>Zapisnici sa sjednica Upravnog vijeća objavljeni su od prve konstituirajuće sjednice održane</w:t>
      </w:r>
      <w:r w:rsidR="00BE730E" w:rsidRPr="00562006">
        <w:rPr>
          <w:rFonts w:asciiTheme="minorBidi" w:hAnsiTheme="minorBidi"/>
        </w:rPr>
        <w:t xml:space="preserve"> 9.12.2021. do</w:t>
      </w:r>
      <w:r w:rsidR="009D38AF" w:rsidRPr="00562006">
        <w:rPr>
          <w:rFonts w:asciiTheme="minorBidi" w:hAnsiTheme="minorBidi"/>
        </w:rPr>
        <w:t xml:space="preserve"> </w:t>
      </w:r>
      <w:r w:rsidR="005C7E3F" w:rsidRPr="00562006">
        <w:rPr>
          <w:rFonts w:asciiTheme="minorBidi" w:hAnsiTheme="minorBidi"/>
        </w:rPr>
        <w:t xml:space="preserve">46. sjednice održane </w:t>
      </w:r>
      <w:r w:rsidR="009D38AF" w:rsidRPr="00562006">
        <w:rPr>
          <w:rFonts w:asciiTheme="minorBidi" w:hAnsiTheme="minorBidi"/>
        </w:rPr>
        <w:t xml:space="preserve">24.09.2025. </w:t>
      </w:r>
      <w:r w:rsidR="00A67665" w:rsidRPr="00562006">
        <w:rPr>
          <w:rFonts w:asciiTheme="minorBidi" w:hAnsiTheme="minorBidi"/>
        </w:rPr>
        <w:t xml:space="preserve">što je primjer </w:t>
      </w:r>
      <w:r w:rsidR="00A67665" w:rsidRPr="00562006">
        <w:rPr>
          <w:rFonts w:asciiTheme="minorBidi" w:hAnsiTheme="minorBidi"/>
          <w:b/>
          <w:bCs/>
        </w:rPr>
        <w:t>dobre prakse</w:t>
      </w:r>
      <w:r w:rsidR="00A67665" w:rsidRPr="00562006">
        <w:rPr>
          <w:rFonts w:asciiTheme="minorBidi" w:hAnsiTheme="minorBidi"/>
        </w:rPr>
        <w:t>.</w:t>
      </w:r>
    </w:p>
    <w:p w14:paraId="0705F580" w14:textId="0362CAEF" w:rsidR="00F814E6" w:rsidRPr="00562006" w:rsidRDefault="009D38AF" w:rsidP="007831CD">
      <w:pPr>
        <w:spacing w:after="120" w:line="276" w:lineRule="auto"/>
        <w:jc w:val="both"/>
        <w:rPr>
          <w:rFonts w:asciiTheme="minorBidi" w:hAnsiTheme="minorBidi"/>
        </w:rPr>
      </w:pPr>
      <w:r w:rsidRPr="00562006">
        <w:rPr>
          <w:rFonts w:asciiTheme="minorBidi" w:hAnsiTheme="minorBidi"/>
        </w:rPr>
        <w:t>Informacije o dnevnim redovima nisu objavljivane od 1.-</w:t>
      </w:r>
      <w:r w:rsidR="00A61961" w:rsidRPr="00562006">
        <w:rPr>
          <w:rFonts w:asciiTheme="minorBidi" w:hAnsiTheme="minorBidi"/>
        </w:rPr>
        <w:t xml:space="preserve">11. sjednice, dok se od 12. sjednice do </w:t>
      </w:r>
      <w:r w:rsidR="005C7E3F" w:rsidRPr="00562006">
        <w:rPr>
          <w:rFonts w:asciiTheme="minorBidi" w:hAnsiTheme="minorBidi"/>
        </w:rPr>
        <w:t>46. sjednice objavljuju pozivi</w:t>
      </w:r>
      <w:r w:rsidR="00BE3F6B" w:rsidRPr="00562006">
        <w:rPr>
          <w:rFonts w:asciiTheme="minorBidi" w:hAnsiTheme="minorBidi"/>
        </w:rPr>
        <w:t xml:space="preserve"> na svaku sjednicu u kojima se objavljuje dnevni red.</w:t>
      </w:r>
      <w:r w:rsidR="003C48ED" w:rsidRPr="00562006">
        <w:rPr>
          <w:rFonts w:asciiTheme="minorBidi" w:hAnsiTheme="minorBidi"/>
        </w:rPr>
        <w:t xml:space="preserve"> </w:t>
      </w:r>
      <w:r w:rsidR="00F814E6" w:rsidRPr="00562006">
        <w:rPr>
          <w:rFonts w:asciiTheme="minorBidi" w:hAnsiTheme="minorBidi"/>
        </w:rPr>
        <w:t>Utvrđena je objava službenih dokumenata usvojenih na sjednicama Upravnog vijeća koje se odnose na natječajne postupke</w:t>
      </w:r>
      <w:r w:rsidR="00231DE8" w:rsidRPr="00562006">
        <w:rPr>
          <w:rFonts w:asciiTheme="minorBidi" w:hAnsiTheme="minorBidi"/>
        </w:rPr>
        <w:t>.</w:t>
      </w:r>
    </w:p>
    <w:p w14:paraId="17ED9454" w14:textId="7198DF84" w:rsidR="003C48ED" w:rsidRPr="00562006" w:rsidRDefault="003C48ED" w:rsidP="007831CD">
      <w:pPr>
        <w:spacing w:after="120" w:line="276" w:lineRule="auto"/>
        <w:jc w:val="both"/>
        <w:rPr>
          <w:rFonts w:asciiTheme="minorBidi" w:hAnsiTheme="minorBidi"/>
        </w:rPr>
      </w:pPr>
      <w:r w:rsidRPr="00562006">
        <w:rPr>
          <w:rFonts w:asciiTheme="minorBidi" w:hAnsiTheme="minorBidi"/>
        </w:rPr>
        <w:t>U odnosu na Odgojiteljsko vijeće</w:t>
      </w:r>
      <w:r w:rsidR="004E45FB" w:rsidRPr="00562006">
        <w:rPr>
          <w:rFonts w:asciiTheme="minorBidi" w:hAnsiTheme="minorBidi"/>
        </w:rPr>
        <w:t>, prema Statutu riječ je o stručnom tijelu koje radi na sjednicama</w:t>
      </w:r>
      <w:r w:rsidR="0069044C" w:rsidRPr="00562006">
        <w:rPr>
          <w:rFonts w:asciiTheme="minorBidi" w:hAnsiTheme="minorBidi"/>
        </w:rPr>
        <w:t xml:space="preserve"> koje su obvezne za sve odgojitelje, stručne suradnike i zdravstvene radnike</w:t>
      </w:r>
      <w:r w:rsidR="008872F4" w:rsidRPr="00562006">
        <w:rPr>
          <w:rFonts w:asciiTheme="minorBidi" w:hAnsiTheme="minorBidi"/>
        </w:rPr>
        <w:t xml:space="preserve"> </w:t>
      </w:r>
      <w:r w:rsidR="00A66F35" w:rsidRPr="00562006">
        <w:rPr>
          <w:rFonts w:asciiTheme="minorBidi" w:hAnsiTheme="minorBidi"/>
        </w:rPr>
        <w:t>na kojima se donose odluke i</w:t>
      </w:r>
      <w:r w:rsidR="008872F4" w:rsidRPr="00562006">
        <w:rPr>
          <w:rFonts w:asciiTheme="minorBidi" w:hAnsiTheme="minorBidi"/>
        </w:rPr>
        <w:t xml:space="preserve"> vodi </w:t>
      </w:r>
      <w:r w:rsidR="00A66F35" w:rsidRPr="00562006">
        <w:rPr>
          <w:rFonts w:asciiTheme="minorBidi" w:hAnsiTheme="minorBidi"/>
        </w:rPr>
        <w:t xml:space="preserve">se </w:t>
      </w:r>
      <w:r w:rsidR="008872F4" w:rsidRPr="00562006">
        <w:rPr>
          <w:rFonts w:asciiTheme="minorBidi" w:hAnsiTheme="minorBidi"/>
        </w:rPr>
        <w:t>zapisnik</w:t>
      </w:r>
      <w:r w:rsidR="007E113A" w:rsidRPr="00562006">
        <w:rPr>
          <w:rFonts w:asciiTheme="minorBidi" w:hAnsiTheme="minorBidi"/>
        </w:rPr>
        <w:t xml:space="preserve">, a </w:t>
      </w:r>
      <w:r w:rsidR="00820829" w:rsidRPr="00562006">
        <w:rPr>
          <w:rFonts w:asciiTheme="minorBidi" w:hAnsiTheme="minorBidi"/>
        </w:rPr>
        <w:t>način rada uređen je Poslovnikom o radu Odgojiteljskog vijeća</w:t>
      </w:r>
      <w:r w:rsidR="008872F4" w:rsidRPr="00562006">
        <w:rPr>
          <w:rFonts w:asciiTheme="minorBidi" w:hAnsiTheme="minorBidi"/>
        </w:rPr>
        <w:t>.</w:t>
      </w:r>
    </w:p>
    <w:p w14:paraId="542D0A7B" w14:textId="7C483995" w:rsidR="00C34A68" w:rsidRPr="00562006" w:rsidRDefault="00820829" w:rsidP="007831CD">
      <w:pPr>
        <w:spacing w:after="120" w:line="276" w:lineRule="auto"/>
        <w:jc w:val="both"/>
        <w:rPr>
          <w:rFonts w:asciiTheme="minorBidi" w:hAnsiTheme="minorBidi"/>
        </w:rPr>
      </w:pPr>
      <w:r w:rsidRPr="00562006">
        <w:rPr>
          <w:rFonts w:asciiTheme="minorBidi" w:hAnsiTheme="minorBidi"/>
        </w:rPr>
        <w:t>Međutim, pregledom web stranice nije utvrđena objava informacija iz čl</w:t>
      </w:r>
      <w:r w:rsidR="008F4917" w:rsidRPr="00562006">
        <w:rPr>
          <w:rFonts w:asciiTheme="minorBidi" w:hAnsiTheme="minorBidi"/>
        </w:rPr>
        <w:t>anka</w:t>
      </w:r>
      <w:r w:rsidRPr="00562006">
        <w:rPr>
          <w:rFonts w:asciiTheme="minorBidi" w:hAnsiTheme="minorBidi"/>
        </w:rPr>
        <w:t xml:space="preserve"> 10. st</w:t>
      </w:r>
      <w:r w:rsidR="008F4917" w:rsidRPr="00562006">
        <w:rPr>
          <w:rFonts w:asciiTheme="minorBidi" w:hAnsiTheme="minorBidi"/>
        </w:rPr>
        <w:t>avka</w:t>
      </w:r>
      <w:r w:rsidRPr="00562006">
        <w:rPr>
          <w:rFonts w:asciiTheme="minorBidi" w:hAnsiTheme="minorBidi"/>
        </w:rPr>
        <w:t xml:space="preserve"> 1. t</w:t>
      </w:r>
      <w:r w:rsidR="008F4917" w:rsidRPr="00562006">
        <w:rPr>
          <w:rFonts w:asciiTheme="minorBidi" w:hAnsiTheme="minorBidi"/>
        </w:rPr>
        <w:t>očke</w:t>
      </w:r>
      <w:r w:rsidRPr="00562006">
        <w:rPr>
          <w:rFonts w:asciiTheme="minorBidi" w:hAnsiTheme="minorBidi"/>
        </w:rPr>
        <w:t xml:space="preserve"> 12. Z</w:t>
      </w:r>
      <w:r w:rsidR="008F4917" w:rsidRPr="00562006">
        <w:rPr>
          <w:rFonts w:asciiTheme="minorBidi" w:hAnsiTheme="minorBidi"/>
        </w:rPr>
        <w:t>akona</w:t>
      </w:r>
      <w:r w:rsidRPr="00562006">
        <w:rPr>
          <w:rFonts w:asciiTheme="minorBidi" w:hAnsiTheme="minorBidi"/>
        </w:rPr>
        <w:t xml:space="preserve"> i čl</w:t>
      </w:r>
      <w:r w:rsidR="008F4917" w:rsidRPr="00562006">
        <w:rPr>
          <w:rFonts w:asciiTheme="minorBidi" w:hAnsiTheme="minorBidi"/>
        </w:rPr>
        <w:t>anka</w:t>
      </w:r>
      <w:r w:rsidRPr="00562006">
        <w:rPr>
          <w:rFonts w:asciiTheme="minorBidi" w:hAnsiTheme="minorBidi"/>
        </w:rPr>
        <w:t xml:space="preserve"> 12. Z</w:t>
      </w:r>
      <w:r w:rsidR="008F4917" w:rsidRPr="00562006">
        <w:rPr>
          <w:rFonts w:asciiTheme="minorBidi" w:hAnsiTheme="minorBidi"/>
        </w:rPr>
        <w:t>akona</w:t>
      </w:r>
      <w:r w:rsidRPr="00562006">
        <w:rPr>
          <w:rFonts w:asciiTheme="minorBidi" w:hAnsiTheme="minorBidi"/>
        </w:rPr>
        <w:t xml:space="preserve"> koje se odnose na javnost rada Odgojiteljskog vijeća. </w:t>
      </w:r>
    </w:p>
    <w:p w14:paraId="34FFCB1F" w14:textId="3500FF61" w:rsidR="004C2847" w:rsidRPr="00562006" w:rsidRDefault="00C610A7" w:rsidP="007831CD">
      <w:pPr>
        <w:spacing w:after="120" w:line="276" w:lineRule="auto"/>
        <w:jc w:val="both"/>
        <w:rPr>
          <w:rFonts w:asciiTheme="minorBidi" w:hAnsiTheme="minorBidi"/>
          <w:b/>
          <w:bCs/>
        </w:rPr>
      </w:pPr>
      <w:r>
        <w:rPr>
          <w:rFonts w:asciiTheme="minorBidi" w:hAnsiTheme="minorBidi"/>
          <w:b/>
          <w:bCs/>
        </w:rPr>
        <w:t>3</w:t>
      </w:r>
      <w:r w:rsidR="00F12730">
        <w:rPr>
          <w:rFonts w:asciiTheme="minorBidi" w:hAnsiTheme="minorBidi"/>
          <w:b/>
          <w:bCs/>
        </w:rPr>
        <w:t>1</w:t>
      </w:r>
      <w:r w:rsidR="004C2847" w:rsidRPr="00562006">
        <w:rPr>
          <w:rFonts w:asciiTheme="minorBidi" w:hAnsiTheme="minorBidi"/>
          <w:b/>
          <w:bCs/>
        </w:rPr>
        <w:t>. HRVATSK</w:t>
      </w:r>
      <w:r w:rsidR="00D65E2E" w:rsidRPr="00562006">
        <w:rPr>
          <w:rFonts w:asciiTheme="minorBidi" w:hAnsiTheme="minorBidi"/>
          <w:b/>
          <w:bCs/>
        </w:rPr>
        <w:t>A</w:t>
      </w:r>
      <w:r w:rsidR="004C2847" w:rsidRPr="00562006">
        <w:rPr>
          <w:rFonts w:asciiTheme="minorBidi" w:hAnsiTheme="minorBidi"/>
          <w:b/>
          <w:bCs/>
        </w:rPr>
        <w:t xml:space="preserve"> </w:t>
      </w:r>
      <w:r w:rsidR="00D65E2E" w:rsidRPr="00562006">
        <w:rPr>
          <w:rFonts w:asciiTheme="minorBidi" w:hAnsiTheme="minorBidi"/>
          <w:b/>
          <w:bCs/>
        </w:rPr>
        <w:t>VATROGASNA ZAJEDNICA</w:t>
      </w:r>
    </w:p>
    <w:p w14:paraId="456853B4" w14:textId="58CF322A" w:rsidR="004F1D2B" w:rsidRPr="00562006" w:rsidRDefault="008D60A3" w:rsidP="007831CD">
      <w:pPr>
        <w:spacing w:after="120" w:line="276" w:lineRule="auto"/>
        <w:jc w:val="both"/>
        <w:rPr>
          <w:rFonts w:asciiTheme="minorBidi" w:hAnsiTheme="minorBidi"/>
        </w:rPr>
      </w:pPr>
      <w:r w:rsidRPr="00562006">
        <w:rPr>
          <w:rFonts w:asciiTheme="minorBidi" w:hAnsiTheme="minorBidi"/>
        </w:rPr>
        <w:t>Prema čl</w:t>
      </w:r>
      <w:r w:rsidR="00C34A68" w:rsidRPr="00562006">
        <w:rPr>
          <w:rFonts w:asciiTheme="minorBidi" w:hAnsiTheme="minorBidi"/>
        </w:rPr>
        <w:t>anku</w:t>
      </w:r>
      <w:r w:rsidRPr="00562006">
        <w:rPr>
          <w:rFonts w:asciiTheme="minorBidi" w:hAnsiTheme="minorBidi"/>
        </w:rPr>
        <w:t xml:space="preserve"> 6. Zakona o vatrogastvu, </w:t>
      </w:r>
      <w:r w:rsidR="00B01784" w:rsidRPr="00562006">
        <w:rPr>
          <w:rFonts w:asciiTheme="minorBidi" w:hAnsiTheme="minorBidi"/>
        </w:rPr>
        <w:t>Predsjedništvo Hrvatske vatrogasne zajednice je savjetodavno tijelo</w:t>
      </w:r>
      <w:r w:rsidR="009B2458" w:rsidRPr="00562006">
        <w:rPr>
          <w:rFonts w:ascii="Times New Roman" w:eastAsia="Times New Roman" w:hAnsi="Times New Roman" w:cs="Times New Roman"/>
          <w:kern w:val="0"/>
          <w:lang w:eastAsia="hr-HR"/>
          <w14:ligatures w14:val="none"/>
        </w:rPr>
        <w:t xml:space="preserve"> </w:t>
      </w:r>
      <w:r w:rsidR="009B2458" w:rsidRPr="00562006">
        <w:rPr>
          <w:rFonts w:asciiTheme="minorBidi" w:hAnsiTheme="minorBidi"/>
        </w:rPr>
        <w:t>koje čine predsjednici županijskih vatrogasnih zajednica i predsjednik Vatrogasne zajednice Grada Zagreba. Predsjedništvo donosi poslovnik o svom radu</w:t>
      </w:r>
      <w:r w:rsidR="00B52922" w:rsidRPr="00562006">
        <w:rPr>
          <w:rFonts w:asciiTheme="minorBidi" w:hAnsiTheme="minorBidi"/>
        </w:rPr>
        <w:t>, koji nije objavljen</w:t>
      </w:r>
      <w:r w:rsidR="002B2C88" w:rsidRPr="00562006">
        <w:rPr>
          <w:rFonts w:asciiTheme="minorBidi" w:hAnsiTheme="minorBidi"/>
        </w:rPr>
        <w:t xml:space="preserve"> te ga treba objaviti ako je isti donesen.</w:t>
      </w:r>
      <w:r w:rsidR="00B52922" w:rsidRPr="00562006">
        <w:rPr>
          <w:rFonts w:asciiTheme="minorBidi" w:hAnsiTheme="minorBidi"/>
          <w:b/>
          <w:bCs/>
        </w:rPr>
        <w:t xml:space="preserve"> </w:t>
      </w:r>
    </w:p>
    <w:p w14:paraId="33E22844" w14:textId="7605DA02" w:rsidR="00254E92" w:rsidRPr="00562006" w:rsidRDefault="00C16C5E" w:rsidP="007831CD">
      <w:pPr>
        <w:spacing w:after="120" w:line="276" w:lineRule="auto"/>
        <w:jc w:val="both"/>
        <w:rPr>
          <w:rFonts w:asciiTheme="minorBidi" w:hAnsiTheme="minorBidi"/>
          <w:b/>
          <w:bCs/>
        </w:rPr>
      </w:pPr>
      <w:r w:rsidRPr="00562006">
        <w:rPr>
          <w:rFonts w:asciiTheme="minorBidi" w:hAnsiTheme="minorBidi"/>
        </w:rPr>
        <w:t>Prema čl</w:t>
      </w:r>
      <w:r w:rsidR="00C34A68" w:rsidRPr="00562006">
        <w:rPr>
          <w:rFonts w:asciiTheme="minorBidi" w:hAnsiTheme="minorBidi"/>
        </w:rPr>
        <w:t>anku</w:t>
      </w:r>
      <w:r w:rsidRPr="00562006">
        <w:rPr>
          <w:rFonts w:asciiTheme="minorBidi" w:hAnsiTheme="minorBidi"/>
        </w:rPr>
        <w:t xml:space="preserve"> 7. Zakona o vatrogastvu, Vatrogasni stožer je savjetodavno strukovno tijelo glavnog vatrogasnog zapovjednika</w:t>
      </w:r>
      <w:r w:rsidR="00413ACE" w:rsidRPr="00562006">
        <w:rPr>
          <w:rFonts w:asciiTheme="minorBidi" w:hAnsiTheme="minorBidi"/>
        </w:rPr>
        <w:t>.</w:t>
      </w:r>
      <w:r w:rsidR="00254E92" w:rsidRPr="00562006">
        <w:rPr>
          <w:rFonts w:asciiTheme="minorBidi" w:hAnsiTheme="minorBidi"/>
        </w:rPr>
        <w:t xml:space="preserve"> </w:t>
      </w:r>
    </w:p>
    <w:p w14:paraId="28C27229" w14:textId="60D8BE35" w:rsidR="004F1D2B" w:rsidRPr="00562006" w:rsidRDefault="004F1D2B" w:rsidP="007831CD">
      <w:pPr>
        <w:spacing w:after="120" w:line="276" w:lineRule="auto"/>
        <w:jc w:val="both"/>
        <w:rPr>
          <w:rFonts w:asciiTheme="minorBidi" w:hAnsiTheme="minorBidi"/>
        </w:rPr>
      </w:pPr>
      <w:r w:rsidRPr="00562006">
        <w:rPr>
          <w:rFonts w:asciiTheme="minorBidi" w:hAnsiTheme="minorBidi"/>
        </w:rPr>
        <w:t>Prema čl</w:t>
      </w:r>
      <w:r w:rsidR="00C34A68" w:rsidRPr="00562006">
        <w:rPr>
          <w:rFonts w:asciiTheme="minorBidi" w:hAnsiTheme="minorBidi"/>
        </w:rPr>
        <w:t>anku</w:t>
      </w:r>
      <w:r w:rsidRPr="00562006">
        <w:rPr>
          <w:rFonts w:asciiTheme="minorBidi" w:hAnsiTheme="minorBidi"/>
        </w:rPr>
        <w:t xml:space="preserve"> 16. Zakona o vatrogastvu, Nacionalni odbor za preventivnu zaštitu i gašenje požara prati stanje zaštite od požara, skrbi o unapređenju zaštite od požara, ustroju i strukovnom napretku vatrogastva Republike Hrvatske</w:t>
      </w:r>
      <w:r w:rsidR="007A2019" w:rsidRPr="00562006">
        <w:rPr>
          <w:rFonts w:asciiTheme="minorBidi" w:hAnsiTheme="minorBidi"/>
        </w:rPr>
        <w:t xml:space="preserve">, donosi poslovnik kojim se uređuje način rada i ostala pitanja od interesa za njegovo djelovanje i </w:t>
      </w:r>
      <w:r w:rsidRPr="00562006">
        <w:rPr>
          <w:rFonts w:asciiTheme="minorBidi" w:hAnsiTheme="minorBidi"/>
        </w:rPr>
        <w:t>ima devet članova</w:t>
      </w:r>
      <w:r w:rsidR="00704E51" w:rsidRPr="00562006">
        <w:rPr>
          <w:rFonts w:asciiTheme="minorBidi" w:hAnsiTheme="minorBidi"/>
        </w:rPr>
        <w:t>.</w:t>
      </w:r>
      <w:r w:rsidRPr="00562006">
        <w:rPr>
          <w:rFonts w:asciiTheme="minorBidi" w:hAnsiTheme="minorBidi"/>
        </w:rPr>
        <w:t xml:space="preserve"> </w:t>
      </w:r>
    </w:p>
    <w:p w14:paraId="2486E9F3" w14:textId="01B31748" w:rsidR="00B01784" w:rsidRPr="00562006" w:rsidRDefault="00704E51" w:rsidP="007831CD">
      <w:pPr>
        <w:spacing w:after="120" w:line="276" w:lineRule="auto"/>
        <w:jc w:val="both"/>
        <w:rPr>
          <w:rFonts w:asciiTheme="minorBidi" w:hAnsiTheme="minorBidi"/>
        </w:rPr>
      </w:pPr>
      <w:r w:rsidRPr="00562006">
        <w:rPr>
          <w:rFonts w:asciiTheme="minorBidi" w:hAnsiTheme="minorBidi"/>
        </w:rPr>
        <w:lastRenderedPageBreak/>
        <w:t xml:space="preserve">Iz </w:t>
      </w:r>
      <w:r w:rsidR="00817CA7" w:rsidRPr="00562006">
        <w:rPr>
          <w:rFonts w:asciiTheme="minorBidi" w:hAnsiTheme="minorBidi"/>
        </w:rPr>
        <w:t>citiranih odredbi Zakona o vatrogastvu nije vidljivo da</w:t>
      </w:r>
      <w:r w:rsidR="003B20AB" w:rsidRPr="00562006">
        <w:rPr>
          <w:rFonts w:asciiTheme="minorBidi" w:hAnsiTheme="minorBidi"/>
        </w:rPr>
        <w:t xml:space="preserve"> li </w:t>
      </w:r>
      <w:r w:rsidR="00704207" w:rsidRPr="00562006">
        <w:rPr>
          <w:rFonts w:asciiTheme="minorBidi" w:hAnsiTheme="minorBidi"/>
        </w:rPr>
        <w:t xml:space="preserve">navedena </w:t>
      </w:r>
      <w:r w:rsidR="00817CA7" w:rsidRPr="00562006">
        <w:rPr>
          <w:rFonts w:asciiTheme="minorBidi" w:hAnsiTheme="minorBidi"/>
        </w:rPr>
        <w:t>služben</w:t>
      </w:r>
      <w:r w:rsidR="00704207" w:rsidRPr="00562006">
        <w:rPr>
          <w:rFonts w:asciiTheme="minorBidi" w:hAnsiTheme="minorBidi"/>
        </w:rPr>
        <w:t>a</w:t>
      </w:r>
      <w:r w:rsidR="00817CA7" w:rsidRPr="00562006">
        <w:rPr>
          <w:rFonts w:asciiTheme="minorBidi" w:hAnsiTheme="minorBidi"/>
        </w:rPr>
        <w:t xml:space="preserve"> tijela rade na sjednicama i donose službene odluke</w:t>
      </w:r>
      <w:r w:rsidR="00704207" w:rsidRPr="00562006">
        <w:rPr>
          <w:rFonts w:asciiTheme="minorBidi" w:hAnsiTheme="minorBidi"/>
        </w:rPr>
        <w:t xml:space="preserve"> na sjednicama</w:t>
      </w:r>
      <w:r w:rsidR="00761401" w:rsidRPr="00562006">
        <w:rPr>
          <w:rFonts w:asciiTheme="minorBidi" w:hAnsiTheme="minorBidi"/>
        </w:rPr>
        <w:t>.</w:t>
      </w:r>
      <w:r w:rsidR="00817CA7" w:rsidRPr="00562006">
        <w:rPr>
          <w:rFonts w:asciiTheme="minorBidi" w:hAnsiTheme="minorBidi"/>
        </w:rPr>
        <w:t xml:space="preserve"> </w:t>
      </w:r>
      <w:r w:rsidR="00687995" w:rsidRPr="00562006">
        <w:rPr>
          <w:rFonts w:asciiTheme="minorBidi" w:hAnsiTheme="minorBidi"/>
        </w:rPr>
        <w:t>Ako je riječ o službenim tijelima koja rade na sjednicama, tada je potrebno objavljivati informacije iz članka 10.</w:t>
      </w:r>
      <w:r w:rsidR="00B22572" w:rsidRPr="00562006">
        <w:rPr>
          <w:rFonts w:asciiTheme="minorBidi" w:hAnsiTheme="minorBidi"/>
        </w:rPr>
        <w:t xml:space="preserve"> st</w:t>
      </w:r>
      <w:r w:rsidR="00C142A0" w:rsidRPr="00562006">
        <w:rPr>
          <w:rFonts w:asciiTheme="minorBidi" w:hAnsiTheme="minorBidi"/>
        </w:rPr>
        <w:t>avka</w:t>
      </w:r>
      <w:r w:rsidR="00B22572" w:rsidRPr="00562006">
        <w:rPr>
          <w:rFonts w:asciiTheme="minorBidi" w:hAnsiTheme="minorBidi"/>
        </w:rPr>
        <w:t xml:space="preserve"> 1. t</w:t>
      </w:r>
      <w:r w:rsidR="00C142A0" w:rsidRPr="00562006">
        <w:rPr>
          <w:rFonts w:asciiTheme="minorBidi" w:hAnsiTheme="minorBidi"/>
        </w:rPr>
        <w:t>očke</w:t>
      </w:r>
      <w:r w:rsidR="00B22572" w:rsidRPr="00562006">
        <w:rPr>
          <w:rFonts w:asciiTheme="minorBidi" w:hAnsiTheme="minorBidi"/>
        </w:rPr>
        <w:t xml:space="preserve"> 12. Z</w:t>
      </w:r>
      <w:r w:rsidR="00C142A0" w:rsidRPr="00562006">
        <w:rPr>
          <w:rFonts w:asciiTheme="minorBidi" w:hAnsiTheme="minorBidi"/>
        </w:rPr>
        <w:t>akona</w:t>
      </w:r>
      <w:r w:rsidR="00B22572" w:rsidRPr="00562006">
        <w:rPr>
          <w:rFonts w:asciiTheme="minorBidi" w:hAnsiTheme="minorBidi"/>
        </w:rPr>
        <w:t xml:space="preserve"> i čl</w:t>
      </w:r>
      <w:r w:rsidR="00C142A0" w:rsidRPr="00562006">
        <w:rPr>
          <w:rFonts w:asciiTheme="minorBidi" w:hAnsiTheme="minorBidi"/>
        </w:rPr>
        <w:t>anka</w:t>
      </w:r>
      <w:r w:rsidR="00B22572" w:rsidRPr="00562006">
        <w:rPr>
          <w:rFonts w:asciiTheme="minorBidi" w:hAnsiTheme="minorBidi"/>
        </w:rPr>
        <w:t xml:space="preserve"> 12. Z</w:t>
      </w:r>
      <w:r w:rsidR="00C142A0" w:rsidRPr="00562006">
        <w:rPr>
          <w:rFonts w:asciiTheme="minorBidi" w:hAnsiTheme="minorBidi"/>
        </w:rPr>
        <w:t>akona</w:t>
      </w:r>
      <w:r w:rsidR="00A95D7F" w:rsidRPr="00562006">
        <w:rPr>
          <w:rFonts w:asciiTheme="minorBidi" w:hAnsiTheme="minorBidi"/>
        </w:rPr>
        <w:t xml:space="preserve"> u odnosu na svako od navedenih službenih tijela</w:t>
      </w:r>
      <w:r w:rsidR="00C142A0" w:rsidRPr="00562006">
        <w:rPr>
          <w:rFonts w:asciiTheme="minorBidi" w:hAnsiTheme="minorBidi"/>
        </w:rPr>
        <w:t>.</w:t>
      </w:r>
    </w:p>
    <w:p w14:paraId="6E7C18CD" w14:textId="5FCDE81F" w:rsidR="00615A38" w:rsidRPr="00562006" w:rsidRDefault="000A3458" w:rsidP="000C1D32">
      <w:pPr>
        <w:spacing w:after="120" w:line="276" w:lineRule="auto"/>
        <w:jc w:val="both"/>
        <w:rPr>
          <w:rFonts w:asciiTheme="minorBidi" w:hAnsiTheme="minorBidi"/>
        </w:rPr>
      </w:pPr>
      <w:r w:rsidRPr="00562006">
        <w:rPr>
          <w:rFonts w:asciiTheme="minorBidi" w:hAnsiTheme="minorBidi"/>
        </w:rPr>
        <w:t>U rubrici „Djelokrug“</w:t>
      </w:r>
      <w:r w:rsidR="00C142A0" w:rsidRPr="00562006">
        <w:rPr>
          <w:rFonts w:asciiTheme="minorBidi" w:hAnsiTheme="minorBidi"/>
        </w:rPr>
        <w:t xml:space="preserve"> &gt;</w:t>
      </w:r>
      <w:r w:rsidRPr="00562006">
        <w:rPr>
          <w:rFonts w:asciiTheme="minorBidi" w:hAnsiTheme="minorBidi"/>
        </w:rPr>
        <w:t xml:space="preserve"> „Tijela HVZ“ </w:t>
      </w:r>
      <w:r w:rsidR="007444C5" w:rsidRPr="00562006">
        <w:rPr>
          <w:rFonts w:asciiTheme="minorBidi" w:hAnsiTheme="minorBidi"/>
        </w:rPr>
        <w:t xml:space="preserve">objavljen je popis članova </w:t>
      </w:r>
      <w:r w:rsidR="00A74B80" w:rsidRPr="00562006">
        <w:rPr>
          <w:rFonts w:asciiTheme="minorBidi" w:hAnsiTheme="minorBidi"/>
        </w:rPr>
        <w:t xml:space="preserve">Predsjedništva, </w:t>
      </w:r>
      <w:r w:rsidR="007444C5" w:rsidRPr="00562006">
        <w:rPr>
          <w:rFonts w:asciiTheme="minorBidi" w:hAnsiTheme="minorBidi"/>
        </w:rPr>
        <w:t>Vatrogasnog stožera</w:t>
      </w:r>
      <w:r w:rsidR="00A74B80" w:rsidRPr="00562006">
        <w:rPr>
          <w:rFonts w:asciiTheme="minorBidi" w:hAnsiTheme="minorBidi"/>
        </w:rPr>
        <w:t xml:space="preserve"> i</w:t>
      </w:r>
      <w:r w:rsidR="007444C5" w:rsidRPr="00562006">
        <w:rPr>
          <w:rFonts w:asciiTheme="minorBidi" w:hAnsiTheme="minorBidi"/>
        </w:rPr>
        <w:t xml:space="preserve"> </w:t>
      </w:r>
      <w:r w:rsidR="0008189B" w:rsidRPr="00562006">
        <w:rPr>
          <w:rFonts w:asciiTheme="minorBidi" w:hAnsiTheme="minorBidi"/>
        </w:rPr>
        <w:t>Nacionalnog odbora za preventivu i gašenje požara</w:t>
      </w:r>
      <w:r w:rsidR="00D95F7A" w:rsidRPr="00562006">
        <w:rPr>
          <w:rFonts w:asciiTheme="minorBidi" w:hAnsiTheme="minorBidi"/>
        </w:rPr>
        <w:t xml:space="preserve"> dok nije objavljen </w:t>
      </w:r>
      <w:r w:rsidR="003848D9" w:rsidRPr="00562006">
        <w:rPr>
          <w:rFonts w:asciiTheme="minorBidi" w:hAnsiTheme="minorBidi"/>
        </w:rPr>
        <w:t>Poslovnik o radu Nacionalnog odbora za preventivnu zaštitu i gašenje požara.</w:t>
      </w:r>
    </w:p>
    <w:p w14:paraId="08FA1EDC" w14:textId="1BEEAAE9" w:rsidR="003848D9" w:rsidRPr="00562006" w:rsidRDefault="00C610A7" w:rsidP="007831CD">
      <w:pPr>
        <w:spacing w:after="120" w:line="276" w:lineRule="auto"/>
        <w:jc w:val="both"/>
        <w:rPr>
          <w:rFonts w:asciiTheme="minorBidi" w:hAnsiTheme="minorBidi"/>
          <w:b/>
          <w:bCs/>
        </w:rPr>
      </w:pPr>
      <w:r>
        <w:rPr>
          <w:rFonts w:asciiTheme="minorBidi" w:hAnsiTheme="minorBidi"/>
          <w:b/>
          <w:bCs/>
        </w:rPr>
        <w:t>3</w:t>
      </w:r>
      <w:r w:rsidR="00F12730">
        <w:rPr>
          <w:rFonts w:asciiTheme="minorBidi" w:hAnsiTheme="minorBidi"/>
          <w:b/>
          <w:bCs/>
        </w:rPr>
        <w:t>2</w:t>
      </w:r>
      <w:r w:rsidR="003848D9" w:rsidRPr="00562006">
        <w:rPr>
          <w:rFonts w:asciiTheme="minorBidi" w:hAnsiTheme="minorBidi"/>
          <w:b/>
          <w:bCs/>
        </w:rPr>
        <w:t>. HRVATSKA POŠTA</w:t>
      </w:r>
      <w:r w:rsidR="00D20611" w:rsidRPr="00562006">
        <w:rPr>
          <w:rFonts w:asciiTheme="minorBidi" w:hAnsiTheme="minorBidi"/>
          <w:b/>
          <w:bCs/>
        </w:rPr>
        <w:t xml:space="preserve"> d.d.</w:t>
      </w:r>
    </w:p>
    <w:p w14:paraId="3F34A0A0" w14:textId="20575D94" w:rsidR="008555F3" w:rsidRDefault="008E2BAE" w:rsidP="00832086">
      <w:pPr>
        <w:spacing w:after="120" w:line="276" w:lineRule="auto"/>
        <w:jc w:val="both"/>
        <w:rPr>
          <w:rFonts w:asciiTheme="minorBidi" w:hAnsiTheme="minorBidi"/>
        </w:rPr>
      </w:pPr>
      <w:r w:rsidRPr="00562006">
        <w:rPr>
          <w:rFonts w:asciiTheme="minorBidi" w:hAnsiTheme="minorBidi"/>
        </w:rPr>
        <w:t xml:space="preserve">Prema Zakonu o trgovačkim društvima organi </w:t>
      </w:r>
      <w:r w:rsidR="00A778D6">
        <w:rPr>
          <w:rFonts w:asciiTheme="minorBidi" w:hAnsiTheme="minorBidi"/>
        </w:rPr>
        <w:t xml:space="preserve">dioničkog </w:t>
      </w:r>
      <w:r w:rsidRPr="00562006">
        <w:rPr>
          <w:rFonts w:asciiTheme="minorBidi" w:hAnsiTheme="minorBidi"/>
        </w:rPr>
        <w:t>društva</w:t>
      </w:r>
      <w:r w:rsidR="00832086">
        <w:rPr>
          <w:rFonts w:asciiTheme="minorBidi" w:hAnsiTheme="minorBidi"/>
        </w:rPr>
        <w:t xml:space="preserve"> </w:t>
      </w:r>
      <w:r w:rsidRPr="00562006">
        <w:rPr>
          <w:rFonts w:asciiTheme="minorBidi" w:hAnsiTheme="minorBidi"/>
        </w:rPr>
        <w:t xml:space="preserve">su </w:t>
      </w:r>
      <w:r w:rsidR="007756C4">
        <w:rPr>
          <w:rFonts w:asciiTheme="minorBidi" w:hAnsiTheme="minorBidi"/>
        </w:rPr>
        <w:t>u</w:t>
      </w:r>
      <w:r w:rsidRPr="00562006">
        <w:rPr>
          <w:rFonts w:asciiTheme="minorBidi" w:hAnsiTheme="minorBidi"/>
        </w:rPr>
        <w:t xml:space="preserve">prava, </w:t>
      </w:r>
      <w:r w:rsidR="007756C4">
        <w:rPr>
          <w:rFonts w:asciiTheme="minorBidi" w:hAnsiTheme="minorBidi"/>
        </w:rPr>
        <w:t>n</w:t>
      </w:r>
      <w:r w:rsidRPr="00562006">
        <w:rPr>
          <w:rFonts w:asciiTheme="minorBidi" w:hAnsiTheme="minorBidi"/>
        </w:rPr>
        <w:t xml:space="preserve">adzorni odbor i </w:t>
      </w:r>
      <w:r w:rsidR="007756C4">
        <w:rPr>
          <w:rFonts w:asciiTheme="minorBidi" w:hAnsiTheme="minorBidi"/>
        </w:rPr>
        <w:t>g</w:t>
      </w:r>
      <w:r w:rsidRPr="00562006">
        <w:rPr>
          <w:rFonts w:asciiTheme="minorBidi" w:hAnsiTheme="minorBidi"/>
        </w:rPr>
        <w:t xml:space="preserve">lavna </w:t>
      </w:r>
      <w:r w:rsidR="007756C4">
        <w:rPr>
          <w:rFonts w:asciiTheme="minorBidi" w:hAnsiTheme="minorBidi"/>
        </w:rPr>
        <w:t>s</w:t>
      </w:r>
      <w:r w:rsidRPr="00562006">
        <w:rPr>
          <w:rFonts w:asciiTheme="minorBidi" w:hAnsiTheme="minorBidi"/>
        </w:rPr>
        <w:t>kupština.</w:t>
      </w:r>
      <w:r w:rsidR="00832086">
        <w:rPr>
          <w:rFonts w:asciiTheme="minorBidi" w:hAnsiTheme="minorBidi"/>
        </w:rPr>
        <w:t xml:space="preserve"> </w:t>
      </w:r>
      <w:r w:rsidR="008555F3" w:rsidRPr="00562006">
        <w:rPr>
          <w:rFonts w:asciiTheme="minorBidi" w:hAnsiTheme="minorBidi"/>
        </w:rPr>
        <w:t xml:space="preserve">Prema članku 240. Zakona o trgovačkim drštvima, </w:t>
      </w:r>
      <w:r w:rsidR="00832086">
        <w:rPr>
          <w:rFonts w:asciiTheme="minorBidi" w:hAnsiTheme="minorBidi"/>
        </w:rPr>
        <w:t>u</w:t>
      </w:r>
      <w:r w:rsidR="008555F3" w:rsidRPr="00562006">
        <w:rPr>
          <w:rFonts w:asciiTheme="minorBidi" w:hAnsiTheme="minorBidi"/>
        </w:rPr>
        <w:t>prava može donijeti poslovnik o svome radu, ako njegovo donošenje nije po statutu u nadležnosti nadzornog odbora ili ako ga i bez određivanja takve nadležnosti taj organ ne donese. Pitanja koja se inače uređuju poslovnikom mogu se urediti statutom.</w:t>
      </w:r>
    </w:p>
    <w:p w14:paraId="312BD650" w14:textId="65B3ABDF" w:rsidR="007756C4" w:rsidRPr="00562006" w:rsidRDefault="007756C4" w:rsidP="007756C4">
      <w:pPr>
        <w:spacing w:after="120" w:line="276" w:lineRule="auto"/>
        <w:jc w:val="both"/>
        <w:rPr>
          <w:rFonts w:asciiTheme="minorBidi" w:hAnsiTheme="minorBidi"/>
        </w:rPr>
      </w:pPr>
      <w:r w:rsidRPr="007756C4">
        <w:rPr>
          <w:rFonts w:asciiTheme="minorBidi" w:hAnsiTheme="minorBidi"/>
        </w:rPr>
        <w:t>Prema članku 12. Statuta Hrvatske pošte d.d.,</w:t>
      </w:r>
      <w:r w:rsidRPr="00562006">
        <w:rPr>
          <w:rFonts w:asciiTheme="minorBidi" w:hAnsiTheme="minorBidi"/>
        </w:rPr>
        <w:t xml:space="preserve"> organi društva su Uprava, Nadzorni odbor i Glavna Skupština.</w:t>
      </w:r>
    </w:p>
    <w:p w14:paraId="5BBF71F6" w14:textId="2FD6CD5C" w:rsidR="00F355DA" w:rsidRPr="00562006" w:rsidRDefault="00F355DA" w:rsidP="007831CD">
      <w:pPr>
        <w:spacing w:after="120" w:line="276" w:lineRule="auto"/>
        <w:jc w:val="both"/>
        <w:rPr>
          <w:rFonts w:asciiTheme="minorBidi" w:hAnsiTheme="minorBidi"/>
        </w:rPr>
      </w:pPr>
      <w:r w:rsidRPr="00562006">
        <w:rPr>
          <w:rFonts w:asciiTheme="minorBidi" w:hAnsiTheme="minorBidi"/>
        </w:rPr>
        <w:t>Prema članku 19. Statuta</w:t>
      </w:r>
      <w:r w:rsidR="007756C4" w:rsidRPr="007756C4">
        <w:rPr>
          <w:rFonts w:asciiTheme="minorBidi" w:hAnsiTheme="minorBidi"/>
        </w:rPr>
        <w:t xml:space="preserve"> Hrvatske pošte d.d.,</w:t>
      </w:r>
      <w:r w:rsidRPr="00562006">
        <w:rPr>
          <w:rFonts w:asciiTheme="minorBidi" w:hAnsiTheme="minorBidi"/>
        </w:rPr>
        <w:t xml:space="preserve"> o pitanjima iz svog djelokruga</w:t>
      </w:r>
      <w:r w:rsidRPr="00562006">
        <w:rPr>
          <w:rFonts w:asciiTheme="minorBidi" w:hAnsiTheme="minorBidi"/>
          <w:b/>
          <w:bCs/>
        </w:rPr>
        <w:t xml:space="preserve"> </w:t>
      </w:r>
      <w:r w:rsidRPr="00562006">
        <w:rPr>
          <w:rFonts w:asciiTheme="minorBidi" w:hAnsiTheme="minorBidi"/>
        </w:rPr>
        <w:t>Uprava odlučuje u pravilu na sjednici, u punom sastavu u skladu sa zakonom.</w:t>
      </w:r>
    </w:p>
    <w:p w14:paraId="5A83CAA6" w14:textId="307BA0BB" w:rsidR="00F355DA" w:rsidRPr="00562006" w:rsidRDefault="00F355DA" w:rsidP="007831CD">
      <w:pPr>
        <w:spacing w:after="120" w:line="276" w:lineRule="auto"/>
        <w:jc w:val="both"/>
        <w:rPr>
          <w:rFonts w:asciiTheme="minorBidi" w:hAnsiTheme="minorBidi"/>
        </w:rPr>
      </w:pPr>
      <w:r w:rsidRPr="00562006">
        <w:rPr>
          <w:rFonts w:asciiTheme="minorBidi" w:hAnsiTheme="minorBidi"/>
        </w:rPr>
        <w:t>Člankom 22. Statuta</w:t>
      </w:r>
      <w:r w:rsidR="00536EC8" w:rsidRPr="00536EC8">
        <w:rPr>
          <w:rFonts w:asciiTheme="minorBidi" w:hAnsiTheme="minorBidi"/>
        </w:rPr>
        <w:t xml:space="preserve"> </w:t>
      </w:r>
      <w:r w:rsidR="00536EC8" w:rsidRPr="007756C4">
        <w:rPr>
          <w:rFonts w:asciiTheme="minorBidi" w:hAnsiTheme="minorBidi"/>
        </w:rPr>
        <w:t>Hrvatske pošte d.d.,</w:t>
      </w:r>
      <w:r w:rsidR="00536EC8" w:rsidRPr="00562006">
        <w:rPr>
          <w:rFonts w:asciiTheme="minorBidi" w:hAnsiTheme="minorBidi"/>
        </w:rPr>
        <w:t xml:space="preserve"> </w:t>
      </w:r>
      <w:r w:rsidRPr="00562006">
        <w:rPr>
          <w:rFonts w:asciiTheme="minorBidi" w:hAnsiTheme="minorBidi"/>
        </w:rPr>
        <w:t>propisano je da</w:t>
      </w:r>
      <w:r w:rsidRPr="00562006">
        <w:rPr>
          <w:rFonts w:asciiTheme="minorBidi" w:hAnsiTheme="minorBidi"/>
          <w:b/>
          <w:bCs/>
        </w:rPr>
        <w:t xml:space="preserve"> </w:t>
      </w:r>
      <w:r w:rsidR="00536EC8" w:rsidRPr="00536EC8">
        <w:rPr>
          <w:rFonts w:asciiTheme="minorBidi" w:hAnsiTheme="minorBidi"/>
        </w:rPr>
        <w:t>se</w:t>
      </w:r>
      <w:r w:rsidR="00536EC8">
        <w:rPr>
          <w:rFonts w:asciiTheme="minorBidi" w:hAnsiTheme="minorBidi"/>
          <w:b/>
          <w:bCs/>
        </w:rPr>
        <w:t xml:space="preserve"> </w:t>
      </w:r>
      <w:r w:rsidRPr="00562006">
        <w:rPr>
          <w:rFonts w:asciiTheme="minorBidi" w:hAnsiTheme="minorBidi"/>
        </w:rPr>
        <w:t>vođenje poslova Društva i rad Uprave pobliže uređuju poslovnikom o radu Uprave</w:t>
      </w:r>
      <w:r w:rsidRPr="00562006">
        <w:rPr>
          <w:rFonts w:asciiTheme="minorBidi" w:hAnsiTheme="minorBidi"/>
          <w:b/>
          <w:bCs/>
        </w:rPr>
        <w:t xml:space="preserve"> </w:t>
      </w:r>
      <w:r w:rsidRPr="00562006">
        <w:rPr>
          <w:rFonts w:asciiTheme="minorBidi" w:hAnsiTheme="minorBidi"/>
        </w:rPr>
        <w:t>kojeg donosi Nadzorni odbor na prijedlog Uprave.</w:t>
      </w:r>
    </w:p>
    <w:p w14:paraId="0D022BCF" w14:textId="0FEC1F0D" w:rsidR="00F355DA" w:rsidRPr="00562006" w:rsidRDefault="00F355DA" w:rsidP="007831CD">
      <w:pPr>
        <w:spacing w:after="120" w:line="276" w:lineRule="auto"/>
        <w:jc w:val="both"/>
        <w:rPr>
          <w:rFonts w:asciiTheme="minorBidi" w:hAnsiTheme="minorBidi"/>
          <w:u w:val="single"/>
        </w:rPr>
      </w:pPr>
      <w:r w:rsidRPr="00562006">
        <w:rPr>
          <w:rFonts w:asciiTheme="minorBidi" w:hAnsiTheme="minorBidi"/>
        </w:rPr>
        <w:t>Na početnoj web stranici</w:t>
      </w:r>
      <w:r w:rsidR="000C1D32">
        <w:rPr>
          <w:rFonts w:asciiTheme="minorBidi" w:hAnsiTheme="minorBidi"/>
        </w:rPr>
        <w:t xml:space="preserve"> Hrvatske pošte d.d.</w:t>
      </w:r>
      <w:r w:rsidRPr="00562006">
        <w:rPr>
          <w:rFonts w:asciiTheme="minorBidi" w:hAnsiTheme="minorBidi"/>
        </w:rPr>
        <w:t xml:space="preserve">, u rubrici „Korporativne stranice“ </w:t>
      </w:r>
      <w:r w:rsidR="006F3CE3" w:rsidRPr="00562006">
        <w:rPr>
          <w:rFonts w:asciiTheme="minorBidi" w:hAnsiTheme="minorBidi"/>
        </w:rPr>
        <w:t>&gt;</w:t>
      </w:r>
      <w:r w:rsidRPr="00562006">
        <w:rPr>
          <w:rFonts w:asciiTheme="minorBidi" w:hAnsiTheme="minorBidi"/>
        </w:rPr>
        <w:t xml:space="preserve"> </w:t>
      </w:r>
      <w:r w:rsidR="006F3CE3" w:rsidRPr="00562006">
        <w:rPr>
          <w:rFonts w:asciiTheme="minorBidi" w:hAnsiTheme="minorBidi"/>
        </w:rPr>
        <w:t>„</w:t>
      </w:r>
      <w:r w:rsidRPr="00562006">
        <w:rPr>
          <w:rFonts w:asciiTheme="minorBidi" w:hAnsiTheme="minorBidi"/>
        </w:rPr>
        <w:t>O nama“</w:t>
      </w:r>
      <w:r w:rsidR="006F3CE3" w:rsidRPr="00562006">
        <w:rPr>
          <w:rFonts w:asciiTheme="minorBidi" w:hAnsiTheme="minorBidi"/>
        </w:rPr>
        <w:t xml:space="preserve"> &gt;</w:t>
      </w:r>
      <w:r w:rsidRPr="00562006">
        <w:rPr>
          <w:rFonts w:asciiTheme="minorBidi" w:hAnsiTheme="minorBidi"/>
        </w:rPr>
        <w:t xml:space="preserve"> „Organizacijska struktura“ objavljen</w:t>
      </w:r>
      <w:r w:rsidR="00D52D9D">
        <w:rPr>
          <w:rFonts w:asciiTheme="minorBidi" w:hAnsiTheme="minorBidi"/>
        </w:rPr>
        <w:t xml:space="preserve"> je popis</w:t>
      </w:r>
      <w:r w:rsidRPr="00562006">
        <w:rPr>
          <w:rFonts w:asciiTheme="minorBidi" w:hAnsiTheme="minorBidi"/>
        </w:rPr>
        <w:t xml:space="preserve"> članov</w:t>
      </w:r>
      <w:r w:rsidR="00D52D9D">
        <w:rPr>
          <w:rFonts w:asciiTheme="minorBidi" w:hAnsiTheme="minorBidi"/>
        </w:rPr>
        <w:t>a</w:t>
      </w:r>
      <w:r w:rsidRPr="00562006">
        <w:rPr>
          <w:rFonts w:asciiTheme="minorBidi" w:hAnsiTheme="minorBidi"/>
        </w:rPr>
        <w:t xml:space="preserve"> Uprave, Nadzornog odbora i Revizijskog odbora, Statut i Poslovnik o radu Uprave dok je djelokrug Uprave objavljen u </w:t>
      </w:r>
      <w:r w:rsidR="00D52D9D">
        <w:rPr>
          <w:rFonts w:asciiTheme="minorBidi" w:hAnsiTheme="minorBidi"/>
        </w:rPr>
        <w:t>&gt;</w:t>
      </w:r>
      <w:r w:rsidRPr="00562006">
        <w:rPr>
          <w:rFonts w:asciiTheme="minorBidi" w:hAnsiTheme="minorBidi"/>
        </w:rPr>
        <w:t>„Kontakti“.</w:t>
      </w:r>
      <w:r w:rsidRPr="00562006">
        <w:rPr>
          <w:rFonts w:asciiTheme="minorBidi" w:hAnsiTheme="minorBidi"/>
          <w:u w:val="single"/>
        </w:rPr>
        <w:t xml:space="preserve"> </w:t>
      </w:r>
    </w:p>
    <w:p w14:paraId="27574E16" w14:textId="322A7CFC" w:rsidR="00F355DA" w:rsidRPr="00562006" w:rsidRDefault="00F355DA" w:rsidP="007831CD">
      <w:pPr>
        <w:spacing w:after="120" w:line="276" w:lineRule="auto"/>
        <w:jc w:val="both"/>
        <w:rPr>
          <w:rFonts w:asciiTheme="minorBidi" w:hAnsiTheme="minorBidi"/>
        </w:rPr>
      </w:pPr>
      <w:r w:rsidRPr="00562006">
        <w:rPr>
          <w:rFonts w:asciiTheme="minorBidi" w:hAnsiTheme="minorBidi"/>
        </w:rPr>
        <w:t>Nisu objavljeni zaključci sa sjednica Uprave, službene odluke Uprave</w:t>
      </w:r>
      <w:r w:rsidR="00D52D9D">
        <w:rPr>
          <w:rFonts w:asciiTheme="minorBidi" w:hAnsiTheme="minorBidi"/>
        </w:rPr>
        <w:t xml:space="preserve"> donesene na sjednicama</w:t>
      </w:r>
      <w:r w:rsidRPr="00562006">
        <w:rPr>
          <w:rFonts w:asciiTheme="minorBidi" w:hAnsiTheme="minorBidi"/>
        </w:rPr>
        <w:t xml:space="preserve">, informacije o dnevnom redu i obavijest o mogućnosti </w:t>
      </w:r>
      <w:r w:rsidR="00F53D6A" w:rsidRPr="00562006">
        <w:rPr>
          <w:rFonts w:asciiTheme="minorBidi" w:hAnsiTheme="minorBidi"/>
        </w:rPr>
        <w:t xml:space="preserve">neposrednog uvida javnosti u rad </w:t>
      </w:r>
      <w:r w:rsidRPr="00562006">
        <w:rPr>
          <w:rFonts w:asciiTheme="minorBidi" w:hAnsiTheme="minorBidi"/>
        </w:rPr>
        <w:t>Uprave.</w:t>
      </w:r>
    </w:p>
    <w:p w14:paraId="45EAD0BC" w14:textId="3CE61DD5" w:rsidR="00444530" w:rsidRPr="00562006" w:rsidRDefault="00444530" w:rsidP="007831CD">
      <w:pPr>
        <w:spacing w:after="120" w:line="276" w:lineRule="auto"/>
        <w:jc w:val="both"/>
        <w:rPr>
          <w:rFonts w:asciiTheme="minorBidi" w:hAnsiTheme="minorBidi"/>
        </w:rPr>
      </w:pPr>
      <w:r w:rsidRPr="00562006">
        <w:rPr>
          <w:rFonts w:asciiTheme="minorBidi" w:hAnsiTheme="minorBidi"/>
        </w:rPr>
        <w:t>U odnosu na Nadzorni odbor utvrđeno je sljedeće:</w:t>
      </w:r>
    </w:p>
    <w:p w14:paraId="77241797" w14:textId="68BD2578" w:rsidR="0028031D" w:rsidRPr="00562006" w:rsidRDefault="004C73C4" w:rsidP="007831CD">
      <w:pPr>
        <w:spacing w:after="120" w:line="276" w:lineRule="auto"/>
        <w:jc w:val="both"/>
        <w:rPr>
          <w:rFonts w:asciiTheme="minorBidi" w:hAnsiTheme="minorBidi"/>
        </w:rPr>
      </w:pPr>
      <w:r w:rsidRPr="00562006">
        <w:rPr>
          <w:rFonts w:asciiTheme="minorBidi" w:hAnsiTheme="minorBidi"/>
        </w:rPr>
        <w:t>Prema čl</w:t>
      </w:r>
      <w:r w:rsidR="00444530" w:rsidRPr="00562006">
        <w:rPr>
          <w:rFonts w:asciiTheme="minorBidi" w:hAnsiTheme="minorBidi"/>
        </w:rPr>
        <w:t>anku</w:t>
      </w:r>
      <w:r w:rsidRPr="00562006">
        <w:rPr>
          <w:rFonts w:asciiTheme="minorBidi" w:hAnsiTheme="minorBidi"/>
        </w:rPr>
        <w:t xml:space="preserve"> 264. Z</w:t>
      </w:r>
      <w:r w:rsidR="00444530" w:rsidRPr="00562006">
        <w:rPr>
          <w:rFonts w:asciiTheme="minorBidi" w:hAnsiTheme="minorBidi"/>
        </w:rPr>
        <w:t>akona o trgovačkim društvima</w:t>
      </w:r>
      <w:r w:rsidRPr="00562006">
        <w:rPr>
          <w:rFonts w:asciiTheme="minorBidi" w:hAnsiTheme="minorBidi"/>
        </w:rPr>
        <w:t>, o sjednici nadzornog odbora vodi se zapisnik.</w:t>
      </w:r>
      <w:r w:rsidR="003A4962" w:rsidRPr="00562006">
        <w:rPr>
          <w:rFonts w:asciiTheme="minorBidi" w:hAnsiTheme="minorBidi"/>
        </w:rPr>
        <w:t xml:space="preserve"> Nadzorni odbor može imenovati komisije radi pripreme odluka koje donosi i nadzora njihova provođenja.</w:t>
      </w:r>
      <w:r w:rsidR="00B4775F" w:rsidRPr="00562006">
        <w:rPr>
          <w:rFonts w:asciiTheme="minorBidi" w:hAnsiTheme="minorBidi"/>
        </w:rPr>
        <w:t xml:space="preserve"> </w:t>
      </w:r>
    </w:p>
    <w:p w14:paraId="3DAA57B3" w14:textId="5458EDD9" w:rsidR="00DE1545" w:rsidRPr="00562006" w:rsidRDefault="00DE1545" w:rsidP="00536EC8">
      <w:pPr>
        <w:spacing w:after="120" w:line="276" w:lineRule="auto"/>
        <w:jc w:val="both"/>
        <w:rPr>
          <w:rFonts w:asciiTheme="minorBidi" w:hAnsiTheme="minorBidi"/>
        </w:rPr>
      </w:pPr>
      <w:r w:rsidRPr="00562006">
        <w:rPr>
          <w:rFonts w:asciiTheme="minorBidi" w:hAnsiTheme="minorBidi"/>
        </w:rPr>
        <w:t>Prema čl</w:t>
      </w:r>
      <w:r w:rsidR="00F468A1" w:rsidRPr="00562006">
        <w:rPr>
          <w:rFonts w:asciiTheme="minorBidi" w:hAnsiTheme="minorBidi"/>
        </w:rPr>
        <w:t>anku</w:t>
      </w:r>
      <w:r w:rsidRPr="00562006">
        <w:rPr>
          <w:rFonts w:asciiTheme="minorBidi" w:hAnsiTheme="minorBidi"/>
        </w:rPr>
        <w:t xml:space="preserve"> 29. Statuta</w:t>
      </w:r>
      <w:r w:rsidR="00536EC8">
        <w:rPr>
          <w:rFonts w:asciiTheme="minorBidi" w:hAnsiTheme="minorBidi"/>
        </w:rPr>
        <w:t xml:space="preserve"> Hrvatske pošte d.d.</w:t>
      </w:r>
      <w:r w:rsidR="00536EC8" w:rsidRPr="00562006">
        <w:rPr>
          <w:rFonts w:asciiTheme="minorBidi" w:hAnsiTheme="minorBidi"/>
        </w:rPr>
        <w:t>,</w:t>
      </w:r>
      <w:r w:rsidRPr="00562006">
        <w:rPr>
          <w:rFonts w:asciiTheme="minorBidi" w:hAnsiTheme="minorBidi"/>
        </w:rPr>
        <w:t xml:space="preserve"> o pitanjima iz svog djelokruga Nadzorni odbor raspravlja i odlučuje na sjednici.</w:t>
      </w:r>
      <w:r w:rsidR="00536EC8">
        <w:rPr>
          <w:rFonts w:asciiTheme="minorBidi" w:hAnsiTheme="minorBidi"/>
        </w:rPr>
        <w:t xml:space="preserve"> </w:t>
      </w:r>
      <w:r w:rsidRPr="00562006">
        <w:rPr>
          <w:rFonts w:asciiTheme="minorBidi" w:hAnsiTheme="minorBidi"/>
        </w:rPr>
        <w:t>Čl</w:t>
      </w:r>
      <w:r w:rsidR="00F468A1" w:rsidRPr="00562006">
        <w:rPr>
          <w:rFonts w:asciiTheme="minorBidi" w:hAnsiTheme="minorBidi"/>
        </w:rPr>
        <w:t>ankom</w:t>
      </w:r>
      <w:r w:rsidRPr="00562006">
        <w:rPr>
          <w:rFonts w:asciiTheme="minorBidi" w:hAnsiTheme="minorBidi"/>
        </w:rPr>
        <w:t xml:space="preserve"> 30. </w:t>
      </w:r>
      <w:r w:rsidR="00536EC8">
        <w:rPr>
          <w:rFonts w:asciiTheme="minorBidi" w:hAnsiTheme="minorBidi"/>
        </w:rPr>
        <w:t xml:space="preserve">predmetnog </w:t>
      </w:r>
      <w:r w:rsidRPr="00562006">
        <w:rPr>
          <w:rFonts w:asciiTheme="minorBidi" w:hAnsiTheme="minorBidi"/>
        </w:rPr>
        <w:t>Statuta</w:t>
      </w:r>
      <w:r w:rsidR="00F468A1" w:rsidRPr="00562006">
        <w:rPr>
          <w:rFonts w:asciiTheme="minorBidi" w:hAnsiTheme="minorBidi"/>
        </w:rPr>
        <w:t xml:space="preserve"> propisano je da se </w:t>
      </w:r>
      <w:r w:rsidRPr="00562006">
        <w:rPr>
          <w:rFonts w:asciiTheme="minorBidi" w:hAnsiTheme="minorBidi"/>
        </w:rPr>
        <w:t>način rada i odlučivanja Nadzornog odbora pobliže uređuje poslovnikom o radu Nadzornog odbora kojeg donosi Nadzorni odbor.</w:t>
      </w:r>
    </w:p>
    <w:p w14:paraId="54F37E65" w14:textId="77777777" w:rsidR="00276F00" w:rsidRPr="00562006" w:rsidRDefault="00AF55DD" w:rsidP="007831CD">
      <w:pPr>
        <w:spacing w:after="120" w:line="276" w:lineRule="auto"/>
        <w:jc w:val="both"/>
        <w:rPr>
          <w:rFonts w:asciiTheme="minorBidi" w:hAnsiTheme="minorBidi"/>
        </w:rPr>
      </w:pPr>
      <w:r w:rsidRPr="00562006">
        <w:rPr>
          <w:rFonts w:asciiTheme="minorBidi" w:hAnsiTheme="minorBidi"/>
        </w:rPr>
        <w:t xml:space="preserve">Pregledom web stranice Hrvatske pošte d.d. utvrđeno je da nisu objavljene informacije iz članka 10. stavka 1. točke 12. </w:t>
      </w:r>
      <w:r w:rsidR="00E21B84" w:rsidRPr="00562006">
        <w:rPr>
          <w:rFonts w:asciiTheme="minorBidi" w:hAnsiTheme="minorBidi"/>
        </w:rPr>
        <w:t xml:space="preserve">Zakona kao ni informacije iz članka 12. Zakona u odnosu na Nadzorni odbor te ih treba objaviti. </w:t>
      </w:r>
    </w:p>
    <w:p w14:paraId="1B62A679" w14:textId="209CEE50" w:rsidR="005124D5" w:rsidRPr="00562006" w:rsidRDefault="00E21B84" w:rsidP="007831CD">
      <w:pPr>
        <w:spacing w:after="120" w:line="276" w:lineRule="auto"/>
        <w:jc w:val="both"/>
        <w:rPr>
          <w:rFonts w:asciiTheme="minorBidi" w:hAnsiTheme="minorBidi"/>
        </w:rPr>
      </w:pPr>
      <w:r w:rsidRPr="00562006">
        <w:rPr>
          <w:rFonts w:asciiTheme="minorBidi" w:hAnsiTheme="minorBidi"/>
        </w:rPr>
        <w:t>Međutim, u odnosu na ob</w:t>
      </w:r>
      <w:r w:rsidR="00276F00" w:rsidRPr="00562006">
        <w:rPr>
          <w:rFonts w:asciiTheme="minorBidi" w:hAnsiTheme="minorBidi"/>
        </w:rPr>
        <w:t>vezu objave ob</w:t>
      </w:r>
      <w:r w:rsidRPr="00562006">
        <w:rPr>
          <w:rFonts w:asciiTheme="minorBidi" w:hAnsiTheme="minorBidi"/>
        </w:rPr>
        <w:t>avijest</w:t>
      </w:r>
      <w:r w:rsidR="00840FF0" w:rsidRPr="00562006">
        <w:rPr>
          <w:rFonts w:asciiTheme="minorBidi" w:hAnsiTheme="minorBidi"/>
        </w:rPr>
        <w:t>i</w:t>
      </w:r>
      <w:r w:rsidRPr="00562006">
        <w:rPr>
          <w:rFonts w:asciiTheme="minorBidi" w:hAnsiTheme="minorBidi"/>
        </w:rPr>
        <w:t xml:space="preserve"> o mogućnosti </w:t>
      </w:r>
      <w:r w:rsidR="008F679B" w:rsidRPr="00562006">
        <w:rPr>
          <w:rFonts w:asciiTheme="minorBidi" w:hAnsiTheme="minorBidi"/>
        </w:rPr>
        <w:t xml:space="preserve">neposrednog </w:t>
      </w:r>
      <w:r w:rsidR="00695C07" w:rsidRPr="00562006">
        <w:rPr>
          <w:rFonts w:asciiTheme="minorBidi" w:hAnsiTheme="minorBidi"/>
        </w:rPr>
        <w:t xml:space="preserve">uvida u rad službenih tijela </w:t>
      </w:r>
      <w:r w:rsidRPr="00562006">
        <w:rPr>
          <w:rFonts w:asciiTheme="minorBidi" w:hAnsiTheme="minorBidi"/>
        </w:rPr>
        <w:t xml:space="preserve">iz članka 12. Zakona, </w:t>
      </w:r>
      <w:r w:rsidR="00695C07" w:rsidRPr="00562006">
        <w:rPr>
          <w:rFonts w:asciiTheme="minorBidi" w:hAnsiTheme="minorBidi"/>
        </w:rPr>
        <w:t xml:space="preserve">navedena obveza se ne odnosi na Nadzorni odbor, </w:t>
      </w:r>
      <w:r w:rsidR="00C02CA3" w:rsidRPr="00562006">
        <w:rPr>
          <w:rFonts w:asciiTheme="minorBidi" w:hAnsiTheme="minorBidi"/>
        </w:rPr>
        <w:t>jer je</w:t>
      </w:r>
      <w:r w:rsidR="005124D5" w:rsidRPr="00562006">
        <w:rPr>
          <w:rFonts w:asciiTheme="minorBidi" w:hAnsiTheme="minorBidi"/>
        </w:rPr>
        <w:t xml:space="preserve"> riječ o izuzetku iz članka 12. stavka 2. Zakona</w:t>
      </w:r>
      <w:r w:rsidR="005124D5" w:rsidRPr="00562006">
        <w:t xml:space="preserve"> </w:t>
      </w:r>
      <w:r w:rsidR="005124D5" w:rsidRPr="00562006">
        <w:rPr>
          <w:rFonts w:asciiTheme="minorBidi" w:hAnsiTheme="minorBidi"/>
        </w:rPr>
        <w:t>koji propisuje</w:t>
      </w:r>
      <w:r w:rsidR="005124D5" w:rsidRPr="00562006">
        <w:t xml:space="preserve"> </w:t>
      </w:r>
      <w:r w:rsidR="005124D5" w:rsidRPr="00562006">
        <w:rPr>
          <w:rFonts w:asciiTheme="minorBidi" w:hAnsiTheme="minorBidi"/>
        </w:rPr>
        <w:t>da tijela javne vlasti nisu dužna osigurati neposredan uvid u svoj rad kada se radi o pitanjima u kojima se po zakonu javnost mora isključiti.</w:t>
      </w:r>
    </w:p>
    <w:p w14:paraId="3B5354D2" w14:textId="473B9B98" w:rsidR="00C02CA3" w:rsidRPr="00562006" w:rsidRDefault="005124D5" w:rsidP="007831CD">
      <w:pPr>
        <w:spacing w:after="120" w:line="276" w:lineRule="auto"/>
        <w:jc w:val="both"/>
        <w:rPr>
          <w:rFonts w:asciiTheme="minorBidi" w:hAnsiTheme="minorBidi"/>
        </w:rPr>
      </w:pPr>
      <w:r w:rsidRPr="00562006">
        <w:rPr>
          <w:rFonts w:asciiTheme="minorBidi" w:hAnsiTheme="minorBidi"/>
        </w:rPr>
        <w:lastRenderedPageBreak/>
        <w:t xml:space="preserve">U konkretnom slučaju, posebnim propisom - </w:t>
      </w:r>
      <w:r w:rsidR="00C02CA3" w:rsidRPr="00562006">
        <w:rPr>
          <w:rFonts w:asciiTheme="minorBidi" w:hAnsiTheme="minorBidi"/>
        </w:rPr>
        <w:t>Zakon</w:t>
      </w:r>
      <w:r w:rsidRPr="00562006">
        <w:rPr>
          <w:rFonts w:asciiTheme="minorBidi" w:hAnsiTheme="minorBidi"/>
        </w:rPr>
        <w:t>om</w:t>
      </w:r>
      <w:r w:rsidR="00C02CA3" w:rsidRPr="00562006">
        <w:rPr>
          <w:rFonts w:asciiTheme="minorBidi" w:hAnsiTheme="minorBidi"/>
        </w:rPr>
        <w:t xml:space="preserve"> o trgovačkim društvima</w:t>
      </w:r>
      <w:r w:rsidRPr="00562006">
        <w:rPr>
          <w:rFonts w:asciiTheme="minorBidi" w:hAnsiTheme="minorBidi"/>
        </w:rPr>
        <w:t>, u članku 266. je</w:t>
      </w:r>
      <w:r w:rsidR="00C02CA3" w:rsidRPr="00562006">
        <w:rPr>
          <w:rFonts w:asciiTheme="minorBidi" w:hAnsiTheme="minorBidi"/>
        </w:rPr>
        <w:t xml:space="preserve"> propisano da sjednicama nadzornog odbora ne mogu prisustvovati osobe koje nisu njegovi članovi ili članovi uprave društva. </w:t>
      </w:r>
    </w:p>
    <w:p w14:paraId="0564CEAA" w14:textId="39049DA6" w:rsidR="00047747" w:rsidRPr="00562006" w:rsidRDefault="009E1A26" w:rsidP="007831CD">
      <w:pPr>
        <w:spacing w:after="120" w:line="276" w:lineRule="auto"/>
        <w:jc w:val="both"/>
        <w:rPr>
          <w:rFonts w:asciiTheme="minorBidi" w:hAnsiTheme="minorBidi"/>
        </w:rPr>
      </w:pPr>
      <w:r w:rsidRPr="00562006">
        <w:rPr>
          <w:rFonts w:asciiTheme="minorBidi" w:hAnsiTheme="minorBidi"/>
        </w:rPr>
        <w:t>U odnosu na Glavnu skupštinu</w:t>
      </w:r>
      <w:r w:rsidR="00AC5572" w:rsidRPr="00562006">
        <w:rPr>
          <w:rFonts w:asciiTheme="minorBidi" w:hAnsiTheme="minorBidi"/>
        </w:rPr>
        <w:t xml:space="preserve"> utvrđeno je sljedeće:</w:t>
      </w:r>
    </w:p>
    <w:p w14:paraId="307B3B81" w14:textId="4ED311F7" w:rsidR="00047747" w:rsidRPr="00562006" w:rsidRDefault="00263017" w:rsidP="007831CD">
      <w:pPr>
        <w:spacing w:after="120" w:line="276" w:lineRule="auto"/>
        <w:jc w:val="both"/>
        <w:rPr>
          <w:rFonts w:asciiTheme="minorBidi" w:hAnsiTheme="minorBidi"/>
        </w:rPr>
      </w:pPr>
      <w:r w:rsidRPr="00562006">
        <w:rPr>
          <w:rFonts w:asciiTheme="minorBidi" w:hAnsiTheme="minorBidi"/>
        </w:rPr>
        <w:t>Prema čl</w:t>
      </w:r>
      <w:r w:rsidR="00AC5572" w:rsidRPr="00562006">
        <w:rPr>
          <w:rFonts w:asciiTheme="minorBidi" w:hAnsiTheme="minorBidi"/>
        </w:rPr>
        <w:t>anku</w:t>
      </w:r>
      <w:r w:rsidRPr="00562006">
        <w:rPr>
          <w:rFonts w:asciiTheme="minorBidi" w:hAnsiTheme="minorBidi"/>
        </w:rPr>
        <w:t xml:space="preserve"> 274. Z</w:t>
      </w:r>
      <w:r w:rsidR="00AC5572" w:rsidRPr="00562006">
        <w:rPr>
          <w:rFonts w:asciiTheme="minorBidi" w:hAnsiTheme="minorBidi"/>
        </w:rPr>
        <w:t>akona o trgovačkim društvima</w:t>
      </w:r>
      <w:r w:rsidR="008C0006" w:rsidRPr="00562006">
        <w:rPr>
          <w:rFonts w:asciiTheme="minorBidi" w:hAnsiTheme="minorBidi"/>
        </w:rPr>
        <w:t>,</w:t>
      </w:r>
      <w:r w:rsidRPr="00562006">
        <w:rPr>
          <w:rFonts w:asciiTheme="minorBidi" w:hAnsiTheme="minorBidi"/>
        </w:rPr>
        <w:t xml:space="preserve"> </w:t>
      </w:r>
      <w:r w:rsidR="000447B3" w:rsidRPr="00562006">
        <w:rPr>
          <w:rFonts w:asciiTheme="minorBidi" w:hAnsiTheme="minorBidi"/>
        </w:rPr>
        <w:t xml:space="preserve">odredbe o načinu rada </w:t>
      </w:r>
      <w:r w:rsidR="00BC498C">
        <w:rPr>
          <w:rFonts w:asciiTheme="minorBidi" w:hAnsiTheme="minorBidi"/>
        </w:rPr>
        <w:t>g</w:t>
      </w:r>
      <w:r w:rsidR="008C0006" w:rsidRPr="00562006">
        <w:rPr>
          <w:rFonts w:asciiTheme="minorBidi" w:hAnsiTheme="minorBidi"/>
        </w:rPr>
        <w:t xml:space="preserve">lavne skupštine </w:t>
      </w:r>
      <w:r w:rsidR="000447B3" w:rsidRPr="00562006">
        <w:rPr>
          <w:rFonts w:asciiTheme="minorBidi" w:hAnsiTheme="minorBidi"/>
        </w:rPr>
        <w:t xml:space="preserve">su propisane ili u </w:t>
      </w:r>
      <w:r w:rsidR="00B520B3">
        <w:rPr>
          <w:rFonts w:asciiTheme="minorBidi" w:hAnsiTheme="minorBidi"/>
        </w:rPr>
        <w:t>s</w:t>
      </w:r>
      <w:r w:rsidRPr="00562006">
        <w:rPr>
          <w:rFonts w:asciiTheme="minorBidi" w:hAnsiTheme="minorBidi"/>
        </w:rPr>
        <w:t>tatut</w:t>
      </w:r>
      <w:r w:rsidR="000447B3" w:rsidRPr="00562006">
        <w:rPr>
          <w:rFonts w:asciiTheme="minorBidi" w:hAnsiTheme="minorBidi"/>
        </w:rPr>
        <w:t>u</w:t>
      </w:r>
      <w:r w:rsidRPr="00562006">
        <w:rPr>
          <w:rFonts w:asciiTheme="minorBidi" w:hAnsiTheme="minorBidi"/>
        </w:rPr>
        <w:t xml:space="preserve"> </w:t>
      </w:r>
      <w:r w:rsidR="000F3A26" w:rsidRPr="00562006">
        <w:rPr>
          <w:rFonts w:asciiTheme="minorBidi" w:hAnsiTheme="minorBidi"/>
        </w:rPr>
        <w:t>ili poslovnik</w:t>
      </w:r>
      <w:r w:rsidR="008C0006" w:rsidRPr="00562006">
        <w:rPr>
          <w:rFonts w:asciiTheme="minorBidi" w:hAnsiTheme="minorBidi"/>
        </w:rPr>
        <w:t>u</w:t>
      </w:r>
      <w:r w:rsidR="000F3A26" w:rsidRPr="00562006">
        <w:rPr>
          <w:rFonts w:asciiTheme="minorBidi" w:hAnsiTheme="minorBidi"/>
        </w:rPr>
        <w:t xml:space="preserve"> o radu</w:t>
      </w:r>
      <w:r w:rsidR="000447B3" w:rsidRPr="00562006">
        <w:rPr>
          <w:rFonts w:asciiTheme="minorBidi" w:hAnsiTheme="minorBidi"/>
        </w:rPr>
        <w:t xml:space="preserve"> </w:t>
      </w:r>
      <w:r w:rsidR="00BC498C">
        <w:rPr>
          <w:rFonts w:asciiTheme="minorBidi" w:hAnsiTheme="minorBidi"/>
        </w:rPr>
        <w:t>g</w:t>
      </w:r>
      <w:r w:rsidR="000447B3" w:rsidRPr="00562006">
        <w:rPr>
          <w:rFonts w:asciiTheme="minorBidi" w:hAnsiTheme="minorBidi"/>
        </w:rPr>
        <w:t>lavne skupštine.</w:t>
      </w:r>
      <w:r w:rsidR="00FF39B4" w:rsidRPr="00562006">
        <w:rPr>
          <w:rFonts w:asciiTheme="minorBidi" w:hAnsiTheme="minorBidi"/>
        </w:rPr>
        <w:t xml:space="preserve"> </w:t>
      </w:r>
      <w:r w:rsidR="00AC5572" w:rsidRPr="00562006">
        <w:rPr>
          <w:rFonts w:asciiTheme="minorBidi" w:hAnsiTheme="minorBidi"/>
        </w:rPr>
        <w:t>Č</w:t>
      </w:r>
      <w:r w:rsidR="00FF39B4" w:rsidRPr="00562006">
        <w:rPr>
          <w:rFonts w:asciiTheme="minorBidi" w:hAnsiTheme="minorBidi"/>
        </w:rPr>
        <w:t>l</w:t>
      </w:r>
      <w:r w:rsidR="00AC5572" w:rsidRPr="00562006">
        <w:rPr>
          <w:rFonts w:asciiTheme="minorBidi" w:hAnsiTheme="minorBidi"/>
        </w:rPr>
        <w:t>ankom</w:t>
      </w:r>
      <w:r w:rsidR="00FF39B4" w:rsidRPr="00562006">
        <w:rPr>
          <w:rFonts w:asciiTheme="minorBidi" w:hAnsiTheme="minorBidi"/>
        </w:rPr>
        <w:t xml:space="preserve"> 285. Z</w:t>
      </w:r>
      <w:r w:rsidR="00AC5572" w:rsidRPr="00562006">
        <w:rPr>
          <w:rFonts w:asciiTheme="minorBidi" w:hAnsiTheme="minorBidi"/>
        </w:rPr>
        <w:t>akona o trgovačkim društvima propisano je da glavna skupština</w:t>
      </w:r>
      <w:r w:rsidR="00FF39B4" w:rsidRPr="00562006">
        <w:rPr>
          <w:rFonts w:asciiTheme="minorBidi" w:hAnsiTheme="minorBidi"/>
        </w:rPr>
        <w:t xml:space="preserve"> može pri odlučivanju donijeti </w:t>
      </w:r>
      <w:r w:rsidR="0089476E">
        <w:rPr>
          <w:rFonts w:asciiTheme="minorBidi" w:hAnsiTheme="minorBidi"/>
        </w:rPr>
        <w:t>p</w:t>
      </w:r>
      <w:r w:rsidR="00FF39B4" w:rsidRPr="00562006">
        <w:rPr>
          <w:rFonts w:asciiTheme="minorBidi" w:hAnsiTheme="minorBidi"/>
        </w:rPr>
        <w:t>oslovnik o svom radu</w:t>
      </w:r>
      <w:r w:rsidR="005A59FC" w:rsidRPr="00562006">
        <w:rPr>
          <w:rFonts w:asciiTheme="minorBidi" w:hAnsiTheme="minorBidi"/>
        </w:rPr>
        <w:t xml:space="preserve"> i u njemu odrediti pravila za pripremu i provođenje </w:t>
      </w:r>
      <w:r w:rsidR="00BC498C">
        <w:rPr>
          <w:rFonts w:asciiTheme="minorBidi" w:hAnsiTheme="minorBidi"/>
        </w:rPr>
        <w:t>g</w:t>
      </w:r>
      <w:r w:rsidR="005A59FC" w:rsidRPr="00562006">
        <w:rPr>
          <w:rFonts w:asciiTheme="minorBidi" w:hAnsiTheme="minorBidi"/>
        </w:rPr>
        <w:t>lavne skupštine.</w:t>
      </w:r>
    </w:p>
    <w:p w14:paraId="0A6067AA" w14:textId="2D4DB11C" w:rsidR="00E904A8" w:rsidRPr="00B04A23" w:rsidRDefault="008B4A5D" w:rsidP="007831CD">
      <w:pPr>
        <w:spacing w:after="120" w:line="276" w:lineRule="auto"/>
        <w:jc w:val="both"/>
        <w:rPr>
          <w:rFonts w:asciiTheme="minorBidi" w:hAnsiTheme="minorBidi"/>
          <w:b/>
          <w:bCs/>
          <w:u w:val="single"/>
        </w:rPr>
      </w:pPr>
      <w:r w:rsidRPr="00B04A23">
        <w:rPr>
          <w:rFonts w:asciiTheme="minorBidi" w:hAnsiTheme="minorBidi"/>
        </w:rPr>
        <w:t xml:space="preserve">U odnosu na Glavnu skupštinu, </w:t>
      </w:r>
      <w:r w:rsidR="003F0998" w:rsidRPr="00B04A23">
        <w:rPr>
          <w:rFonts w:asciiTheme="minorBidi" w:hAnsiTheme="minorBidi"/>
        </w:rPr>
        <w:t xml:space="preserve">pregledom web stranice </w:t>
      </w:r>
      <w:r w:rsidRPr="00B04A23">
        <w:rPr>
          <w:rFonts w:asciiTheme="minorBidi" w:hAnsiTheme="minorBidi"/>
        </w:rPr>
        <w:t xml:space="preserve">utvrđeno je da nisu objavljene informacije iz članka 10. stavka 1. točke 12. Zakona kao ni informacije iz članka 12. stavka 1. Zakona. </w:t>
      </w:r>
    </w:p>
    <w:p w14:paraId="269F63A5" w14:textId="07A88C0F" w:rsidR="004C2847" w:rsidRPr="00562006" w:rsidRDefault="00C610A7" w:rsidP="007831CD">
      <w:pPr>
        <w:spacing w:after="120" w:line="276" w:lineRule="auto"/>
        <w:jc w:val="both"/>
        <w:rPr>
          <w:rFonts w:asciiTheme="minorBidi" w:hAnsiTheme="minorBidi"/>
          <w:b/>
          <w:bCs/>
        </w:rPr>
      </w:pPr>
      <w:r>
        <w:rPr>
          <w:rFonts w:asciiTheme="minorBidi" w:hAnsiTheme="minorBidi"/>
          <w:b/>
          <w:bCs/>
        </w:rPr>
        <w:t>3</w:t>
      </w:r>
      <w:r w:rsidR="00F12730">
        <w:rPr>
          <w:rFonts w:asciiTheme="minorBidi" w:hAnsiTheme="minorBidi"/>
          <w:b/>
          <w:bCs/>
        </w:rPr>
        <w:t>3</w:t>
      </w:r>
      <w:r w:rsidR="004C2847" w:rsidRPr="00562006">
        <w:rPr>
          <w:rFonts w:asciiTheme="minorBidi" w:hAnsiTheme="minorBidi"/>
          <w:b/>
          <w:bCs/>
        </w:rPr>
        <w:t xml:space="preserve">. HRVATSKI </w:t>
      </w:r>
      <w:r w:rsidR="00B053D8" w:rsidRPr="00562006">
        <w:rPr>
          <w:rFonts w:asciiTheme="minorBidi" w:hAnsiTheme="minorBidi"/>
          <w:b/>
          <w:bCs/>
        </w:rPr>
        <w:t>ZAVOD ZA ZDRAVSTVENO OSIGURANJE</w:t>
      </w:r>
    </w:p>
    <w:p w14:paraId="5B4B654A" w14:textId="6F3D3BA3" w:rsidR="00105C6A" w:rsidRDefault="00B053D8" w:rsidP="007B0F77">
      <w:pPr>
        <w:spacing w:after="120" w:line="276" w:lineRule="auto"/>
        <w:jc w:val="both"/>
        <w:rPr>
          <w:rFonts w:asciiTheme="minorBidi" w:hAnsiTheme="minorBidi"/>
        </w:rPr>
      </w:pPr>
      <w:r w:rsidRPr="00562006">
        <w:rPr>
          <w:rFonts w:asciiTheme="minorBidi" w:hAnsiTheme="minorBidi"/>
        </w:rPr>
        <w:t xml:space="preserve">Prema </w:t>
      </w:r>
      <w:r w:rsidR="00E27BB9" w:rsidRPr="00562006">
        <w:rPr>
          <w:rFonts w:asciiTheme="minorBidi" w:hAnsiTheme="minorBidi"/>
        </w:rPr>
        <w:t>čl</w:t>
      </w:r>
      <w:r w:rsidR="008B4A5D" w:rsidRPr="00562006">
        <w:rPr>
          <w:rFonts w:asciiTheme="minorBidi" w:hAnsiTheme="minorBidi"/>
        </w:rPr>
        <w:t>anku</w:t>
      </w:r>
      <w:r w:rsidR="00E27BB9" w:rsidRPr="00562006">
        <w:rPr>
          <w:rFonts w:asciiTheme="minorBidi" w:hAnsiTheme="minorBidi"/>
        </w:rPr>
        <w:t xml:space="preserve"> 102. Zakona o obveznom zdravstvenom osiguranju, Zavodom upravlja </w:t>
      </w:r>
      <w:r w:rsidR="0089476E">
        <w:rPr>
          <w:rFonts w:asciiTheme="minorBidi" w:hAnsiTheme="minorBidi"/>
        </w:rPr>
        <w:t>U</w:t>
      </w:r>
      <w:r w:rsidR="00E27BB9" w:rsidRPr="00562006">
        <w:rPr>
          <w:rFonts w:asciiTheme="minorBidi" w:hAnsiTheme="minorBidi"/>
        </w:rPr>
        <w:t xml:space="preserve">pravno vijeće a djelokrug, ovlasti i odgovornosti Upravnog vijeća određuju se </w:t>
      </w:r>
      <w:r w:rsidR="007B0F77">
        <w:rPr>
          <w:rFonts w:asciiTheme="minorBidi" w:hAnsiTheme="minorBidi"/>
        </w:rPr>
        <w:t>s</w:t>
      </w:r>
      <w:r w:rsidR="00E27BB9" w:rsidRPr="00562006">
        <w:rPr>
          <w:rFonts w:asciiTheme="minorBidi" w:hAnsiTheme="minorBidi"/>
        </w:rPr>
        <w:t>tatutom.</w:t>
      </w:r>
      <w:r w:rsidR="007B0F77">
        <w:rPr>
          <w:rFonts w:asciiTheme="minorBidi" w:hAnsiTheme="minorBidi"/>
        </w:rPr>
        <w:t xml:space="preserve"> </w:t>
      </w:r>
      <w:r w:rsidR="00105C6A" w:rsidRPr="00562006">
        <w:rPr>
          <w:rFonts w:asciiTheme="minorBidi" w:hAnsiTheme="minorBidi"/>
        </w:rPr>
        <w:t>Prema čl</w:t>
      </w:r>
      <w:r w:rsidR="008B4A5D" w:rsidRPr="00562006">
        <w:rPr>
          <w:rFonts w:asciiTheme="minorBidi" w:hAnsiTheme="minorBidi"/>
        </w:rPr>
        <w:t>anku</w:t>
      </w:r>
      <w:r w:rsidR="00105C6A" w:rsidRPr="00562006">
        <w:rPr>
          <w:rFonts w:asciiTheme="minorBidi" w:hAnsiTheme="minorBidi"/>
        </w:rPr>
        <w:t xml:space="preserve"> 104. Zakona o obveznom zdravstvenom osiguranju,</w:t>
      </w:r>
      <w:r w:rsidR="00E914D2" w:rsidRPr="00562006">
        <w:rPr>
          <w:rFonts w:asciiTheme="minorBidi" w:hAnsiTheme="minorBidi"/>
        </w:rPr>
        <w:t xml:space="preserve"> Statutom Zavoda se između ostalog utvrđuje javnost rada Zavoda i njegovih tijela.</w:t>
      </w:r>
    </w:p>
    <w:p w14:paraId="545D3CC2" w14:textId="28F01255" w:rsidR="007B0F77" w:rsidRPr="00562006" w:rsidRDefault="00192630" w:rsidP="007B0F77">
      <w:pPr>
        <w:spacing w:after="120" w:line="276" w:lineRule="auto"/>
        <w:jc w:val="both"/>
        <w:rPr>
          <w:rFonts w:asciiTheme="minorBidi" w:hAnsiTheme="minorBidi"/>
        </w:rPr>
      </w:pPr>
      <w:r>
        <w:rPr>
          <w:rFonts w:asciiTheme="minorBidi" w:hAnsiTheme="minorBidi"/>
        </w:rPr>
        <w:t>Pregledom web stranice Hrvatskog zavoda za zdravstveno osiguranje utvrđeno je da je u rubrici „O nama“ &gt; „Pravni okvir“ objavljen Statut Hrvatskog zavoda za zdravstveno osiguranje</w:t>
      </w:r>
      <w:r w:rsidR="006B6AAC">
        <w:rPr>
          <w:rFonts w:asciiTheme="minorBidi" w:hAnsiTheme="minorBidi"/>
        </w:rPr>
        <w:t xml:space="preserve"> putem poveznice na broj </w:t>
      </w:r>
      <w:r w:rsidR="00C6636C">
        <w:rPr>
          <w:rFonts w:asciiTheme="minorBidi" w:hAnsiTheme="minorBidi"/>
        </w:rPr>
        <w:t>„Narodnih novina“ u kojima je objavljen</w:t>
      </w:r>
      <w:r>
        <w:rPr>
          <w:rFonts w:asciiTheme="minorBidi" w:hAnsiTheme="minorBidi"/>
        </w:rPr>
        <w:t>.</w:t>
      </w:r>
    </w:p>
    <w:p w14:paraId="3BC575A1" w14:textId="640D4907" w:rsidR="0034754A" w:rsidRPr="00562006" w:rsidRDefault="00D801D9" w:rsidP="007831CD">
      <w:pPr>
        <w:spacing w:after="120" w:line="276" w:lineRule="auto"/>
        <w:jc w:val="both"/>
        <w:rPr>
          <w:rFonts w:asciiTheme="minorBidi" w:hAnsiTheme="minorBidi"/>
        </w:rPr>
      </w:pPr>
      <w:r>
        <w:rPr>
          <w:rFonts w:asciiTheme="minorBidi" w:hAnsiTheme="minorBidi"/>
        </w:rPr>
        <w:t>P</w:t>
      </w:r>
      <w:r w:rsidR="0034754A" w:rsidRPr="00562006">
        <w:rPr>
          <w:rFonts w:asciiTheme="minorBidi" w:hAnsiTheme="minorBidi"/>
        </w:rPr>
        <w:t>rema čl</w:t>
      </w:r>
      <w:r w:rsidR="00F044E1" w:rsidRPr="00562006">
        <w:rPr>
          <w:rFonts w:asciiTheme="minorBidi" w:hAnsiTheme="minorBidi"/>
        </w:rPr>
        <w:t>anku</w:t>
      </w:r>
      <w:r w:rsidR="0034754A" w:rsidRPr="00562006">
        <w:rPr>
          <w:rFonts w:asciiTheme="minorBidi" w:hAnsiTheme="minorBidi"/>
        </w:rPr>
        <w:t xml:space="preserve"> 23. Statuta</w:t>
      </w:r>
      <w:r w:rsidRPr="00D801D9">
        <w:rPr>
          <w:rFonts w:asciiTheme="minorBidi" w:hAnsiTheme="minorBidi"/>
        </w:rPr>
        <w:t xml:space="preserve"> </w:t>
      </w:r>
      <w:r>
        <w:rPr>
          <w:rFonts w:asciiTheme="minorBidi" w:hAnsiTheme="minorBidi"/>
        </w:rPr>
        <w:t>Hrvatskog zavoda za zdravstveno osiguranje</w:t>
      </w:r>
      <w:r w:rsidR="0034754A" w:rsidRPr="00562006">
        <w:rPr>
          <w:rFonts w:asciiTheme="minorBidi" w:hAnsiTheme="minorBidi"/>
        </w:rPr>
        <w:t>, tijela Zavoda su: Upravno vijeće, ravnatelj, zamjenik ravnatelja i pomoćnici ravnatelja, stručno vijeće, kolegij ravnatelja, vijeće za razvoj i savjetodavna tijela ravnatelja te upravitelji područnih ureda Zavoda.</w:t>
      </w:r>
    </w:p>
    <w:p w14:paraId="276E3ACC" w14:textId="77777777" w:rsidR="009B0150" w:rsidRPr="00562006" w:rsidRDefault="00C142EA" w:rsidP="007831CD">
      <w:pPr>
        <w:spacing w:after="120" w:line="276" w:lineRule="auto"/>
        <w:jc w:val="both"/>
        <w:rPr>
          <w:rFonts w:asciiTheme="minorBidi" w:hAnsiTheme="minorBidi"/>
        </w:rPr>
      </w:pPr>
      <w:r w:rsidRPr="00562006">
        <w:rPr>
          <w:rFonts w:asciiTheme="minorBidi" w:hAnsiTheme="minorBidi"/>
        </w:rPr>
        <w:t xml:space="preserve">U </w:t>
      </w:r>
      <w:r w:rsidR="009B0150" w:rsidRPr="00562006">
        <w:rPr>
          <w:rFonts w:asciiTheme="minorBidi" w:hAnsiTheme="minorBidi"/>
        </w:rPr>
        <w:t xml:space="preserve">odnosu na Upravno vijeće utvrđeno je sljedeće: </w:t>
      </w:r>
    </w:p>
    <w:p w14:paraId="57657591" w14:textId="5AD85131" w:rsidR="00E12440" w:rsidRPr="00562006" w:rsidRDefault="00E12440" w:rsidP="007831CD">
      <w:pPr>
        <w:spacing w:after="120" w:line="276" w:lineRule="auto"/>
        <w:jc w:val="both"/>
        <w:rPr>
          <w:rFonts w:asciiTheme="minorBidi" w:hAnsiTheme="minorBidi"/>
        </w:rPr>
      </w:pPr>
      <w:r w:rsidRPr="00562006">
        <w:rPr>
          <w:rFonts w:asciiTheme="minorBidi" w:hAnsiTheme="minorBidi"/>
        </w:rPr>
        <w:t>Prema čl</w:t>
      </w:r>
      <w:r w:rsidR="002170F6" w:rsidRPr="00562006">
        <w:rPr>
          <w:rFonts w:asciiTheme="minorBidi" w:hAnsiTheme="minorBidi"/>
        </w:rPr>
        <w:t>anku</w:t>
      </w:r>
      <w:r w:rsidRPr="00562006">
        <w:rPr>
          <w:rFonts w:asciiTheme="minorBidi" w:hAnsiTheme="minorBidi"/>
        </w:rPr>
        <w:t xml:space="preserve"> 28. </w:t>
      </w:r>
      <w:r w:rsidR="00693E0C">
        <w:rPr>
          <w:rFonts w:asciiTheme="minorBidi" w:hAnsiTheme="minorBidi"/>
        </w:rPr>
        <w:t xml:space="preserve">predmetnog </w:t>
      </w:r>
      <w:r w:rsidRPr="00562006">
        <w:rPr>
          <w:rFonts w:asciiTheme="minorBidi" w:hAnsiTheme="minorBidi"/>
        </w:rPr>
        <w:t>Statuta, način rada, odlučivanja i obavješćivanja javnosti o radu Upravnog vijeća Zavoda pobliže se uređuje njegovim poslovnikom a prema čl</w:t>
      </w:r>
      <w:r w:rsidR="002170F6" w:rsidRPr="00562006">
        <w:rPr>
          <w:rFonts w:asciiTheme="minorBidi" w:hAnsiTheme="minorBidi"/>
        </w:rPr>
        <w:t xml:space="preserve">anku </w:t>
      </w:r>
      <w:r w:rsidRPr="00562006">
        <w:rPr>
          <w:rFonts w:asciiTheme="minorBidi" w:hAnsiTheme="minorBidi"/>
        </w:rPr>
        <w:t xml:space="preserve">30. </w:t>
      </w:r>
      <w:r w:rsidR="00693E0C">
        <w:rPr>
          <w:rFonts w:asciiTheme="minorBidi" w:hAnsiTheme="minorBidi"/>
        </w:rPr>
        <w:t xml:space="preserve">predmetnog </w:t>
      </w:r>
      <w:r w:rsidRPr="00562006">
        <w:rPr>
          <w:rFonts w:asciiTheme="minorBidi" w:hAnsiTheme="minorBidi"/>
        </w:rPr>
        <w:t>Statuta, Upravno vijeće Zavoda obavlja poslove iz svoga djelokruga na sjednicama.</w:t>
      </w:r>
    </w:p>
    <w:p w14:paraId="15670C0D" w14:textId="77777777" w:rsidR="0004623F" w:rsidRDefault="009B0150" w:rsidP="007831CD">
      <w:pPr>
        <w:spacing w:after="120" w:line="276" w:lineRule="auto"/>
        <w:jc w:val="both"/>
        <w:rPr>
          <w:rFonts w:asciiTheme="minorBidi" w:hAnsiTheme="minorBidi"/>
        </w:rPr>
      </w:pPr>
      <w:r w:rsidRPr="00562006">
        <w:rPr>
          <w:rFonts w:asciiTheme="minorBidi" w:hAnsiTheme="minorBidi"/>
        </w:rPr>
        <w:t xml:space="preserve">U </w:t>
      </w:r>
      <w:r w:rsidR="00C142EA" w:rsidRPr="00562006">
        <w:rPr>
          <w:rFonts w:asciiTheme="minorBidi" w:hAnsiTheme="minorBidi"/>
        </w:rPr>
        <w:t>rubrici „O nama“</w:t>
      </w:r>
      <w:r w:rsidR="00257F63" w:rsidRPr="00562006">
        <w:rPr>
          <w:rFonts w:asciiTheme="minorBidi" w:hAnsiTheme="minorBidi"/>
        </w:rPr>
        <w:t xml:space="preserve"> &gt; </w:t>
      </w:r>
      <w:r w:rsidR="00C142EA" w:rsidRPr="00562006">
        <w:rPr>
          <w:rFonts w:asciiTheme="minorBidi" w:hAnsiTheme="minorBidi"/>
        </w:rPr>
        <w:t>„Upravno vijeće“</w:t>
      </w:r>
      <w:r w:rsidR="00C142EA" w:rsidRPr="00562006">
        <w:rPr>
          <w:rFonts w:asciiTheme="minorBidi" w:hAnsiTheme="minorBidi"/>
          <w:b/>
          <w:bCs/>
        </w:rPr>
        <w:t xml:space="preserve"> </w:t>
      </w:r>
      <w:r w:rsidR="00C142EA" w:rsidRPr="00562006">
        <w:rPr>
          <w:rFonts w:asciiTheme="minorBidi" w:hAnsiTheme="minorBidi"/>
        </w:rPr>
        <w:t>objavljen je</w:t>
      </w:r>
      <w:r w:rsidR="00C142EA" w:rsidRPr="00562006">
        <w:rPr>
          <w:rFonts w:asciiTheme="minorBidi" w:hAnsiTheme="minorBidi"/>
          <w:b/>
          <w:bCs/>
        </w:rPr>
        <w:t xml:space="preserve"> </w:t>
      </w:r>
      <w:r w:rsidR="00C142EA" w:rsidRPr="00562006">
        <w:rPr>
          <w:rFonts w:asciiTheme="minorBidi" w:hAnsiTheme="minorBidi"/>
        </w:rPr>
        <w:t>djelokrug, sastav i Poslovnik o radu Upravnog vijeća.</w:t>
      </w:r>
      <w:r w:rsidR="00713C24" w:rsidRPr="00562006">
        <w:rPr>
          <w:rFonts w:asciiTheme="minorBidi" w:hAnsiTheme="minorBidi"/>
        </w:rPr>
        <w:t xml:space="preserve"> </w:t>
      </w:r>
    </w:p>
    <w:p w14:paraId="03B782F4" w14:textId="7A9968B0" w:rsidR="00713C24" w:rsidRPr="00562006" w:rsidRDefault="00713C24" w:rsidP="007831CD">
      <w:pPr>
        <w:spacing w:after="120" w:line="276" w:lineRule="auto"/>
        <w:jc w:val="both"/>
        <w:rPr>
          <w:rFonts w:asciiTheme="minorBidi" w:hAnsiTheme="minorBidi"/>
        </w:rPr>
      </w:pPr>
      <w:r w:rsidRPr="00562006">
        <w:rPr>
          <w:rFonts w:asciiTheme="minorBidi" w:hAnsiTheme="minorBidi"/>
        </w:rPr>
        <w:t xml:space="preserve">Nadalje, </w:t>
      </w:r>
      <w:r w:rsidR="00D7112A" w:rsidRPr="00562006">
        <w:rPr>
          <w:rFonts w:asciiTheme="minorBidi" w:hAnsiTheme="minorBidi"/>
        </w:rPr>
        <w:t xml:space="preserve">u rubrici </w:t>
      </w:r>
      <w:r w:rsidR="00BA2663">
        <w:rPr>
          <w:rFonts w:asciiTheme="minorBidi" w:hAnsiTheme="minorBidi"/>
        </w:rPr>
        <w:t xml:space="preserve">„Upravno vijeće“ </w:t>
      </w:r>
      <w:r w:rsidR="00D7112A" w:rsidRPr="00562006">
        <w:rPr>
          <w:rFonts w:asciiTheme="minorBidi" w:hAnsiTheme="minorBidi"/>
        </w:rPr>
        <w:t>postoje 3 podrubrike: „Odluke U</w:t>
      </w:r>
      <w:r w:rsidR="00257F63" w:rsidRPr="00562006">
        <w:rPr>
          <w:rFonts w:asciiTheme="minorBidi" w:hAnsiTheme="minorBidi"/>
        </w:rPr>
        <w:t>pravnog vijeća</w:t>
      </w:r>
      <w:r w:rsidR="00D7112A" w:rsidRPr="00562006">
        <w:rPr>
          <w:rFonts w:asciiTheme="minorBidi" w:hAnsiTheme="minorBidi"/>
        </w:rPr>
        <w:t>“ s objavljenim službenim odlukama</w:t>
      </w:r>
      <w:r w:rsidR="00C17B93" w:rsidRPr="00562006">
        <w:rPr>
          <w:rFonts w:asciiTheme="minorBidi" w:hAnsiTheme="minorBidi"/>
        </w:rPr>
        <w:t xml:space="preserve"> za razdoblje od 2018.-2025. (</w:t>
      </w:r>
      <w:r w:rsidR="00C17B93" w:rsidRPr="00562006">
        <w:rPr>
          <w:rFonts w:asciiTheme="minorBidi" w:hAnsiTheme="minorBidi"/>
          <w:b/>
          <w:bCs/>
        </w:rPr>
        <w:t>primjer dobre prakse</w:t>
      </w:r>
      <w:r w:rsidR="00AE3573" w:rsidRPr="00562006">
        <w:rPr>
          <w:rFonts w:asciiTheme="minorBidi" w:hAnsiTheme="minorBidi"/>
        </w:rPr>
        <w:t>)</w:t>
      </w:r>
      <w:r w:rsidR="00D7112A" w:rsidRPr="00562006">
        <w:rPr>
          <w:rFonts w:asciiTheme="minorBidi" w:hAnsiTheme="minorBidi"/>
        </w:rPr>
        <w:t>, „Radni materijali za U</w:t>
      </w:r>
      <w:r w:rsidR="00257F63" w:rsidRPr="00562006">
        <w:rPr>
          <w:rFonts w:asciiTheme="minorBidi" w:hAnsiTheme="minorBidi"/>
        </w:rPr>
        <w:t>pravno vijeće</w:t>
      </w:r>
      <w:r w:rsidR="00D7112A" w:rsidRPr="00562006">
        <w:rPr>
          <w:rFonts w:asciiTheme="minorBidi" w:hAnsiTheme="minorBidi"/>
        </w:rPr>
        <w:t xml:space="preserve">“ </w:t>
      </w:r>
      <w:r w:rsidR="00C17B93" w:rsidRPr="00562006">
        <w:rPr>
          <w:rFonts w:asciiTheme="minorBidi" w:hAnsiTheme="minorBidi"/>
        </w:rPr>
        <w:t xml:space="preserve">koja nije popunjena </w:t>
      </w:r>
      <w:r w:rsidR="00D7112A" w:rsidRPr="00562006">
        <w:rPr>
          <w:rFonts w:asciiTheme="minorBidi" w:hAnsiTheme="minorBidi"/>
        </w:rPr>
        <w:t>i „Sjednice“ s objavljenim informacijama o dnevnim redovima</w:t>
      </w:r>
      <w:r w:rsidR="007F0E37" w:rsidRPr="00562006">
        <w:rPr>
          <w:rFonts w:asciiTheme="minorBidi" w:hAnsiTheme="minorBidi"/>
        </w:rPr>
        <w:t xml:space="preserve"> od 2016.-2025. (</w:t>
      </w:r>
      <w:r w:rsidR="007F0E37" w:rsidRPr="00562006">
        <w:rPr>
          <w:rFonts w:asciiTheme="minorBidi" w:hAnsiTheme="minorBidi"/>
          <w:b/>
          <w:bCs/>
        </w:rPr>
        <w:t>primjer dobre prakse</w:t>
      </w:r>
      <w:r w:rsidR="007F0E37" w:rsidRPr="00562006">
        <w:rPr>
          <w:rFonts w:asciiTheme="minorBidi" w:hAnsiTheme="minorBidi"/>
        </w:rPr>
        <w:t>)</w:t>
      </w:r>
      <w:r w:rsidR="00257F63" w:rsidRPr="00562006">
        <w:rPr>
          <w:rFonts w:asciiTheme="minorBidi" w:hAnsiTheme="minorBidi"/>
        </w:rPr>
        <w:t>.</w:t>
      </w:r>
    </w:p>
    <w:p w14:paraId="5B5A360C" w14:textId="46CE370C" w:rsidR="00713C24" w:rsidRPr="00562006" w:rsidRDefault="007F0E37" w:rsidP="007831CD">
      <w:pPr>
        <w:spacing w:after="120" w:line="276" w:lineRule="auto"/>
        <w:jc w:val="both"/>
        <w:rPr>
          <w:rFonts w:asciiTheme="minorBidi" w:hAnsiTheme="minorBidi"/>
        </w:rPr>
      </w:pPr>
      <w:r w:rsidRPr="00562006">
        <w:rPr>
          <w:rFonts w:asciiTheme="minorBidi" w:hAnsiTheme="minorBidi"/>
        </w:rPr>
        <w:t>Nisu objavljeni zaključci</w:t>
      </w:r>
      <w:r w:rsidR="001672AA" w:rsidRPr="00562006">
        <w:rPr>
          <w:rFonts w:asciiTheme="minorBidi" w:hAnsiTheme="minorBidi"/>
        </w:rPr>
        <w:t xml:space="preserve"> </w:t>
      </w:r>
      <w:r w:rsidR="00BD3D7C" w:rsidRPr="00562006">
        <w:rPr>
          <w:rFonts w:asciiTheme="minorBidi" w:hAnsiTheme="minorBidi"/>
        </w:rPr>
        <w:t xml:space="preserve">Upravnog vijeća </w:t>
      </w:r>
      <w:r w:rsidR="001672AA" w:rsidRPr="00562006">
        <w:rPr>
          <w:rFonts w:asciiTheme="minorBidi" w:hAnsiTheme="minorBidi"/>
        </w:rPr>
        <w:t xml:space="preserve">kao ni obavijest o mogućnosti </w:t>
      </w:r>
      <w:r w:rsidR="00BF0919" w:rsidRPr="00562006">
        <w:rPr>
          <w:rFonts w:asciiTheme="minorBidi" w:hAnsiTheme="minorBidi"/>
        </w:rPr>
        <w:t>neposrednog uvida javnosti u rad U</w:t>
      </w:r>
      <w:r w:rsidR="00257F63" w:rsidRPr="00562006">
        <w:rPr>
          <w:rFonts w:asciiTheme="minorBidi" w:hAnsiTheme="minorBidi"/>
        </w:rPr>
        <w:t>pravnog vijeća</w:t>
      </w:r>
      <w:r w:rsidR="001672AA" w:rsidRPr="00562006">
        <w:rPr>
          <w:rFonts w:asciiTheme="minorBidi" w:hAnsiTheme="minorBidi"/>
        </w:rPr>
        <w:t xml:space="preserve">, nego je na kraju svakog </w:t>
      </w:r>
      <w:r w:rsidR="0014695C" w:rsidRPr="00562006">
        <w:rPr>
          <w:rFonts w:asciiTheme="minorBidi" w:hAnsiTheme="minorBidi"/>
        </w:rPr>
        <w:t xml:space="preserve">objavljenog </w:t>
      </w:r>
      <w:r w:rsidR="001672AA" w:rsidRPr="00562006">
        <w:rPr>
          <w:rFonts w:asciiTheme="minorBidi" w:hAnsiTheme="minorBidi"/>
        </w:rPr>
        <w:t>dnevnog reda</w:t>
      </w:r>
      <w:r w:rsidR="00BD3D7C" w:rsidRPr="00562006">
        <w:rPr>
          <w:rFonts w:asciiTheme="minorBidi" w:hAnsiTheme="minorBidi"/>
        </w:rPr>
        <w:t xml:space="preserve"> za sjednicu Upravnog vijeća</w:t>
      </w:r>
      <w:r w:rsidR="001672AA" w:rsidRPr="00562006">
        <w:rPr>
          <w:rFonts w:asciiTheme="minorBidi" w:hAnsiTheme="minorBidi"/>
        </w:rPr>
        <w:t xml:space="preserve"> </w:t>
      </w:r>
      <w:r w:rsidR="0014695C" w:rsidRPr="00562006">
        <w:rPr>
          <w:rFonts w:asciiTheme="minorBidi" w:hAnsiTheme="minorBidi"/>
        </w:rPr>
        <w:t>navedeno</w:t>
      </w:r>
      <w:r w:rsidR="001672AA" w:rsidRPr="00562006">
        <w:rPr>
          <w:rFonts w:asciiTheme="minorBidi" w:hAnsiTheme="minorBidi"/>
        </w:rPr>
        <w:t xml:space="preserve"> da u skladu sa Statutom</w:t>
      </w:r>
      <w:r w:rsidR="00BD3D7C" w:rsidRPr="00562006">
        <w:rPr>
          <w:rFonts w:asciiTheme="minorBidi" w:hAnsiTheme="minorBidi"/>
        </w:rPr>
        <w:t>,</w:t>
      </w:r>
      <w:r w:rsidR="001672AA" w:rsidRPr="00562006">
        <w:rPr>
          <w:rFonts w:asciiTheme="minorBidi" w:hAnsiTheme="minorBidi"/>
        </w:rPr>
        <w:t xml:space="preserve"> sjednici će prisustvovati osobe koje su dobile službeni poziv za prisustvovanje sjednici</w:t>
      </w:r>
      <w:r w:rsidR="00BA2663">
        <w:rPr>
          <w:rFonts w:asciiTheme="minorBidi" w:hAnsiTheme="minorBidi"/>
        </w:rPr>
        <w:t xml:space="preserve">, a da </w:t>
      </w:r>
      <w:r w:rsidR="00DF4863">
        <w:rPr>
          <w:rFonts w:asciiTheme="minorBidi" w:hAnsiTheme="minorBidi"/>
        </w:rPr>
        <w:t>će o</w:t>
      </w:r>
      <w:r w:rsidR="001672AA" w:rsidRPr="00562006">
        <w:rPr>
          <w:rFonts w:asciiTheme="minorBidi" w:hAnsiTheme="minorBidi"/>
        </w:rPr>
        <w:t xml:space="preserve"> donesenim odlukama, kao i temama o kojima se raspravljalo javnost biti obaviještena po završetku sjednice priopćenjem za tisak. </w:t>
      </w:r>
    </w:p>
    <w:p w14:paraId="6E81A77F" w14:textId="2A7CD01F" w:rsidR="00BD3D7C" w:rsidRPr="00562006" w:rsidRDefault="00BD3D7C" w:rsidP="007831CD">
      <w:pPr>
        <w:spacing w:after="120" w:line="276" w:lineRule="auto"/>
        <w:jc w:val="both"/>
        <w:rPr>
          <w:rFonts w:asciiTheme="minorBidi" w:hAnsiTheme="minorBidi"/>
          <w:b/>
          <w:bCs/>
        </w:rPr>
      </w:pPr>
      <w:r w:rsidRPr="00562006">
        <w:rPr>
          <w:rFonts w:asciiTheme="minorBidi" w:hAnsiTheme="minorBidi"/>
        </w:rPr>
        <w:t>Naime, p</w:t>
      </w:r>
      <w:r w:rsidR="0031551F" w:rsidRPr="00562006">
        <w:rPr>
          <w:rFonts w:asciiTheme="minorBidi" w:hAnsiTheme="minorBidi"/>
        </w:rPr>
        <w:t>rema čl</w:t>
      </w:r>
      <w:r w:rsidRPr="00562006">
        <w:rPr>
          <w:rFonts w:asciiTheme="minorBidi" w:hAnsiTheme="minorBidi"/>
        </w:rPr>
        <w:t>anku</w:t>
      </w:r>
      <w:r w:rsidR="0031551F" w:rsidRPr="00562006">
        <w:rPr>
          <w:rFonts w:asciiTheme="minorBidi" w:hAnsiTheme="minorBidi"/>
        </w:rPr>
        <w:t xml:space="preserve"> 30. st</w:t>
      </w:r>
      <w:r w:rsidRPr="00562006">
        <w:rPr>
          <w:rFonts w:asciiTheme="minorBidi" w:hAnsiTheme="minorBidi"/>
        </w:rPr>
        <w:t>avku</w:t>
      </w:r>
      <w:r w:rsidR="0031551F" w:rsidRPr="00562006">
        <w:rPr>
          <w:rFonts w:asciiTheme="minorBidi" w:hAnsiTheme="minorBidi"/>
        </w:rPr>
        <w:t xml:space="preserve"> 6. Statuta</w:t>
      </w:r>
      <w:r w:rsidR="00DF4863">
        <w:rPr>
          <w:rFonts w:asciiTheme="minorBidi" w:hAnsiTheme="minorBidi"/>
        </w:rPr>
        <w:t xml:space="preserve"> Hrvatskog zavoda za zdravstveno osiguranje</w:t>
      </w:r>
      <w:r w:rsidRPr="00562006">
        <w:rPr>
          <w:rFonts w:asciiTheme="minorBidi" w:hAnsiTheme="minorBidi"/>
        </w:rPr>
        <w:t>, p</w:t>
      </w:r>
      <w:r w:rsidR="0031551F" w:rsidRPr="00562006">
        <w:rPr>
          <w:rFonts w:asciiTheme="minorBidi" w:hAnsiTheme="minorBidi"/>
        </w:rPr>
        <w:t>redsjednik Upravnog vijeća Zavoda ima pravo zabraniti prisustvovanje te udaljiti sa sjednice sve osobe koje nemaju službeni poziv za prisustvovanje sjednici.</w:t>
      </w:r>
      <w:r w:rsidR="0031551F" w:rsidRPr="00562006">
        <w:rPr>
          <w:rFonts w:asciiTheme="minorBidi" w:hAnsiTheme="minorBidi"/>
          <w:b/>
          <w:bCs/>
        </w:rPr>
        <w:t xml:space="preserve"> </w:t>
      </w:r>
    </w:p>
    <w:p w14:paraId="50E0EC75" w14:textId="5B04C881" w:rsidR="00C142EA" w:rsidRPr="00562006" w:rsidRDefault="00724067" w:rsidP="007831CD">
      <w:pPr>
        <w:spacing w:after="120" w:line="276" w:lineRule="auto"/>
        <w:jc w:val="both"/>
        <w:rPr>
          <w:rFonts w:asciiTheme="minorBidi" w:hAnsiTheme="minorBidi"/>
        </w:rPr>
      </w:pPr>
      <w:r w:rsidRPr="00562006">
        <w:rPr>
          <w:rFonts w:asciiTheme="minorBidi" w:hAnsiTheme="minorBidi"/>
        </w:rPr>
        <w:lastRenderedPageBreak/>
        <w:t>Nadalje, p</w:t>
      </w:r>
      <w:r w:rsidR="00325975" w:rsidRPr="00562006">
        <w:rPr>
          <w:rFonts w:asciiTheme="minorBidi" w:hAnsiTheme="minorBidi"/>
        </w:rPr>
        <w:t>rema čl</w:t>
      </w:r>
      <w:r w:rsidRPr="00562006">
        <w:rPr>
          <w:rFonts w:asciiTheme="minorBidi" w:hAnsiTheme="minorBidi"/>
        </w:rPr>
        <w:t>anku</w:t>
      </w:r>
      <w:r w:rsidR="00325975" w:rsidRPr="00562006">
        <w:rPr>
          <w:rFonts w:asciiTheme="minorBidi" w:hAnsiTheme="minorBidi"/>
        </w:rPr>
        <w:t xml:space="preserve"> 7. Poslovnika o radu Upravnog vijeća, Upravno vijeće osniva radna tijela</w:t>
      </w:r>
      <w:r w:rsidR="00786B3B" w:rsidRPr="00562006">
        <w:rPr>
          <w:rFonts w:asciiTheme="minorBidi" w:hAnsiTheme="minorBidi"/>
        </w:rPr>
        <w:t xml:space="preserve"> koja raspravljaju na sjednicama.</w:t>
      </w:r>
      <w:r w:rsidR="008B1290" w:rsidRPr="00562006">
        <w:rPr>
          <w:rFonts w:asciiTheme="minorBidi" w:hAnsiTheme="minorBidi"/>
        </w:rPr>
        <w:t xml:space="preserve"> Stoga treba objaviti Odluku o osnivanju, sastav i djelokrug</w:t>
      </w:r>
      <w:r w:rsidR="003814DE">
        <w:rPr>
          <w:rFonts w:asciiTheme="minorBidi" w:hAnsiTheme="minorBidi"/>
        </w:rPr>
        <w:t xml:space="preserve"> radnih tijela</w:t>
      </w:r>
      <w:r w:rsidR="008B1290" w:rsidRPr="00562006">
        <w:rPr>
          <w:rFonts w:asciiTheme="minorBidi" w:hAnsiTheme="minorBidi"/>
        </w:rPr>
        <w:t xml:space="preserve">, ako su </w:t>
      </w:r>
      <w:r w:rsidR="003814DE">
        <w:rPr>
          <w:rFonts w:asciiTheme="minorBidi" w:hAnsiTheme="minorBidi"/>
        </w:rPr>
        <w:t>ista</w:t>
      </w:r>
      <w:r w:rsidR="008B1290" w:rsidRPr="00562006">
        <w:rPr>
          <w:rFonts w:asciiTheme="minorBidi" w:hAnsiTheme="minorBidi"/>
        </w:rPr>
        <w:t xml:space="preserve"> </w:t>
      </w:r>
      <w:r w:rsidRPr="00562006">
        <w:rPr>
          <w:rFonts w:asciiTheme="minorBidi" w:hAnsiTheme="minorBidi"/>
        </w:rPr>
        <w:t>osnovana.</w:t>
      </w:r>
    </w:p>
    <w:p w14:paraId="1EDB3C61" w14:textId="4E692979" w:rsidR="00D817EA" w:rsidRPr="00562006" w:rsidRDefault="00E12440" w:rsidP="007831CD">
      <w:pPr>
        <w:spacing w:after="120" w:line="276" w:lineRule="auto"/>
        <w:jc w:val="both"/>
        <w:rPr>
          <w:rFonts w:asciiTheme="minorBidi" w:hAnsiTheme="minorBidi"/>
        </w:rPr>
      </w:pPr>
      <w:r w:rsidRPr="00562006">
        <w:rPr>
          <w:rFonts w:asciiTheme="minorBidi" w:hAnsiTheme="minorBidi"/>
        </w:rPr>
        <w:t xml:space="preserve">U odnosu na </w:t>
      </w:r>
      <w:r w:rsidR="00D817EA" w:rsidRPr="00562006">
        <w:rPr>
          <w:rFonts w:asciiTheme="minorBidi" w:hAnsiTheme="minorBidi"/>
        </w:rPr>
        <w:t>Stručno vijeće</w:t>
      </w:r>
      <w:r w:rsidRPr="00562006">
        <w:rPr>
          <w:rFonts w:asciiTheme="minorBidi" w:hAnsiTheme="minorBidi"/>
        </w:rPr>
        <w:t>, utvrđeno je sljedeće:</w:t>
      </w:r>
    </w:p>
    <w:p w14:paraId="2EA61F32" w14:textId="01E17CE4" w:rsidR="00D817EA" w:rsidRPr="00562006" w:rsidRDefault="00E12440" w:rsidP="00D0052B">
      <w:pPr>
        <w:spacing w:after="120" w:line="276" w:lineRule="auto"/>
        <w:jc w:val="both"/>
        <w:rPr>
          <w:rFonts w:asciiTheme="minorBidi" w:hAnsiTheme="minorBidi"/>
        </w:rPr>
      </w:pPr>
      <w:r w:rsidRPr="00562006">
        <w:rPr>
          <w:rFonts w:asciiTheme="minorBidi" w:hAnsiTheme="minorBidi"/>
        </w:rPr>
        <w:t>Prema čl</w:t>
      </w:r>
      <w:r w:rsidR="00D817EA" w:rsidRPr="00562006">
        <w:rPr>
          <w:rFonts w:asciiTheme="minorBidi" w:hAnsiTheme="minorBidi"/>
        </w:rPr>
        <w:t>ank</w:t>
      </w:r>
      <w:r w:rsidRPr="00562006">
        <w:rPr>
          <w:rFonts w:asciiTheme="minorBidi" w:hAnsiTheme="minorBidi"/>
        </w:rPr>
        <w:t>u</w:t>
      </w:r>
      <w:r w:rsidR="00D817EA" w:rsidRPr="00562006">
        <w:rPr>
          <w:rFonts w:asciiTheme="minorBidi" w:hAnsiTheme="minorBidi"/>
        </w:rPr>
        <w:t xml:space="preserve"> 59. Statuta </w:t>
      </w:r>
      <w:r w:rsidR="003814DE" w:rsidRPr="00562006">
        <w:rPr>
          <w:rFonts w:asciiTheme="minorBidi" w:hAnsiTheme="minorBidi"/>
        </w:rPr>
        <w:t>Hrvatskog zavoda za zdravstveno osiguranje</w:t>
      </w:r>
      <w:r w:rsidR="003814DE">
        <w:rPr>
          <w:rFonts w:asciiTheme="minorBidi" w:hAnsiTheme="minorBidi"/>
        </w:rPr>
        <w:t xml:space="preserve">, </w:t>
      </w:r>
      <w:r w:rsidR="00D817EA" w:rsidRPr="00562006">
        <w:rPr>
          <w:rFonts w:asciiTheme="minorBidi" w:hAnsiTheme="minorBidi"/>
        </w:rPr>
        <w:t>Stručno vijeće</w:t>
      </w:r>
      <w:r w:rsidR="002A1E48" w:rsidRPr="00562006">
        <w:rPr>
          <w:rFonts w:asciiTheme="minorBidi" w:hAnsiTheme="minorBidi"/>
        </w:rPr>
        <w:t xml:space="preserve"> je</w:t>
      </w:r>
      <w:r w:rsidR="00D817EA" w:rsidRPr="00562006">
        <w:rPr>
          <w:rFonts w:asciiTheme="minorBidi" w:hAnsiTheme="minorBidi"/>
        </w:rPr>
        <w:t xml:space="preserve"> savjetodavno tijelo ravnatelja Zavoda.</w:t>
      </w:r>
      <w:r w:rsidR="00D0052B">
        <w:rPr>
          <w:rFonts w:asciiTheme="minorBidi" w:hAnsiTheme="minorBidi"/>
        </w:rPr>
        <w:t xml:space="preserve"> </w:t>
      </w:r>
      <w:r w:rsidR="00D817EA" w:rsidRPr="00562006">
        <w:rPr>
          <w:rFonts w:asciiTheme="minorBidi" w:hAnsiTheme="minorBidi"/>
        </w:rPr>
        <w:t>Stručno vijeće raspravlja o stručnim pitanjima u radu Zavoda u okviru nadležnosti Zavoda utvrđenih Zakonom, drugim zakonima, propisima, ovim Statutom i općim aktima Zavoda, daje mišljenja i prijedloge glede organizacije rada i uvjeta za unapređenje i razvoj u provođenju prava iz obveznoga zdravstvenog osiguranja te dobrovoljnoga zdravstvenog osiguranja koje provodi Zavod, kao i o drugim pitanjima prema nalogu ravnatelja Zavoda.</w:t>
      </w:r>
    </w:p>
    <w:p w14:paraId="642C3245" w14:textId="4533E5DB" w:rsidR="00C610A7" w:rsidRDefault="002A1E48" w:rsidP="007831CD">
      <w:pPr>
        <w:spacing w:after="120" w:line="276" w:lineRule="auto"/>
        <w:jc w:val="both"/>
        <w:rPr>
          <w:rFonts w:asciiTheme="minorBidi" w:hAnsiTheme="minorBidi"/>
        </w:rPr>
      </w:pPr>
      <w:r w:rsidRPr="00562006">
        <w:rPr>
          <w:rFonts w:asciiTheme="minorBidi" w:hAnsiTheme="minorBidi"/>
        </w:rPr>
        <w:t>Iz c</w:t>
      </w:r>
      <w:r w:rsidR="00356DB3" w:rsidRPr="00562006">
        <w:rPr>
          <w:rFonts w:asciiTheme="minorBidi" w:hAnsiTheme="minorBidi"/>
        </w:rPr>
        <w:t xml:space="preserve">itiranog članka 59. </w:t>
      </w:r>
      <w:r w:rsidR="00D23706">
        <w:rPr>
          <w:rFonts w:asciiTheme="minorBidi" w:hAnsiTheme="minorBidi"/>
        </w:rPr>
        <w:t xml:space="preserve">predmetnog </w:t>
      </w:r>
      <w:r w:rsidR="00356DB3" w:rsidRPr="00562006">
        <w:rPr>
          <w:rFonts w:asciiTheme="minorBidi" w:hAnsiTheme="minorBidi"/>
        </w:rPr>
        <w:t xml:space="preserve">Statuta nije </w:t>
      </w:r>
      <w:r w:rsidR="007D7BF7" w:rsidRPr="00562006">
        <w:rPr>
          <w:rFonts w:asciiTheme="minorBidi" w:hAnsiTheme="minorBidi"/>
        </w:rPr>
        <w:t>moguće utvrditi da li Stručno vijeće radi na sjednicama i donosi službene odluke. Ako je riječ o radu na sjednicama, tada u odnosu na Stručno vijeće treba objaviti informacije iz članka 10. stavka 1. točke 12. i članka 12. Zakona.</w:t>
      </w:r>
    </w:p>
    <w:p w14:paraId="07F20568" w14:textId="70CF84F2" w:rsidR="00962CCC" w:rsidRPr="00562006" w:rsidRDefault="00E520DE" w:rsidP="007831CD">
      <w:pPr>
        <w:spacing w:after="120" w:line="276" w:lineRule="auto"/>
        <w:jc w:val="both"/>
        <w:rPr>
          <w:rFonts w:asciiTheme="minorBidi" w:hAnsiTheme="minorBidi"/>
        </w:rPr>
      </w:pPr>
      <w:r w:rsidRPr="00562006">
        <w:rPr>
          <w:rFonts w:asciiTheme="minorBidi" w:hAnsiTheme="minorBidi"/>
        </w:rPr>
        <w:t xml:space="preserve">U odnosu na </w:t>
      </w:r>
      <w:r w:rsidR="00962CCC" w:rsidRPr="00562006">
        <w:rPr>
          <w:rFonts w:asciiTheme="minorBidi" w:hAnsiTheme="minorBidi"/>
        </w:rPr>
        <w:t>Kolegij ravnatelja</w:t>
      </w:r>
      <w:r w:rsidRPr="00562006">
        <w:rPr>
          <w:rFonts w:asciiTheme="minorBidi" w:hAnsiTheme="minorBidi"/>
        </w:rPr>
        <w:t>, utvrđeno je sljedeće:</w:t>
      </w:r>
    </w:p>
    <w:p w14:paraId="37A21B3B" w14:textId="7687B36E" w:rsidR="00962CCC" w:rsidRPr="00562006" w:rsidRDefault="00962CCC" w:rsidP="007831CD">
      <w:pPr>
        <w:spacing w:after="120" w:line="276" w:lineRule="auto"/>
        <w:jc w:val="both"/>
        <w:rPr>
          <w:rFonts w:asciiTheme="minorBidi" w:hAnsiTheme="minorBidi"/>
        </w:rPr>
      </w:pPr>
      <w:r w:rsidRPr="00562006">
        <w:rPr>
          <w:rFonts w:asciiTheme="minorBidi" w:hAnsiTheme="minorBidi"/>
        </w:rPr>
        <w:t>Člank</w:t>
      </w:r>
      <w:r w:rsidR="00E520DE" w:rsidRPr="00562006">
        <w:rPr>
          <w:rFonts w:asciiTheme="minorBidi" w:hAnsiTheme="minorBidi"/>
        </w:rPr>
        <w:t>om</w:t>
      </w:r>
      <w:r w:rsidRPr="00562006">
        <w:rPr>
          <w:rFonts w:asciiTheme="minorBidi" w:hAnsiTheme="minorBidi"/>
        </w:rPr>
        <w:t xml:space="preserve"> 60.</w:t>
      </w:r>
      <w:r w:rsidR="00E520DE" w:rsidRPr="00562006">
        <w:rPr>
          <w:rFonts w:asciiTheme="minorBidi" w:hAnsiTheme="minorBidi"/>
        </w:rPr>
        <w:t xml:space="preserve"> Statuta </w:t>
      </w:r>
      <w:r w:rsidR="00D0052B" w:rsidRPr="00562006">
        <w:rPr>
          <w:rFonts w:asciiTheme="minorBidi" w:hAnsiTheme="minorBidi"/>
        </w:rPr>
        <w:t>Hrvatskog zavoda za zdravstveno osiguranje</w:t>
      </w:r>
      <w:r w:rsidR="00D0052B">
        <w:rPr>
          <w:rFonts w:asciiTheme="minorBidi" w:hAnsiTheme="minorBidi"/>
        </w:rPr>
        <w:t xml:space="preserve">, </w:t>
      </w:r>
      <w:r w:rsidR="00E520DE" w:rsidRPr="00562006">
        <w:rPr>
          <w:rFonts w:asciiTheme="minorBidi" w:hAnsiTheme="minorBidi"/>
        </w:rPr>
        <w:t xml:space="preserve">propisano je da je </w:t>
      </w:r>
      <w:r w:rsidRPr="00562006">
        <w:rPr>
          <w:rFonts w:asciiTheme="minorBidi" w:hAnsiTheme="minorBidi"/>
        </w:rPr>
        <w:t>Kolegij ravnatelja savjetodavno tijelo ravnatelja Zavoda.</w:t>
      </w:r>
      <w:r w:rsidR="00E520DE" w:rsidRPr="00562006">
        <w:rPr>
          <w:rFonts w:asciiTheme="minorBidi" w:hAnsiTheme="minorBidi"/>
        </w:rPr>
        <w:t xml:space="preserve"> </w:t>
      </w:r>
      <w:r w:rsidRPr="00562006">
        <w:rPr>
          <w:rFonts w:asciiTheme="minorBidi" w:hAnsiTheme="minorBidi"/>
        </w:rPr>
        <w:t>Kolegij ravnatelja raspravlja o stručnim pitanjima rada Zavoda, daje ravnatelju Zavoda prijedloge stručnih rješenja iz područja organizacije rada i obavljanja djelatnosti Zavoda te utvrđuje prijedloge općih akata Zavoda.</w:t>
      </w:r>
      <w:r w:rsidR="00246617" w:rsidRPr="00562006">
        <w:rPr>
          <w:rFonts w:asciiTheme="minorBidi" w:hAnsiTheme="minorBidi"/>
          <w:b/>
          <w:bCs/>
        </w:rPr>
        <w:t xml:space="preserve"> </w:t>
      </w:r>
      <w:r w:rsidRPr="00562006">
        <w:rPr>
          <w:rFonts w:asciiTheme="minorBidi" w:hAnsiTheme="minorBidi"/>
        </w:rPr>
        <w:t>Kolegiju ravnatelja predsjedava ravnatelj Zavoda.</w:t>
      </w:r>
    </w:p>
    <w:p w14:paraId="23F9949B" w14:textId="7A2889BD" w:rsidR="00246617" w:rsidRPr="00562006" w:rsidRDefault="00246617" w:rsidP="007831CD">
      <w:pPr>
        <w:spacing w:after="120" w:line="276" w:lineRule="auto"/>
        <w:jc w:val="both"/>
        <w:rPr>
          <w:rFonts w:asciiTheme="minorBidi" w:hAnsiTheme="minorBidi"/>
        </w:rPr>
      </w:pPr>
      <w:r w:rsidRPr="00562006">
        <w:rPr>
          <w:rFonts w:asciiTheme="minorBidi" w:hAnsiTheme="minorBidi"/>
        </w:rPr>
        <w:t xml:space="preserve">Iz citiranog članka 60. </w:t>
      </w:r>
      <w:r w:rsidR="00D23706">
        <w:rPr>
          <w:rFonts w:asciiTheme="minorBidi" w:hAnsiTheme="minorBidi"/>
        </w:rPr>
        <w:t xml:space="preserve">predmetnog </w:t>
      </w:r>
      <w:r w:rsidRPr="00562006">
        <w:rPr>
          <w:rFonts w:asciiTheme="minorBidi" w:hAnsiTheme="minorBidi"/>
        </w:rPr>
        <w:t>Statuta nije moguće utvrditi da li Kolegij ravnatelja radi na sjednicama i donosi službene odluke</w:t>
      </w:r>
      <w:r w:rsidR="00D8070C" w:rsidRPr="00562006">
        <w:rPr>
          <w:rFonts w:asciiTheme="minorBidi" w:hAnsiTheme="minorBidi"/>
        </w:rPr>
        <w:t xml:space="preserve"> na sjednicama</w:t>
      </w:r>
      <w:r w:rsidRPr="00562006">
        <w:rPr>
          <w:rFonts w:asciiTheme="minorBidi" w:hAnsiTheme="minorBidi"/>
        </w:rPr>
        <w:t xml:space="preserve">. Ako </w:t>
      </w:r>
      <w:r w:rsidR="00E844F9" w:rsidRPr="00562006">
        <w:rPr>
          <w:rFonts w:asciiTheme="minorBidi" w:hAnsiTheme="minorBidi"/>
        </w:rPr>
        <w:t>navedeno tijelo</w:t>
      </w:r>
      <w:r w:rsidRPr="00562006">
        <w:rPr>
          <w:rFonts w:asciiTheme="minorBidi" w:hAnsiTheme="minorBidi"/>
        </w:rPr>
        <w:t xml:space="preserve"> rad</w:t>
      </w:r>
      <w:r w:rsidR="00E844F9" w:rsidRPr="00562006">
        <w:rPr>
          <w:rFonts w:asciiTheme="minorBidi" w:hAnsiTheme="minorBidi"/>
        </w:rPr>
        <w:t>i</w:t>
      </w:r>
      <w:r w:rsidRPr="00562006">
        <w:rPr>
          <w:rFonts w:asciiTheme="minorBidi" w:hAnsiTheme="minorBidi"/>
        </w:rPr>
        <w:t xml:space="preserve"> na sjednicama, tada u odnosu na</w:t>
      </w:r>
      <w:r w:rsidR="00E844F9" w:rsidRPr="00562006">
        <w:rPr>
          <w:rFonts w:asciiTheme="minorBidi" w:hAnsiTheme="minorBidi"/>
        </w:rPr>
        <w:t xml:space="preserve"> Kolegij ravnatelja</w:t>
      </w:r>
      <w:r w:rsidRPr="00562006">
        <w:rPr>
          <w:rFonts w:asciiTheme="minorBidi" w:hAnsiTheme="minorBidi"/>
        </w:rPr>
        <w:t xml:space="preserve"> treba objaviti informacije iz članka 10. stavka 1. točke 12. i članka 12. Zakona.</w:t>
      </w:r>
    </w:p>
    <w:p w14:paraId="457BAC88" w14:textId="42330B61" w:rsidR="00E844F9" w:rsidRPr="00562006" w:rsidRDefault="00E844F9" w:rsidP="007831CD">
      <w:pPr>
        <w:spacing w:after="120" w:line="276" w:lineRule="auto"/>
        <w:jc w:val="both"/>
        <w:rPr>
          <w:rFonts w:asciiTheme="minorBidi" w:hAnsiTheme="minorBidi"/>
          <w:b/>
          <w:bCs/>
        </w:rPr>
      </w:pPr>
      <w:r w:rsidRPr="00562006">
        <w:rPr>
          <w:rFonts w:asciiTheme="minorBidi" w:hAnsiTheme="minorBidi"/>
        </w:rPr>
        <w:t>U odnosu na Vijeće za razvoj, utvrđeno je sljedeće:</w:t>
      </w:r>
    </w:p>
    <w:p w14:paraId="17A3ADA1" w14:textId="283358FE" w:rsidR="00713C24" w:rsidRPr="00562006" w:rsidRDefault="00962CCC" w:rsidP="007831CD">
      <w:pPr>
        <w:spacing w:after="120" w:line="276" w:lineRule="auto"/>
        <w:jc w:val="both"/>
        <w:rPr>
          <w:rFonts w:asciiTheme="minorBidi" w:hAnsiTheme="minorBidi"/>
        </w:rPr>
      </w:pPr>
      <w:r w:rsidRPr="00562006">
        <w:rPr>
          <w:rFonts w:asciiTheme="minorBidi" w:hAnsiTheme="minorBidi"/>
        </w:rPr>
        <w:t>Člank</w:t>
      </w:r>
      <w:r w:rsidR="00E844F9" w:rsidRPr="00562006">
        <w:rPr>
          <w:rFonts w:asciiTheme="minorBidi" w:hAnsiTheme="minorBidi"/>
        </w:rPr>
        <w:t>om</w:t>
      </w:r>
      <w:r w:rsidRPr="00562006">
        <w:rPr>
          <w:rFonts w:asciiTheme="minorBidi" w:hAnsiTheme="minorBidi"/>
        </w:rPr>
        <w:t xml:space="preserve"> 61.</w:t>
      </w:r>
      <w:r w:rsidR="00E844F9" w:rsidRPr="00562006">
        <w:rPr>
          <w:rFonts w:asciiTheme="minorBidi" w:hAnsiTheme="minorBidi"/>
        </w:rPr>
        <w:t xml:space="preserve"> Statuta </w:t>
      </w:r>
      <w:r w:rsidR="00D23706" w:rsidRPr="00562006">
        <w:rPr>
          <w:rFonts w:asciiTheme="minorBidi" w:hAnsiTheme="minorBidi"/>
        </w:rPr>
        <w:t>Hrvatskog zavoda za zdravstveno osiguranje</w:t>
      </w:r>
      <w:r w:rsidR="00D23706">
        <w:rPr>
          <w:rFonts w:asciiTheme="minorBidi" w:hAnsiTheme="minorBidi"/>
        </w:rPr>
        <w:t xml:space="preserve">, </w:t>
      </w:r>
      <w:r w:rsidR="00E844F9" w:rsidRPr="00562006">
        <w:rPr>
          <w:rFonts w:asciiTheme="minorBidi" w:hAnsiTheme="minorBidi"/>
        </w:rPr>
        <w:t xml:space="preserve">propisano je da </w:t>
      </w:r>
      <w:r w:rsidRPr="00562006">
        <w:rPr>
          <w:rFonts w:asciiTheme="minorBidi" w:hAnsiTheme="minorBidi"/>
        </w:rPr>
        <w:t>Vijeće za razvoj Zavoda vodi brigu o unapređenju rada Zavoda i tehnološkim novinama u redovnom provođenju poslova Zavoda te o razvojnim projektima Zavoda.</w:t>
      </w:r>
      <w:r w:rsidR="00E844F9" w:rsidRPr="00562006">
        <w:rPr>
          <w:rFonts w:asciiTheme="minorBidi" w:hAnsiTheme="minorBidi"/>
        </w:rPr>
        <w:t xml:space="preserve"> </w:t>
      </w:r>
      <w:r w:rsidRPr="00562006">
        <w:rPr>
          <w:rFonts w:asciiTheme="minorBidi" w:hAnsiTheme="minorBidi"/>
        </w:rPr>
        <w:t>Posebnim općim aktom Upravnog vijeća Zavoda uređuje se način i djelokrug rada Vijeća za razvoj.</w:t>
      </w:r>
    </w:p>
    <w:p w14:paraId="4BA0B31B" w14:textId="36AB7EE1" w:rsidR="000F29C7" w:rsidRPr="00562006" w:rsidRDefault="000F29C7" w:rsidP="007831CD">
      <w:pPr>
        <w:spacing w:after="120" w:line="276" w:lineRule="auto"/>
        <w:jc w:val="both"/>
        <w:rPr>
          <w:rFonts w:asciiTheme="minorBidi" w:hAnsiTheme="minorBidi"/>
        </w:rPr>
      </w:pPr>
      <w:r w:rsidRPr="00562006">
        <w:rPr>
          <w:rFonts w:asciiTheme="minorBidi" w:hAnsiTheme="minorBidi"/>
        </w:rPr>
        <w:t>S obzirom da nije objavljen posebni opći akt o načinu i djelokrugu rada Vijeća za razvoj, nije bilo moguće utvrditi da li navedeno službeno tijelo radi na sjednicama.</w:t>
      </w:r>
    </w:p>
    <w:p w14:paraId="46756393" w14:textId="7AAC33BF" w:rsidR="000F29C7" w:rsidRPr="00562006" w:rsidRDefault="000F29C7" w:rsidP="007831CD">
      <w:pPr>
        <w:spacing w:after="120" w:line="276" w:lineRule="auto"/>
        <w:jc w:val="both"/>
        <w:rPr>
          <w:rFonts w:asciiTheme="minorBidi" w:hAnsiTheme="minorBidi"/>
          <w:b/>
          <w:bCs/>
        </w:rPr>
      </w:pPr>
      <w:r w:rsidRPr="00562006">
        <w:rPr>
          <w:rFonts w:asciiTheme="minorBidi" w:hAnsiTheme="minorBidi"/>
        </w:rPr>
        <w:t>U odnosu na s</w:t>
      </w:r>
      <w:r w:rsidR="00141909" w:rsidRPr="00562006">
        <w:rPr>
          <w:rFonts w:asciiTheme="minorBidi" w:hAnsiTheme="minorBidi"/>
        </w:rPr>
        <w:t>avjetodavna tijela ravnatelja Zavoda</w:t>
      </w:r>
      <w:r w:rsidRPr="00562006">
        <w:rPr>
          <w:rFonts w:asciiTheme="minorBidi" w:hAnsiTheme="minorBidi"/>
        </w:rPr>
        <w:t xml:space="preserve"> utvrđeno je sljedeće:</w:t>
      </w:r>
    </w:p>
    <w:p w14:paraId="7EA2584E" w14:textId="1AEBF0FD" w:rsidR="00141909" w:rsidRPr="00562006" w:rsidRDefault="00141909" w:rsidP="007831CD">
      <w:pPr>
        <w:spacing w:after="120" w:line="276" w:lineRule="auto"/>
        <w:jc w:val="both"/>
        <w:rPr>
          <w:rFonts w:asciiTheme="minorBidi" w:hAnsiTheme="minorBidi"/>
        </w:rPr>
      </w:pPr>
      <w:r w:rsidRPr="00562006">
        <w:rPr>
          <w:rFonts w:asciiTheme="minorBidi" w:hAnsiTheme="minorBidi"/>
        </w:rPr>
        <w:t>Člank</w:t>
      </w:r>
      <w:r w:rsidR="000F29C7" w:rsidRPr="00562006">
        <w:rPr>
          <w:rFonts w:asciiTheme="minorBidi" w:hAnsiTheme="minorBidi"/>
        </w:rPr>
        <w:t>om</w:t>
      </w:r>
      <w:r w:rsidRPr="00562006">
        <w:rPr>
          <w:rFonts w:asciiTheme="minorBidi" w:hAnsiTheme="minorBidi"/>
        </w:rPr>
        <w:t xml:space="preserve"> 62.</w:t>
      </w:r>
      <w:r w:rsidR="000F29C7" w:rsidRPr="00562006">
        <w:rPr>
          <w:rFonts w:asciiTheme="minorBidi" w:hAnsiTheme="minorBidi"/>
        </w:rPr>
        <w:t xml:space="preserve"> Statuta </w:t>
      </w:r>
      <w:r w:rsidR="00D23706" w:rsidRPr="00562006">
        <w:rPr>
          <w:rFonts w:asciiTheme="minorBidi" w:hAnsiTheme="minorBidi"/>
        </w:rPr>
        <w:t>Hrvatskog zavoda za zdravstveno osiguranje</w:t>
      </w:r>
      <w:r w:rsidR="00D23706">
        <w:rPr>
          <w:rFonts w:asciiTheme="minorBidi" w:hAnsiTheme="minorBidi"/>
        </w:rPr>
        <w:t xml:space="preserve"> </w:t>
      </w:r>
      <w:r w:rsidR="000F29C7" w:rsidRPr="00562006">
        <w:rPr>
          <w:rFonts w:asciiTheme="minorBidi" w:hAnsiTheme="minorBidi"/>
        </w:rPr>
        <w:t>propisano je da r</w:t>
      </w:r>
      <w:r w:rsidRPr="00562006">
        <w:rPr>
          <w:rFonts w:asciiTheme="minorBidi" w:hAnsiTheme="minorBidi"/>
        </w:rPr>
        <w:t>avnatelj Zavoda ima savjetodavna tijela</w:t>
      </w:r>
      <w:r w:rsidRPr="00562006">
        <w:rPr>
          <w:rFonts w:asciiTheme="minorBidi" w:hAnsiTheme="minorBidi"/>
          <w:b/>
          <w:bCs/>
        </w:rPr>
        <w:t xml:space="preserve"> </w:t>
      </w:r>
      <w:r w:rsidRPr="00562006">
        <w:rPr>
          <w:rFonts w:asciiTheme="minorBidi" w:hAnsiTheme="minorBidi"/>
        </w:rPr>
        <w:t>koja mu pomažu u organizaciji rada i obavljanja djelatnosti Zavoda, davanju stručnih mišljenja i prijedloga za unapređenje sustava obveznoga zdravstvenog osiguranja i dobrovoljnoga zdravstvenog osiguranja koje provodi Zavod te tehnološkim novinama u redovnom provođenju poslova Zavoda i o razvojnim projektima Zavoda.</w:t>
      </w:r>
    </w:p>
    <w:p w14:paraId="128A5F38" w14:textId="5122D5AB" w:rsidR="00E7062D" w:rsidRPr="00562006" w:rsidRDefault="00C7599B" w:rsidP="007831CD">
      <w:pPr>
        <w:spacing w:after="120" w:line="276" w:lineRule="auto"/>
        <w:jc w:val="both"/>
        <w:rPr>
          <w:rFonts w:asciiTheme="minorBidi" w:hAnsiTheme="minorBidi"/>
        </w:rPr>
      </w:pPr>
      <w:r w:rsidRPr="00562006">
        <w:rPr>
          <w:rFonts w:asciiTheme="minorBidi" w:hAnsiTheme="minorBidi"/>
        </w:rPr>
        <w:t xml:space="preserve">Iz </w:t>
      </w:r>
      <w:r w:rsidR="001B63D1" w:rsidRPr="00562006">
        <w:rPr>
          <w:rFonts w:asciiTheme="minorBidi" w:hAnsiTheme="minorBidi"/>
        </w:rPr>
        <w:t xml:space="preserve">citirane odredbe </w:t>
      </w:r>
      <w:r w:rsidR="006D2A14" w:rsidRPr="00562006">
        <w:rPr>
          <w:rFonts w:asciiTheme="minorBidi" w:hAnsiTheme="minorBidi"/>
        </w:rPr>
        <w:t>Statuta Hrvatskog zavoda za zdravstveno osiguranje</w:t>
      </w:r>
      <w:r w:rsidR="006D2A14">
        <w:rPr>
          <w:rFonts w:asciiTheme="minorBidi" w:hAnsiTheme="minorBidi"/>
        </w:rPr>
        <w:t xml:space="preserve"> </w:t>
      </w:r>
      <w:r w:rsidR="001B63D1" w:rsidRPr="00562006">
        <w:rPr>
          <w:rFonts w:asciiTheme="minorBidi" w:hAnsiTheme="minorBidi"/>
        </w:rPr>
        <w:t xml:space="preserve">proizlazi da nije riječ o radu na sjednicama, te </w:t>
      </w:r>
      <w:r w:rsidR="00E7062D" w:rsidRPr="00562006">
        <w:rPr>
          <w:rFonts w:asciiTheme="minorBidi" w:hAnsiTheme="minorBidi"/>
        </w:rPr>
        <w:t xml:space="preserve">u odnosu </w:t>
      </w:r>
      <w:r w:rsidR="00C05D21">
        <w:rPr>
          <w:rFonts w:asciiTheme="minorBidi" w:hAnsiTheme="minorBidi"/>
        </w:rPr>
        <w:t xml:space="preserve">na </w:t>
      </w:r>
      <w:r w:rsidR="00B42E36">
        <w:rPr>
          <w:rFonts w:asciiTheme="minorBidi" w:hAnsiTheme="minorBidi"/>
        </w:rPr>
        <w:t>nave</w:t>
      </w:r>
      <w:r w:rsidR="001B63D1" w:rsidRPr="00562006">
        <w:rPr>
          <w:rFonts w:asciiTheme="minorBidi" w:hAnsiTheme="minorBidi"/>
        </w:rPr>
        <w:t xml:space="preserve">dena savjetodavna tijela ravnatelja ne </w:t>
      </w:r>
      <w:r w:rsidR="00E7062D" w:rsidRPr="00562006">
        <w:rPr>
          <w:rFonts w:asciiTheme="minorBidi" w:hAnsiTheme="minorBidi"/>
        </w:rPr>
        <w:t>treba objavljivati informacije iz članka 10. stavka 1. točke 12. i članka 12. Zakona.</w:t>
      </w:r>
    </w:p>
    <w:p w14:paraId="37225E10" w14:textId="0BFA65C4" w:rsidR="004C2847" w:rsidRPr="00562006" w:rsidRDefault="00C610A7" w:rsidP="007831CD">
      <w:pPr>
        <w:pStyle w:val="box476792"/>
        <w:spacing w:after="120" w:afterAutospacing="0"/>
        <w:jc w:val="both"/>
        <w:rPr>
          <w:rFonts w:asciiTheme="minorBidi" w:hAnsiTheme="minorBidi" w:cstheme="minorBidi"/>
          <w:b/>
          <w:bCs/>
          <w:sz w:val="22"/>
          <w:szCs w:val="22"/>
        </w:rPr>
      </w:pPr>
      <w:r>
        <w:rPr>
          <w:rFonts w:asciiTheme="minorBidi" w:hAnsiTheme="minorBidi" w:cstheme="minorBidi"/>
          <w:b/>
          <w:bCs/>
          <w:sz w:val="22"/>
          <w:szCs w:val="22"/>
        </w:rPr>
        <w:t>3</w:t>
      </w:r>
      <w:r w:rsidR="00F12730">
        <w:rPr>
          <w:rFonts w:asciiTheme="minorBidi" w:hAnsiTheme="minorBidi" w:cstheme="minorBidi"/>
          <w:b/>
          <w:bCs/>
          <w:sz w:val="22"/>
          <w:szCs w:val="22"/>
        </w:rPr>
        <w:t>4</w:t>
      </w:r>
      <w:r w:rsidR="004C2847" w:rsidRPr="00562006">
        <w:rPr>
          <w:rFonts w:asciiTheme="minorBidi" w:hAnsiTheme="minorBidi" w:cstheme="minorBidi"/>
          <w:b/>
          <w:bCs/>
          <w:sz w:val="22"/>
          <w:szCs w:val="22"/>
        </w:rPr>
        <w:t xml:space="preserve">. </w:t>
      </w:r>
      <w:r w:rsidR="005747CA" w:rsidRPr="00562006">
        <w:rPr>
          <w:rFonts w:asciiTheme="minorBidi" w:hAnsiTheme="minorBidi" w:cstheme="minorBidi"/>
          <w:b/>
          <w:bCs/>
          <w:sz w:val="22"/>
          <w:szCs w:val="22"/>
        </w:rPr>
        <w:t>ZAVOD ZA JAVNO ZDRAVSTVO KRAPINSKO-ZAGORSKE ŽUPANIJE</w:t>
      </w:r>
    </w:p>
    <w:p w14:paraId="0BAF457D" w14:textId="54943B54" w:rsidR="006D2A14" w:rsidRDefault="006D2A14" w:rsidP="007831CD">
      <w:pPr>
        <w:spacing w:after="120" w:line="276" w:lineRule="auto"/>
        <w:jc w:val="both"/>
        <w:rPr>
          <w:rFonts w:asciiTheme="minorBidi" w:hAnsiTheme="minorBidi"/>
        </w:rPr>
      </w:pPr>
      <w:r>
        <w:rPr>
          <w:rFonts w:asciiTheme="minorBidi" w:hAnsiTheme="minorBidi"/>
        </w:rPr>
        <w:lastRenderedPageBreak/>
        <w:t>Pregledom web stranice Zavoda za javno zdravstvo Krapinsko-zagorske županije</w:t>
      </w:r>
      <w:r w:rsidR="00B42E36">
        <w:rPr>
          <w:rFonts w:asciiTheme="minorBidi" w:hAnsiTheme="minorBidi"/>
        </w:rPr>
        <w:t xml:space="preserve"> (dalje u tekstu: Zavod)</w:t>
      </w:r>
      <w:r>
        <w:rPr>
          <w:rFonts w:asciiTheme="minorBidi" w:hAnsiTheme="minorBidi"/>
        </w:rPr>
        <w:t xml:space="preserve">, utvrđeno je da je Statut </w:t>
      </w:r>
      <w:r w:rsidR="00B42E36">
        <w:rPr>
          <w:rFonts w:asciiTheme="minorBidi" w:hAnsiTheme="minorBidi"/>
        </w:rPr>
        <w:t xml:space="preserve">Zavoda </w:t>
      </w:r>
      <w:r>
        <w:rPr>
          <w:rFonts w:asciiTheme="minorBidi" w:hAnsiTheme="minorBidi"/>
        </w:rPr>
        <w:t>objavljen</w:t>
      </w:r>
      <w:r w:rsidRPr="006D2A14">
        <w:rPr>
          <w:rFonts w:asciiTheme="minorBidi" w:hAnsiTheme="minorBidi"/>
        </w:rPr>
        <w:t xml:space="preserve"> </w:t>
      </w:r>
      <w:r w:rsidRPr="00562006">
        <w:rPr>
          <w:rFonts w:asciiTheme="minorBidi" w:hAnsiTheme="minorBidi"/>
        </w:rPr>
        <w:t>u rubrici „Dokumenti“</w:t>
      </w:r>
      <w:r>
        <w:rPr>
          <w:rFonts w:asciiTheme="minorBidi" w:hAnsiTheme="minorBidi"/>
        </w:rPr>
        <w:t>.</w:t>
      </w:r>
    </w:p>
    <w:p w14:paraId="72529426" w14:textId="627CD43C" w:rsidR="00783A63" w:rsidRPr="00562006" w:rsidRDefault="00783A63" w:rsidP="007831CD">
      <w:pPr>
        <w:spacing w:after="120" w:line="276" w:lineRule="auto"/>
        <w:jc w:val="both"/>
        <w:rPr>
          <w:rFonts w:asciiTheme="minorBidi" w:hAnsiTheme="minorBidi"/>
        </w:rPr>
      </w:pPr>
      <w:r w:rsidRPr="00562006">
        <w:rPr>
          <w:rFonts w:asciiTheme="minorBidi" w:hAnsiTheme="minorBidi"/>
        </w:rPr>
        <w:t xml:space="preserve">Prema članku 16. </w:t>
      </w:r>
      <w:r w:rsidR="006D2A14">
        <w:rPr>
          <w:rFonts w:asciiTheme="minorBidi" w:hAnsiTheme="minorBidi"/>
        </w:rPr>
        <w:t xml:space="preserve">predmetnog </w:t>
      </w:r>
      <w:r w:rsidRPr="00562006">
        <w:rPr>
          <w:rFonts w:asciiTheme="minorBidi" w:hAnsiTheme="minorBidi"/>
        </w:rPr>
        <w:t>Statuta, tijela Zavoda su: Upravno vijeće, ravnatelj, Stručno vijeće, Stručni kolegij, Etičko povjerenstvo, Povjerenstvo za lijekove, Povjerenstvo za kvalitetu.</w:t>
      </w:r>
    </w:p>
    <w:p w14:paraId="650A763B" w14:textId="49A6BCFA" w:rsidR="00783A63" w:rsidRPr="00562006" w:rsidRDefault="00783A63" w:rsidP="007831CD">
      <w:pPr>
        <w:spacing w:after="120" w:line="276" w:lineRule="auto"/>
        <w:jc w:val="both"/>
        <w:rPr>
          <w:rFonts w:asciiTheme="minorBidi" w:hAnsiTheme="minorBidi"/>
        </w:rPr>
      </w:pPr>
      <w:r w:rsidRPr="00562006">
        <w:rPr>
          <w:rFonts w:asciiTheme="minorBidi" w:hAnsiTheme="minorBidi"/>
        </w:rPr>
        <w:t xml:space="preserve">Po izvršenom uvidu u odredbe </w:t>
      </w:r>
      <w:r w:rsidR="00170548">
        <w:rPr>
          <w:rFonts w:asciiTheme="minorBidi" w:hAnsiTheme="minorBidi"/>
        </w:rPr>
        <w:t xml:space="preserve">predmetnog </w:t>
      </w:r>
      <w:r w:rsidRPr="00562006">
        <w:rPr>
          <w:rFonts w:asciiTheme="minorBidi" w:hAnsiTheme="minorBidi"/>
        </w:rPr>
        <w:t>Statuta, službena tijela koja svoj rad obavljaju na sjednicama su Upravno vijeće i  Stručno vijeće</w:t>
      </w:r>
      <w:r w:rsidR="00B04A23">
        <w:rPr>
          <w:rFonts w:asciiTheme="minorBidi" w:hAnsiTheme="minorBidi"/>
        </w:rPr>
        <w:t>. I</w:t>
      </w:r>
      <w:r w:rsidRPr="00562006">
        <w:rPr>
          <w:rFonts w:asciiTheme="minorBidi" w:hAnsiTheme="minorBidi"/>
        </w:rPr>
        <w:t xml:space="preserve">z odredbi Statuta nije vidljivo da </w:t>
      </w:r>
      <w:r w:rsidR="00B04A23">
        <w:rPr>
          <w:rFonts w:asciiTheme="minorBidi" w:hAnsiTheme="minorBidi"/>
        </w:rPr>
        <w:t xml:space="preserve">li </w:t>
      </w:r>
      <w:r w:rsidRPr="00562006">
        <w:rPr>
          <w:rFonts w:asciiTheme="minorBidi" w:hAnsiTheme="minorBidi"/>
        </w:rPr>
        <w:t>Stručni kolegij, Etičko povjerenstvo, Povjerenstvo za lijekove i Povjerenstvo za kvalitetu održavaju sjednice, a Poslovnici o radu koja navedena službena tijela prema Statutu donose i iz kojih bi bilo vidljivo da li imaju obvezu javnosti rada – nisu objavljena.</w:t>
      </w:r>
    </w:p>
    <w:p w14:paraId="557BAD58" w14:textId="3C3544B9" w:rsidR="00A32F0D" w:rsidRPr="00562006" w:rsidRDefault="00A32F0D" w:rsidP="007831CD">
      <w:pPr>
        <w:spacing w:after="120" w:line="276" w:lineRule="auto"/>
        <w:jc w:val="both"/>
        <w:rPr>
          <w:rFonts w:asciiTheme="minorBidi" w:hAnsiTheme="minorBidi"/>
        </w:rPr>
      </w:pPr>
      <w:r w:rsidRPr="00562006">
        <w:rPr>
          <w:rFonts w:asciiTheme="minorBidi" w:hAnsiTheme="minorBidi"/>
        </w:rPr>
        <w:t>U odnosu na Upravno vijeće utvrđeno je sljedeće:</w:t>
      </w:r>
    </w:p>
    <w:p w14:paraId="4481ABDC" w14:textId="1840CD0B" w:rsidR="00783A63" w:rsidRPr="00562006" w:rsidRDefault="00300A9F" w:rsidP="007831CD">
      <w:pPr>
        <w:spacing w:after="120" w:line="276" w:lineRule="auto"/>
        <w:jc w:val="both"/>
        <w:rPr>
          <w:rFonts w:asciiTheme="minorBidi" w:hAnsiTheme="minorBidi"/>
        </w:rPr>
      </w:pPr>
      <w:r>
        <w:rPr>
          <w:rFonts w:asciiTheme="minorBidi" w:hAnsiTheme="minorBidi"/>
        </w:rPr>
        <w:t xml:space="preserve">Na </w:t>
      </w:r>
      <w:r w:rsidR="00BE14CD">
        <w:rPr>
          <w:rFonts w:asciiTheme="minorBidi" w:hAnsiTheme="minorBidi"/>
        </w:rPr>
        <w:t>web stranic</w:t>
      </w:r>
      <w:r>
        <w:rPr>
          <w:rFonts w:asciiTheme="minorBidi" w:hAnsiTheme="minorBidi"/>
        </w:rPr>
        <w:t>i</w:t>
      </w:r>
      <w:r w:rsidR="00BE14CD">
        <w:rPr>
          <w:rFonts w:asciiTheme="minorBidi" w:hAnsiTheme="minorBidi"/>
        </w:rPr>
        <w:t xml:space="preserve"> Zavoda</w:t>
      </w:r>
      <w:r>
        <w:rPr>
          <w:rFonts w:asciiTheme="minorBidi" w:hAnsiTheme="minorBidi"/>
        </w:rPr>
        <w:t>, u</w:t>
      </w:r>
      <w:r w:rsidR="00783A63" w:rsidRPr="00562006">
        <w:rPr>
          <w:rFonts w:asciiTheme="minorBidi" w:hAnsiTheme="minorBidi"/>
        </w:rPr>
        <w:t xml:space="preserve"> rubrici „O nama“</w:t>
      </w:r>
      <w:r w:rsidR="003C1598">
        <w:rPr>
          <w:rFonts w:asciiTheme="minorBidi" w:hAnsiTheme="minorBidi"/>
        </w:rPr>
        <w:t xml:space="preserve"> </w:t>
      </w:r>
      <w:r>
        <w:rPr>
          <w:rFonts w:asciiTheme="minorBidi" w:hAnsiTheme="minorBidi"/>
        </w:rPr>
        <w:t xml:space="preserve">objavljen </w:t>
      </w:r>
      <w:r w:rsidR="00783A63" w:rsidRPr="00562006">
        <w:rPr>
          <w:rFonts w:asciiTheme="minorBidi" w:hAnsiTheme="minorBidi"/>
        </w:rPr>
        <w:t>je sastav Upravnog vijeća dok je u rubrici „Dokumenti“ objavljen Statut i Poslovnik o radu Upravnog vijeća.</w:t>
      </w:r>
    </w:p>
    <w:p w14:paraId="3DAADE07" w14:textId="12944A4F" w:rsidR="00783A63" w:rsidRPr="00562006" w:rsidRDefault="00783A63" w:rsidP="007831CD">
      <w:pPr>
        <w:spacing w:after="120" w:line="276" w:lineRule="auto"/>
        <w:jc w:val="both"/>
        <w:rPr>
          <w:rFonts w:asciiTheme="minorBidi" w:hAnsiTheme="minorBidi"/>
        </w:rPr>
      </w:pPr>
      <w:r w:rsidRPr="00562006">
        <w:rPr>
          <w:rFonts w:asciiTheme="minorBidi" w:hAnsiTheme="minorBidi"/>
        </w:rPr>
        <w:t>U rubrici „Pristup informacijama“ nalazi se podrubrika „Sjednice Upravnog vijeća“ u kojoj se objavljuju pozivi i zapisnici od 2017. do 2</w:t>
      </w:r>
      <w:r w:rsidR="005C02C7" w:rsidRPr="00562006">
        <w:rPr>
          <w:rFonts w:asciiTheme="minorBidi" w:hAnsiTheme="minorBidi"/>
        </w:rPr>
        <w:t>7</w:t>
      </w:r>
      <w:r w:rsidRPr="00562006">
        <w:rPr>
          <w:rFonts w:asciiTheme="minorBidi" w:hAnsiTheme="minorBidi"/>
        </w:rPr>
        <w:t>.</w:t>
      </w:r>
      <w:r w:rsidR="005C02C7" w:rsidRPr="00562006">
        <w:rPr>
          <w:rFonts w:asciiTheme="minorBidi" w:hAnsiTheme="minorBidi"/>
        </w:rPr>
        <w:t>8</w:t>
      </w:r>
      <w:r w:rsidRPr="00562006">
        <w:rPr>
          <w:rFonts w:asciiTheme="minorBidi" w:hAnsiTheme="minorBidi"/>
        </w:rPr>
        <w:t>.202</w:t>
      </w:r>
      <w:r w:rsidR="005C02C7" w:rsidRPr="00562006">
        <w:rPr>
          <w:rFonts w:asciiTheme="minorBidi" w:hAnsiTheme="minorBidi"/>
        </w:rPr>
        <w:t>5</w:t>
      </w:r>
      <w:r w:rsidRPr="00562006">
        <w:rPr>
          <w:rFonts w:asciiTheme="minorBidi" w:hAnsiTheme="minorBidi"/>
        </w:rPr>
        <w:t xml:space="preserve">. (zapisnici) dok </w:t>
      </w:r>
      <w:r w:rsidR="007D3228" w:rsidRPr="00562006">
        <w:rPr>
          <w:rFonts w:asciiTheme="minorBidi" w:hAnsiTheme="minorBidi"/>
        </w:rPr>
        <w:t>su</w:t>
      </w:r>
      <w:r w:rsidRPr="00562006">
        <w:rPr>
          <w:rFonts w:asciiTheme="minorBidi" w:hAnsiTheme="minorBidi"/>
        </w:rPr>
        <w:t xml:space="preserve"> poziv</w:t>
      </w:r>
      <w:r w:rsidR="007D3228" w:rsidRPr="00562006">
        <w:rPr>
          <w:rFonts w:asciiTheme="minorBidi" w:hAnsiTheme="minorBidi"/>
        </w:rPr>
        <w:t xml:space="preserve">i </w:t>
      </w:r>
      <w:r w:rsidRPr="00562006">
        <w:rPr>
          <w:rFonts w:asciiTheme="minorBidi" w:hAnsiTheme="minorBidi"/>
        </w:rPr>
        <w:t>objavljen</w:t>
      </w:r>
      <w:r w:rsidR="005A7FBD" w:rsidRPr="00562006">
        <w:rPr>
          <w:rFonts w:asciiTheme="minorBidi" w:hAnsiTheme="minorBidi"/>
        </w:rPr>
        <w:t>i</w:t>
      </w:r>
      <w:r w:rsidRPr="00562006">
        <w:rPr>
          <w:rFonts w:asciiTheme="minorBidi" w:hAnsiTheme="minorBidi"/>
        </w:rPr>
        <w:t xml:space="preserve"> za</w:t>
      </w:r>
      <w:r w:rsidR="007D3228" w:rsidRPr="00562006">
        <w:rPr>
          <w:rFonts w:asciiTheme="minorBidi" w:hAnsiTheme="minorBidi"/>
        </w:rPr>
        <w:t>ključno</w:t>
      </w:r>
      <w:r w:rsidRPr="00562006">
        <w:rPr>
          <w:rFonts w:asciiTheme="minorBidi" w:hAnsiTheme="minorBidi"/>
        </w:rPr>
        <w:t xml:space="preserve"> </w:t>
      </w:r>
      <w:r w:rsidR="007D3228" w:rsidRPr="00562006">
        <w:rPr>
          <w:rFonts w:asciiTheme="minorBidi" w:hAnsiTheme="minorBidi"/>
        </w:rPr>
        <w:t xml:space="preserve">sa </w:t>
      </w:r>
      <w:r w:rsidRPr="00562006">
        <w:rPr>
          <w:rFonts w:asciiTheme="minorBidi" w:hAnsiTheme="minorBidi"/>
        </w:rPr>
        <w:t>sjednic</w:t>
      </w:r>
      <w:r w:rsidR="007D3228" w:rsidRPr="00562006">
        <w:rPr>
          <w:rFonts w:asciiTheme="minorBidi" w:hAnsiTheme="minorBidi"/>
        </w:rPr>
        <w:t>om</w:t>
      </w:r>
      <w:r w:rsidRPr="00562006">
        <w:rPr>
          <w:rFonts w:asciiTheme="minorBidi" w:hAnsiTheme="minorBidi"/>
        </w:rPr>
        <w:t xml:space="preserve"> </w:t>
      </w:r>
      <w:r w:rsidR="007D3228" w:rsidRPr="00562006">
        <w:rPr>
          <w:rFonts w:asciiTheme="minorBidi" w:hAnsiTheme="minorBidi"/>
        </w:rPr>
        <w:t>koja je zakazana za 2</w:t>
      </w:r>
      <w:r w:rsidR="004670AA" w:rsidRPr="00562006">
        <w:rPr>
          <w:rFonts w:asciiTheme="minorBidi" w:hAnsiTheme="minorBidi"/>
        </w:rPr>
        <w:t>6</w:t>
      </w:r>
      <w:r w:rsidR="007D3228" w:rsidRPr="00562006">
        <w:rPr>
          <w:rFonts w:asciiTheme="minorBidi" w:hAnsiTheme="minorBidi"/>
        </w:rPr>
        <w:t>.9</w:t>
      </w:r>
      <w:r w:rsidRPr="00562006">
        <w:rPr>
          <w:rFonts w:asciiTheme="minorBidi" w:hAnsiTheme="minorBidi"/>
        </w:rPr>
        <w:t>.202</w:t>
      </w:r>
      <w:r w:rsidR="007D3228" w:rsidRPr="00562006">
        <w:rPr>
          <w:rFonts w:asciiTheme="minorBidi" w:hAnsiTheme="minorBidi"/>
        </w:rPr>
        <w:t>5</w:t>
      </w:r>
      <w:r w:rsidRPr="00562006">
        <w:rPr>
          <w:rFonts w:asciiTheme="minorBidi" w:hAnsiTheme="minorBidi"/>
        </w:rPr>
        <w:t>. godine. Također, pod datumom 11.9.2024. objavljena su dva zapisnika: i s 40. sjednice i s 41. sjednice, što je greška u naslovu poveznice jer je riječ o dvjema sjednicama održanima različitih datuma (29.6.2024. i 29.7.2024.).</w:t>
      </w:r>
      <w:r w:rsidR="00BE6046" w:rsidRPr="00562006">
        <w:rPr>
          <w:rFonts w:asciiTheme="minorBidi" w:hAnsiTheme="minorBidi"/>
        </w:rPr>
        <w:t xml:space="preserve"> Ni</w:t>
      </w:r>
      <w:r w:rsidR="00EC7FF1" w:rsidRPr="00562006">
        <w:rPr>
          <w:rFonts w:asciiTheme="minorBidi" w:hAnsiTheme="minorBidi"/>
        </w:rPr>
        <w:t>je</w:t>
      </w:r>
      <w:r w:rsidR="00BE6046" w:rsidRPr="00562006">
        <w:rPr>
          <w:rFonts w:asciiTheme="minorBidi" w:hAnsiTheme="minorBidi"/>
        </w:rPr>
        <w:t xml:space="preserve"> objavljen</w:t>
      </w:r>
      <w:r w:rsidR="00EC7FF1" w:rsidRPr="00562006">
        <w:rPr>
          <w:rFonts w:asciiTheme="minorBidi" w:hAnsiTheme="minorBidi"/>
        </w:rPr>
        <w:t>a</w:t>
      </w:r>
      <w:r w:rsidR="00BE6046" w:rsidRPr="00562006">
        <w:rPr>
          <w:rFonts w:asciiTheme="minorBidi" w:hAnsiTheme="minorBidi"/>
        </w:rPr>
        <w:t xml:space="preserve"> </w:t>
      </w:r>
      <w:r w:rsidR="00EC7FF1" w:rsidRPr="00562006">
        <w:rPr>
          <w:rFonts w:asciiTheme="minorBidi" w:hAnsiTheme="minorBidi"/>
        </w:rPr>
        <w:t>obavijest</w:t>
      </w:r>
      <w:r w:rsidR="00BE6046" w:rsidRPr="00562006">
        <w:rPr>
          <w:rFonts w:asciiTheme="minorBidi" w:hAnsiTheme="minorBidi"/>
        </w:rPr>
        <w:t xml:space="preserve"> o moguć</w:t>
      </w:r>
      <w:r w:rsidR="00EC7FF1" w:rsidRPr="00562006">
        <w:rPr>
          <w:rFonts w:asciiTheme="minorBidi" w:hAnsiTheme="minorBidi"/>
        </w:rPr>
        <w:t>nosti neposrednog uvida</w:t>
      </w:r>
      <w:r w:rsidR="00B0563C" w:rsidRPr="00562006">
        <w:rPr>
          <w:rFonts w:asciiTheme="minorBidi" w:hAnsiTheme="minorBidi"/>
        </w:rPr>
        <w:t xml:space="preserve"> javnosti </w:t>
      </w:r>
      <w:r w:rsidR="00EC7FF1" w:rsidRPr="00562006">
        <w:rPr>
          <w:rFonts w:asciiTheme="minorBidi" w:hAnsiTheme="minorBidi"/>
        </w:rPr>
        <w:t>u rad Upravnog vijeća.</w:t>
      </w:r>
    </w:p>
    <w:p w14:paraId="058F619A" w14:textId="2A52365B" w:rsidR="00A32F0D" w:rsidRPr="00562006" w:rsidRDefault="00A32F0D" w:rsidP="007831CD">
      <w:pPr>
        <w:spacing w:after="120" w:line="276" w:lineRule="auto"/>
        <w:jc w:val="both"/>
        <w:rPr>
          <w:rFonts w:asciiTheme="minorBidi" w:hAnsiTheme="minorBidi"/>
        </w:rPr>
      </w:pPr>
      <w:r w:rsidRPr="00562006">
        <w:rPr>
          <w:rFonts w:asciiTheme="minorBidi" w:hAnsiTheme="minorBidi"/>
        </w:rPr>
        <w:t>U odnosu na Stručno vijeće nije utvrđena objava informacija iz članka 10. stavka 1. točke 12. i članka 12. Zakona.</w:t>
      </w:r>
    </w:p>
    <w:p w14:paraId="46652D18" w14:textId="5A9B7579" w:rsidR="005747CA" w:rsidRPr="00562006" w:rsidRDefault="00C610A7" w:rsidP="007831CD">
      <w:pPr>
        <w:spacing w:after="120" w:line="276" w:lineRule="auto"/>
        <w:jc w:val="both"/>
        <w:rPr>
          <w:rFonts w:asciiTheme="minorBidi" w:hAnsiTheme="minorBidi"/>
          <w:b/>
          <w:bCs/>
        </w:rPr>
      </w:pPr>
      <w:r>
        <w:rPr>
          <w:rFonts w:asciiTheme="minorBidi" w:hAnsiTheme="minorBidi"/>
          <w:b/>
          <w:bCs/>
        </w:rPr>
        <w:t>3</w:t>
      </w:r>
      <w:r w:rsidR="00F12730">
        <w:rPr>
          <w:rFonts w:asciiTheme="minorBidi" w:hAnsiTheme="minorBidi"/>
          <w:b/>
          <w:bCs/>
        </w:rPr>
        <w:t>5</w:t>
      </w:r>
      <w:r w:rsidR="00151D97" w:rsidRPr="00562006">
        <w:rPr>
          <w:rFonts w:asciiTheme="minorBidi" w:hAnsiTheme="minorBidi"/>
          <w:b/>
          <w:bCs/>
        </w:rPr>
        <w:t>. HRVATSKA LUTRIJA</w:t>
      </w:r>
      <w:r w:rsidR="0009183D">
        <w:rPr>
          <w:rFonts w:asciiTheme="minorBidi" w:hAnsiTheme="minorBidi"/>
          <w:b/>
          <w:bCs/>
        </w:rPr>
        <w:t xml:space="preserve"> d.o.o.</w:t>
      </w:r>
    </w:p>
    <w:p w14:paraId="764B8A19" w14:textId="5E338FE6" w:rsidR="00BF51AE" w:rsidRPr="00562006" w:rsidRDefault="00A16CE5" w:rsidP="007831CD">
      <w:pPr>
        <w:spacing w:after="120" w:line="276" w:lineRule="auto"/>
        <w:jc w:val="both"/>
        <w:rPr>
          <w:rFonts w:asciiTheme="minorBidi" w:hAnsiTheme="minorBidi"/>
        </w:rPr>
      </w:pPr>
      <w:r w:rsidRPr="00562006">
        <w:rPr>
          <w:rFonts w:asciiTheme="minorBidi" w:hAnsiTheme="minorBidi"/>
        </w:rPr>
        <w:t xml:space="preserve">Prema Uredbi o osnivanju Hrvatske lutrije d.o.o., službena tijela koja rade na sjednicama su Upravni odbor i Nadzorni odbor. Broj članova i sastav, trajanje mandata i način rada Upravnog odbora utvrđuje se </w:t>
      </w:r>
      <w:r w:rsidR="0009183D">
        <w:rPr>
          <w:rFonts w:asciiTheme="minorBidi" w:hAnsiTheme="minorBidi"/>
        </w:rPr>
        <w:t>s</w:t>
      </w:r>
      <w:r w:rsidRPr="00562006">
        <w:rPr>
          <w:rFonts w:asciiTheme="minorBidi" w:hAnsiTheme="minorBidi"/>
        </w:rPr>
        <w:t>tatutom.</w:t>
      </w:r>
      <w:r w:rsidR="00CD5161" w:rsidRPr="00562006">
        <w:rPr>
          <w:rFonts w:asciiTheme="minorBidi" w:hAnsiTheme="minorBidi"/>
        </w:rPr>
        <w:t xml:space="preserve"> </w:t>
      </w:r>
    </w:p>
    <w:p w14:paraId="5F374033" w14:textId="5B4CBDBF" w:rsidR="001768FD" w:rsidRPr="00562006" w:rsidRDefault="0023604E" w:rsidP="007831CD">
      <w:pPr>
        <w:spacing w:after="120" w:line="276" w:lineRule="auto"/>
        <w:jc w:val="both"/>
        <w:rPr>
          <w:rFonts w:asciiTheme="minorBidi" w:hAnsiTheme="minorBidi"/>
        </w:rPr>
      </w:pPr>
      <w:r w:rsidRPr="00562006">
        <w:rPr>
          <w:rFonts w:asciiTheme="minorBidi" w:hAnsiTheme="minorBidi"/>
        </w:rPr>
        <w:t>Na web stranicama Hrvatske lutrije nije utvrđena o</w:t>
      </w:r>
      <w:r w:rsidR="00CD5161" w:rsidRPr="00562006">
        <w:rPr>
          <w:rFonts w:asciiTheme="minorBidi" w:hAnsiTheme="minorBidi"/>
        </w:rPr>
        <w:t xml:space="preserve">bjava </w:t>
      </w:r>
      <w:r w:rsidRPr="00562006">
        <w:rPr>
          <w:rFonts w:asciiTheme="minorBidi" w:hAnsiTheme="minorBidi"/>
        </w:rPr>
        <w:t>Statuta</w:t>
      </w:r>
      <w:r w:rsidR="0009183D">
        <w:rPr>
          <w:rFonts w:asciiTheme="minorBidi" w:hAnsiTheme="minorBidi"/>
        </w:rPr>
        <w:t xml:space="preserve"> Hrvatske lutrije d.o.o.</w:t>
      </w:r>
      <w:r w:rsidR="001768FD" w:rsidRPr="00562006">
        <w:rPr>
          <w:rFonts w:asciiTheme="minorBidi" w:hAnsiTheme="minorBidi"/>
        </w:rPr>
        <w:t xml:space="preserve">, nego je u </w:t>
      </w:r>
      <w:r w:rsidR="00BA7437" w:rsidRPr="00562006">
        <w:rPr>
          <w:rFonts w:asciiTheme="minorBidi" w:hAnsiTheme="minorBidi"/>
        </w:rPr>
        <w:t>rubrici „O nama“</w:t>
      </w:r>
      <w:r w:rsidR="00306F0C" w:rsidRPr="00562006">
        <w:rPr>
          <w:rFonts w:asciiTheme="minorBidi" w:hAnsiTheme="minorBidi"/>
        </w:rPr>
        <w:t>, podrubri</w:t>
      </w:r>
      <w:r w:rsidR="001D45F2" w:rsidRPr="00562006">
        <w:rPr>
          <w:rFonts w:asciiTheme="minorBidi" w:hAnsiTheme="minorBidi"/>
        </w:rPr>
        <w:t>kama</w:t>
      </w:r>
      <w:r w:rsidR="00BA7437" w:rsidRPr="00562006">
        <w:rPr>
          <w:rFonts w:asciiTheme="minorBidi" w:hAnsiTheme="minorBidi"/>
        </w:rPr>
        <w:t xml:space="preserve"> </w:t>
      </w:r>
      <w:r w:rsidR="00564A97" w:rsidRPr="00562006">
        <w:rPr>
          <w:rFonts w:asciiTheme="minorBidi" w:hAnsiTheme="minorBidi"/>
        </w:rPr>
        <w:t>„Upoznajte</w:t>
      </w:r>
      <w:r w:rsidR="001D45F2" w:rsidRPr="00562006">
        <w:rPr>
          <w:rFonts w:asciiTheme="minorBidi" w:hAnsiTheme="minorBidi"/>
        </w:rPr>
        <w:t xml:space="preserve"> nas“</w:t>
      </w:r>
      <w:r w:rsidR="00791DCF" w:rsidRPr="00562006">
        <w:rPr>
          <w:rFonts w:asciiTheme="minorBidi" w:hAnsiTheme="minorBidi"/>
        </w:rPr>
        <w:t xml:space="preserve"> &gt; </w:t>
      </w:r>
      <w:r w:rsidR="00E8274E" w:rsidRPr="00562006">
        <w:rPr>
          <w:rFonts w:asciiTheme="minorBidi" w:hAnsiTheme="minorBidi"/>
        </w:rPr>
        <w:t>„</w:t>
      </w:r>
      <w:r w:rsidR="001768FD" w:rsidRPr="00562006">
        <w:rPr>
          <w:rFonts w:asciiTheme="minorBidi" w:hAnsiTheme="minorBidi"/>
        </w:rPr>
        <w:t>Godišnja izvješća i poslovanje“</w:t>
      </w:r>
      <w:r w:rsidR="00791DCF" w:rsidRPr="00562006">
        <w:rPr>
          <w:rFonts w:asciiTheme="minorBidi" w:hAnsiTheme="minorBidi"/>
        </w:rPr>
        <w:t xml:space="preserve"> &gt;</w:t>
      </w:r>
      <w:r w:rsidR="001768FD" w:rsidRPr="00562006">
        <w:rPr>
          <w:rFonts w:asciiTheme="minorBidi" w:hAnsiTheme="minorBidi"/>
        </w:rPr>
        <w:t xml:space="preserve"> „Sjednice Nadzornog odbora“ objavljena Izjava o osnivanju društva Hrvatske lutrije i Poslovnik o radu Hrvatske lutrije koji sadrži odredbe o načinu rada tijela Hrvatske lutrije. Ako </w:t>
      </w:r>
      <w:r w:rsidR="00DF285A" w:rsidRPr="00562006">
        <w:rPr>
          <w:rFonts w:asciiTheme="minorBidi" w:hAnsiTheme="minorBidi"/>
        </w:rPr>
        <w:t>Hrvatska lutrija ima Statut, potrebno ga je objaviti.</w:t>
      </w:r>
    </w:p>
    <w:p w14:paraId="6B896E2B" w14:textId="574A5E44" w:rsidR="00BA7437" w:rsidRPr="00562006" w:rsidRDefault="00195EA1" w:rsidP="007831CD">
      <w:pPr>
        <w:spacing w:after="120" w:line="276" w:lineRule="auto"/>
        <w:jc w:val="both"/>
        <w:rPr>
          <w:rFonts w:asciiTheme="minorBidi" w:hAnsiTheme="minorBidi"/>
        </w:rPr>
      </w:pPr>
      <w:r w:rsidRPr="00562006">
        <w:rPr>
          <w:rFonts w:asciiTheme="minorBidi" w:hAnsiTheme="minorBidi"/>
        </w:rPr>
        <w:t>Nadalje, u rubrici „O nama“</w:t>
      </w:r>
      <w:r w:rsidR="0084678D" w:rsidRPr="00562006">
        <w:rPr>
          <w:rFonts w:asciiTheme="minorBidi" w:hAnsiTheme="minorBidi"/>
        </w:rPr>
        <w:t xml:space="preserve"> &gt;</w:t>
      </w:r>
      <w:r w:rsidR="001D45F2" w:rsidRPr="00562006">
        <w:rPr>
          <w:rFonts w:asciiTheme="minorBidi" w:hAnsiTheme="minorBidi"/>
        </w:rPr>
        <w:t xml:space="preserve"> „Upoznajte nas“ </w:t>
      </w:r>
      <w:r w:rsidR="0084678D" w:rsidRPr="00562006">
        <w:rPr>
          <w:rFonts w:asciiTheme="minorBidi" w:hAnsiTheme="minorBidi"/>
        </w:rPr>
        <w:t>&gt;</w:t>
      </w:r>
      <w:r w:rsidR="001D45F2" w:rsidRPr="00562006">
        <w:rPr>
          <w:rFonts w:asciiTheme="minorBidi" w:hAnsiTheme="minorBidi"/>
        </w:rPr>
        <w:t xml:space="preserve"> </w:t>
      </w:r>
      <w:r w:rsidR="00BA7437" w:rsidRPr="00562006">
        <w:rPr>
          <w:rFonts w:asciiTheme="minorBidi" w:hAnsiTheme="minorBidi"/>
        </w:rPr>
        <w:t xml:space="preserve">„Organizacijska struktura“ objavljen </w:t>
      </w:r>
      <w:r w:rsidRPr="00562006">
        <w:rPr>
          <w:rFonts w:asciiTheme="minorBidi" w:hAnsiTheme="minorBidi"/>
        </w:rPr>
        <w:t xml:space="preserve">je </w:t>
      </w:r>
      <w:r w:rsidR="00BA7437" w:rsidRPr="00562006">
        <w:rPr>
          <w:rFonts w:asciiTheme="minorBidi" w:hAnsiTheme="minorBidi"/>
        </w:rPr>
        <w:t>sastav Uprave, Nadzornog odbora, Skupštine i Revizijskog odbora</w:t>
      </w:r>
      <w:r w:rsidR="003519F5" w:rsidRPr="00562006">
        <w:rPr>
          <w:rFonts w:asciiTheme="minorBidi" w:hAnsiTheme="minorBidi"/>
        </w:rPr>
        <w:t xml:space="preserve">. </w:t>
      </w:r>
    </w:p>
    <w:p w14:paraId="6DA98DF1" w14:textId="43CA00F2" w:rsidR="00195EA1" w:rsidRPr="00562006" w:rsidRDefault="00E8274E" w:rsidP="007831CD">
      <w:pPr>
        <w:spacing w:after="120" w:line="276" w:lineRule="auto"/>
        <w:jc w:val="both"/>
        <w:rPr>
          <w:rFonts w:asciiTheme="minorBidi" w:hAnsiTheme="minorBidi"/>
        </w:rPr>
      </w:pPr>
      <w:r w:rsidRPr="00562006">
        <w:rPr>
          <w:rFonts w:asciiTheme="minorBidi" w:hAnsiTheme="minorBidi"/>
        </w:rPr>
        <w:t>Zatim, u rubrici „O nama“</w:t>
      </w:r>
      <w:r w:rsidR="0084678D" w:rsidRPr="00562006">
        <w:rPr>
          <w:rFonts w:asciiTheme="minorBidi" w:hAnsiTheme="minorBidi"/>
        </w:rPr>
        <w:t xml:space="preserve"> &gt;</w:t>
      </w:r>
      <w:r w:rsidR="001D45F2" w:rsidRPr="00562006">
        <w:rPr>
          <w:rFonts w:asciiTheme="minorBidi" w:hAnsiTheme="minorBidi"/>
        </w:rPr>
        <w:t xml:space="preserve"> „Upoznajte nas“ </w:t>
      </w:r>
      <w:r w:rsidR="0084678D" w:rsidRPr="00562006">
        <w:rPr>
          <w:rFonts w:asciiTheme="minorBidi" w:hAnsiTheme="minorBidi"/>
        </w:rPr>
        <w:t>&gt;</w:t>
      </w:r>
      <w:r w:rsidR="001D45F2" w:rsidRPr="00562006">
        <w:rPr>
          <w:rFonts w:asciiTheme="minorBidi" w:hAnsiTheme="minorBidi"/>
        </w:rPr>
        <w:t xml:space="preserve"> </w:t>
      </w:r>
      <w:r w:rsidRPr="00562006">
        <w:rPr>
          <w:rFonts w:asciiTheme="minorBidi" w:hAnsiTheme="minorBidi"/>
        </w:rPr>
        <w:t xml:space="preserve">„Godišnja izvješća i poslovanje“ </w:t>
      </w:r>
      <w:r w:rsidR="0084678D" w:rsidRPr="00562006">
        <w:rPr>
          <w:rFonts w:asciiTheme="minorBidi" w:hAnsiTheme="minorBidi"/>
        </w:rPr>
        <w:t>&gt;</w:t>
      </w:r>
      <w:r w:rsidR="00E06927" w:rsidRPr="00562006">
        <w:rPr>
          <w:rFonts w:asciiTheme="minorBidi" w:hAnsiTheme="minorBidi"/>
        </w:rPr>
        <w:t xml:space="preserve"> „Sjednice Nadzornog odbora“ </w:t>
      </w:r>
      <w:r w:rsidRPr="00562006">
        <w:rPr>
          <w:rFonts w:asciiTheme="minorBidi" w:hAnsiTheme="minorBidi"/>
        </w:rPr>
        <w:t>objavljen</w:t>
      </w:r>
      <w:r w:rsidR="00DB39DF" w:rsidRPr="00562006">
        <w:rPr>
          <w:rFonts w:asciiTheme="minorBidi" w:hAnsiTheme="minorBidi"/>
        </w:rPr>
        <w:t xml:space="preserve">i su </w:t>
      </w:r>
      <w:r w:rsidR="00BA6F6D" w:rsidRPr="00562006">
        <w:rPr>
          <w:rFonts w:asciiTheme="minorBidi" w:hAnsiTheme="minorBidi"/>
        </w:rPr>
        <w:t xml:space="preserve">za razdoblje </w:t>
      </w:r>
      <w:r w:rsidR="00DB39DF" w:rsidRPr="00562006">
        <w:rPr>
          <w:rFonts w:asciiTheme="minorBidi" w:hAnsiTheme="minorBidi"/>
        </w:rPr>
        <w:t>od 2022. – 2025. godine</w:t>
      </w:r>
      <w:r w:rsidR="00BA6F6D" w:rsidRPr="00562006">
        <w:rPr>
          <w:rFonts w:asciiTheme="minorBidi" w:hAnsiTheme="minorBidi"/>
        </w:rPr>
        <w:t xml:space="preserve"> zaključci sa sjednica Nadzornog odbora dok su najave sjednica s dnevnim redovima</w:t>
      </w:r>
      <w:r w:rsidR="00930D0C" w:rsidRPr="00562006">
        <w:rPr>
          <w:rFonts w:asciiTheme="minorBidi" w:hAnsiTheme="minorBidi"/>
        </w:rPr>
        <w:t xml:space="preserve"> objavljeni </w:t>
      </w:r>
      <w:r w:rsidR="00D5595D" w:rsidRPr="00562006">
        <w:rPr>
          <w:rFonts w:asciiTheme="minorBidi" w:hAnsiTheme="minorBidi"/>
        </w:rPr>
        <w:t>za 2025. godinu.</w:t>
      </w:r>
      <w:r w:rsidR="001818C1" w:rsidRPr="00562006">
        <w:rPr>
          <w:rFonts w:asciiTheme="minorBidi" w:hAnsiTheme="minorBidi"/>
        </w:rPr>
        <w:t xml:space="preserve"> </w:t>
      </w:r>
      <w:r w:rsidR="00E50A1E" w:rsidRPr="00562006">
        <w:rPr>
          <w:rFonts w:asciiTheme="minorBidi" w:hAnsiTheme="minorBidi"/>
        </w:rPr>
        <w:t xml:space="preserve">U odnosu na obavijest o mogućnosti prisustvovanja </w:t>
      </w:r>
      <w:r w:rsidR="007955BC" w:rsidRPr="00562006">
        <w:rPr>
          <w:rFonts w:asciiTheme="minorBidi" w:hAnsiTheme="minorBidi"/>
        </w:rPr>
        <w:t xml:space="preserve">javnosti </w:t>
      </w:r>
      <w:r w:rsidR="00E50A1E" w:rsidRPr="00562006">
        <w:rPr>
          <w:rFonts w:asciiTheme="minorBidi" w:hAnsiTheme="minorBidi"/>
        </w:rPr>
        <w:t>sjednicama Nadzornog odbora, sukladno čl</w:t>
      </w:r>
      <w:r w:rsidR="007955BC" w:rsidRPr="00562006">
        <w:rPr>
          <w:rFonts w:asciiTheme="minorBidi" w:hAnsiTheme="minorBidi"/>
        </w:rPr>
        <w:t>anku</w:t>
      </w:r>
      <w:r w:rsidR="00E50A1E" w:rsidRPr="00562006">
        <w:rPr>
          <w:rFonts w:asciiTheme="minorBidi" w:hAnsiTheme="minorBidi"/>
        </w:rPr>
        <w:t xml:space="preserve"> 266. Zakona o trgovačkim društvima koji predstavlja izuzetak od obveze javnosti rada iz čl</w:t>
      </w:r>
      <w:r w:rsidR="00F01193" w:rsidRPr="00562006">
        <w:rPr>
          <w:rFonts w:asciiTheme="minorBidi" w:hAnsiTheme="minorBidi"/>
        </w:rPr>
        <w:t>anka</w:t>
      </w:r>
      <w:r w:rsidR="00E50A1E" w:rsidRPr="00562006">
        <w:rPr>
          <w:rFonts w:asciiTheme="minorBidi" w:hAnsiTheme="minorBidi"/>
        </w:rPr>
        <w:t xml:space="preserve"> 12. st</w:t>
      </w:r>
      <w:r w:rsidR="00F01193" w:rsidRPr="00562006">
        <w:rPr>
          <w:rFonts w:asciiTheme="minorBidi" w:hAnsiTheme="minorBidi"/>
        </w:rPr>
        <w:t>avka</w:t>
      </w:r>
      <w:r w:rsidR="00E50A1E" w:rsidRPr="00562006">
        <w:rPr>
          <w:rFonts w:asciiTheme="minorBidi" w:hAnsiTheme="minorBidi"/>
        </w:rPr>
        <w:t xml:space="preserve"> 2. Z</w:t>
      </w:r>
      <w:r w:rsidR="00F01193" w:rsidRPr="00562006">
        <w:rPr>
          <w:rFonts w:asciiTheme="minorBidi" w:hAnsiTheme="minorBidi"/>
        </w:rPr>
        <w:t>akona</w:t>
      </w:r>
      <w:r w:rsidR="00E50A1E" w:rsidRPr="00562006">
        <w:rPr>
          <w:rFonts w:asciiTheme="minorBidi" w:hAnsiTheme="minorBidi"/>
        </w:rPr>
        <w:t>, sjednice Nadzornog odbora nisu otvorene za javnost.</w:t>
      </w:r>
    </w:p>
    <w:p w14:paraId="6D014F7D" w14:textId="4FA6B580" w:rsidR="005747CA" w:rsidRPr="00CC65F4" w:rsidRDefault="00F01193" w:rsidP="00CC65F4">
      <w:pPr>
        <w:spacing w:after="120" w:line="276" w:lineRule="auto"/>
        <w:jc w:val="both"/>
        <w:rPr>
          <w:rFonts w:asciiTheme="minorBidi" w:hAnsiTheme="minorBidi"/>
        </w:rPr>
      </w:pPr>
      <w:r w:rsidRPr="00562006">
        <w:rPr>
          <w:rFonts w:asciiTheme="minorBidi" w:hAnsiTheme="minorBidi"/>
        </w:rPr>
        <w:t>U</w:t>
      </w:r>
      <w:r w:rsidR="00E50A1E" w:rsidRPr="00562006">
        <w:rPr>
          <w:rFonts w:asciiTheme="minorBidi" w:hAnsiTheme="minorBidi"/>
        </w:rPr>
        <w:t xml:space="preserve"> odnosu na Upravu</w:t>
      </w:r>
      <w:r w:rsidRPr="00562006">
        <w:rPr>
          <w:rFonts w:asciiTheme="minorBidi" w:hAnsiTheme="minorBidi"/>
        </w:rPr>
        <w:t xml:space="preserve"> Hrvatska lutrija ne objavljuje informacije iz članka 10. stavka 1. točke 12. i članka 12. Z</w:t>
      </w:r>
      <w:r w:rsidR="00630D7B" w:rsidRPr="00562006">
        <w:rPr>
          <w:rFonts w:asciiTheme="minorBidi" w:hAnsiTheme="minorBidi"/>
        </w:rPr>
        <w:t>akona</w:t>
      </w:r>
      <w:r w:rsidR="00E50A1E" w:rsidRPr="00562006">
        <w:rPr>
          <w:rFonts w:asciiTheme="minorBidi" w:hAnsiTheme="minorBidi"/>
        </w:rPr>
        <w:t>, te ih je potrebno objaviti.</w:t>
      </w:r>
    </w:p>
    <w:p w14:paraId="7CD5354F" w14:textId="439A0A38" w:rsidR="004C2847" w:rsidRPr="00562006" w:rsidRDefault="00C610A7" w:rsidP="007831CD">
      <w:pPr>
        <w:spacing w:after="120" w:line="276" w:lineRule="auto"/>
        <w:jc w:val="both"/>
        <w:rPr>
          <w:rFonts w:asciiTheme="minorBidi" w:hAnsiTheme="minorBidi"/>
          <w:b/>
          <w:bCs/>
        </w:rPr>
      </w:pPr>
      <w:r>
        <w:rPr>
          <w:rFonts w:asciiTheme="minorBidi" w:hAnsiTheme="minorBidi"/>
          <w:b/>
          <w:bCs/>
        </w:rPr>
        <w:t>3</w:t>
      </w:r>
      <w:r w:rsidR="00F12730">
        <w:rPr>
          <w:rFonts w:asciiTheme="minorBidi" w:hAnsiTheme="minorBidi"/>
          <w:b/>
          <w:bCs/>
        </w:rPr>
        <w:t>6</w:t>
      </w:r>
      <w:r w:rsidR="004C2847" w:rsidRPr="00562006">
        <w:rPr>
          <w:rFonts w:asciiTheme="minorBidi" w:hAnsiTheme="minorBidi"/>
          <w:b/>
          <w:bCs/>
        </w:rPr>
        <w:t xml:space="preserve">. GRAD </w:t>
      </w:r>
      <w:r w:rsidR="00CF2EF7" w:rsidRPr="00562006">
        <w:rPr>
          <w:rFonts w:asciiTheme="minorBidi" w:hAnsiTheme="minorBidi"/>
          <w:b/>
          <w:bCs/>
        </w:rPr>
        <w:t>KUTINA</w:t>
      </w:r>
    </w:p>
    <w:p w14:paraId="15C02A09" w14:textId="7E2FABF8" w:rsidR="00F05750" w:rsidRPr="00562006" w:rsidRDefault="004B4408" w:rsidP="004B4408">
      <w:pPr>
        <w:spacing w:after="120" w:line="276" w:lineRule="auto"/>
        <w:jc w:val="both"/>
        <w:rPr>
          <w:rFonts w:asciiTheme="minorBidi" w:hAnsiTheme="minorBidi"/>
        </w:rPr>
      </w:pPr>
      <w:r>
        <w:rPr>
          <w:rFonts w:asciiTheme="minorBidi" w:hAnsiTheme="minorBidi"/>
        </w:rPr>
        <w:lastRenderedPageBreak/>
        <w:t>Pregledom web stranice Grada Kutine utvrđeno je da je u</w:t>
      </w:r>
      <w:r w:rsidR="00A463DB" w:rsidRPr="00562006">
        <w:rPr>
          <w:rFonts w:asciiTheme="minorBidi" w:hAnsiTheme="minorBidi"/>
        </w:rPr>
        <w:t xml:space="preserve"> rubrici „Grad“ </w:t>
      </w:r>
      <w:r w:rsidR="00FA7779" w:rsidRPr="00562006">
        <w:rPr>
          <w:rFonts w:asciiTheme="minorBidi" w:hAnsiTheme="minorBidi"/>
        </w:rPr>
        <w:t>&gt;</w:t>
      </w:r>
      <w:r w:rsidR="00A463DB" w:rsidRPr="00562006">
        <w:rPr>
          <w:rFonts w:asciiTheme="minorBidi" w:hAnsiTheme="minorBidi"/>
        </w:rPr>
        <w:t xml:space="preserve"> „Gradsko vijeće“</w:t>
      </w:r>
      <w:r w:rsidR="008C6B71" w:rsidRPr="00562006">
        <w:rPr>
          <w:rFonts w:asciiTheme="minorBidi" w:hAnsiTheme="minorBidi"/>
        </w:rPr>
        <w:t xml:space="preserve"> objavljen djelokrug i sastav članova G</w:t>
      </w:r>
      <w:r w:rsidR="00121FB6" w:rsidRPr="00562006">
        <w:rPr>
          <w:rFonts w:asciiTheme="minorBidi" w:hAnsiTheme="minorBidi"/>
        </w:rPr>
        <w:t>radskog vijeća</w:t>
      </w:r>
      <w:r w:rsidR="00CC65F4">
        <w:rPr>
          <w:rFonts w:asciiTheme="minorBidi" w:hAnsiTheme="minorBidi"/>
        </w:rPr>
        <w:t xml:space="preserve"> Grada Kutine</w:t>
      </w:r>
      <w:r w:rsidR="008C6B71" w:rsidRPr="00562006">
        <w:rPr>
          <w:rFonts w:asciiTheme="minorBidi" w:hAnsiTheme="minorBidi"/>
        </w:rPr>
        <w:t>, zakonodavni okvir rada, Poslovnik o radu</w:t>
      </w:r>
      <w:r w:rsidR="00CC65F4">
        <w:rPr>
          <w:rFonts w:asciiTheme="minorBidi" w:hAnsiTheme="minorBidi"/>
        </w:rPr>
        <w:t xml:space="preserve"> Gradskog vijeća Grada Kutine</w:t>
      </w:r>
      <w:r w:rsidR="00440B35" w:rsidRPr="00562006">
        <w:rPr>
          <w:rFonts w:asciiTheme="minorBidi" w:hAnsiTheme="minorBidi"/>
        </w:rPr>
        <w:t xml:space="preserve">, Popis udjela članova </w:t>
      </w:r>
      <w:r w:rsidR="00121FB6" w:rsidRPr="00562006">
        <w:rPr>
          <w:rFonts w:asciiTheme="minorBidi" w:hAnsiTheme="minorBidi"/>
        </w:rPr>
        <w:t>Gradskog vijeća</w:t>
      </w:r>
      <w:r w:rsidR="00440B35" w:rsidRPr="00562006">
        <w:rPr>
          <w:rFonts w:asciiTheme="minorBidi" w:hAnsiTheme="minorBidi"/>
        </w:rPr>
        <w:t xml:space="preserve"> u poslovnim subjektima, Odluka o određivanju naknade za rad u G</w:t>
      </w:r>
      <w:r w:rsidR="00121FB6" w:rsidRPr="00562006">
        <w:rPr>
          <w:rFonts w:asciiTheme="minorBidi" w:hAnsiTheme="minorBidi"/>
        </w:rPr>
        <w:t>radskom vijeću</w:t>
      </w:r>
      <w:r w:rsidR="004B1FB4" w:rsidRPr="00562006">
        <w:rPr>
          <w:rFonts w:asciiTheme="minorBidi" w:hAnsiTheme="minorBidi"/>
        </w:rPr>
        <w:t xml:space="preserve"> te Odluka o načinima i uvjetima prisustvovanja javnosti sjednicama G</w:t>
      </w:r>
      <w:r w:rsidR="00121FB6" w:rsidRPr="00562006">
        <w:rPr>
          <w:rFonts w:asciiTheme="minorBidi" w:hAnsiTheme="minorBidi"/>
        </w:rPr>
        <w:t>radskog vijeća</w:t>
      </w:r>
      <w:r w:rsidR="00CF7C70" w:rsidRPr="00562006">
        <w:rPr>
          <w:rFonts w:asciiTheme="minorBidi" w:hAnsiTheme="minorBidi"/>
        </w:rPr>
        <w:t>, djelokrug i sastav radnih tijela G</w:t>
      </w:r>
      <w:r w:rsidR="00121FB6" w:rsidRPr="00562006">
        <w:rPr>
          <w:rFonts w:asciiTheme="minorBidi" w:hAnsiTheme="minorBidi"/>
        </w:rPr>
        <w:t>radskog vijeća</w:t>
      </w:r>
      <w:r w:rsidR="0002146E">
        <w:rPr>
          <w:rFonts w:asciiTheme="minorBidi" w:hAnsiTheme="minorBidi"/>
        </w:rPr>
        <w:t xml:space="preserve"> Grada Kutine</w:t>
      </w:r>
      <w:r w:rsidR="00F05750" w:rsidRPr="00562006">
        <w:rPr>
          <w:rFonts w:asciiTheme="minorBidi" w:hAnsiTheme="minorBidi"/>
        </w:rPr>
        <w:t>.</w:t>
      </w:r>
    </w:p>
    <w:p w14:paraId="5A557512" w14:textId="7F7F8788" w:rsidR="001D3A5F" w:rsidRPr="00562006" w:rsidRDefault="00F05750" w:rsidP="007831CD">
      <w:pPr>
        <w:spacing w:after="120" w:line="276" w:lineRule="auto"/>
        <w:jc w:val="both"/>
        <w:rPr>
          <w:rFonts w:asciiTheme="minorBidi" w:hAnsiTheme="minorBidi"/>
        </w:rPr>
      </w:pPr>
      <w:r w:rsidRPr="00562006">
        <w:rPr>
          <w:rFonts w:asciiTheme="minorBidi" w:hAnsiTheme="minorBidi"/>
        </w:rPr>
        <w:t>U</w:t>
      </w:r>
      <w:r w:rsidR="008E3293" w:rsidRPr="00562006">
        <w:rPr>
          <w:rFonts w:asciiTheme="minorBidi" w:hAnsiTheme="minorBidi"/>
        </w:rPr>
        <w:t xml:space="preserve"> podrubri</w:t>
      </w:r>
      <w:r w:rsidRPr="00562006">
        <w:rPr>
          <w:rFonts w:asciiTheme="minorBidi" w:hAnsiTheme="minorBidi"/>
        </w:rPr>
        <w:t>ci</w:t>
      </w:r>
      <w:r w:rsidR="008E3293" w:rsidRPr="00562006">
        <w:rPr>
          <w:rFonts w:asciiTheme="minorBidi" w:hAnsiTheme="minorBidi"/>
        </w:rPr>
        <w:t xml:space="preserve"> „Sjednice G</w:t>
      </w:r>
      <w:r w:rsidR="00781289" w:rsidRPr="00562006">
        <w:rPr>
          <w:rFonts w:asciiTheme="minorBidi" w:hAnsiTheme="minorBidi"/>
        </w:rPr>
        <w:t>radskog vijeća</w:t>
      </w:r>
      <w:r w:rsidR="008E3293" w:rsidRPr="00562006">
        <w:rPr>
          <w:rFonts w:asciiTheme="minorBidi" w:hAnsiTheme="minorBidi"/>
        </w:rPr>
        <w:t>“</w:t>
      </w:r>
      <w:r w:rsidR="00384093" w:rsidRPr="00562006">
        <w:rPr>
          <w:rFonts w:asciiTheme="minorBidi" w:hAnsiTheme="minorBidi"/>
        </w:rPr>
        <w:t xml:space="preserve"> objavljene </w:t>
      </w:r>
      <w:r w:rsidR="005F0459" w:rsidRPr="00562006">
        <w:rPr>
          <w:rFonts w:asciiTheme="minorBidi" w:hAnsiTheme="minorBidi"/>
        </w:rPr>
        <w:t xml:space="preserve">su </w:t>
      </w:r>
      <w:r w:rsidR="00384093" w:rsidRPr="00562006">
        <w:rPr>
          <w:rFonts w:asciiTheme="minorBidi" w:hAnsiTheme="minorBidi"/>
        </w:rPr>
        <w:t xml:space="preserve">informacije o dnevnim redovima </w:t>
      </w:r>
      <w:r w:rsidR="00281AE3" w:rsidRPr="00562006">
        <w:rPr>
          <w:rFonts w:asciiTheme="minorBidi" w:hAnsiTheme="minorBidi"/>
        </w:rPr>
        <w:t xml:space="preserve">s poveznicama na službene dokumente koji čine sastavni dio dnevnog reda </w:t>
      </w:r>
      <w:r w:rsidR="00384093" w:rsidRPr="00562006">
        <w:rPr>
          <w:rFonts w:asciiTheme="minorBidi" w:hAnsiTheme="minorBidi"/>
        </w:rPr>
        <w:t>te</w:t>
      </w:r>
      <w:r w:rsidR="00281AE3" w:rsidRPr="00562006">
        <w:rPr>
          <w:rFonts w:asciiTheme="minorBidi" w:hAnsiTheme="minorBidi"/>
        </w:rPr>
        <w:t xml:space="preserve"> je</w:t>
      </w:r>
      <w:r w:rsidR="004E0FAB" w:rsidRPr="00562006">
        <w:rPr>
          <w:rFonts w:asciiTheme="minorBidi" w:hAnsiTheme="minorBidi"/>
        </w:rPr>
        <w:t xml:space="preserve"> unutar svakog dnevnog reda </w:t>
      </w:r>
      <w:r w:rsidR="00281AE3" w:rsidRPr="00562006">
        <w:rPr>
          <w:rFonts w:asciiTheme="minorBidi" w:hAnsiTheme="minorBidi"/>
        </w:rPr>
        <w:t xml:space="preserve">objavljena </w:t>
      </w:r>
      <w:r w:rsidR="004E0FAB" w:rsidRPr="00562006">
        <w:rPr>
          <w:rFonts w:asciiTheme="minorBidi" w:hAnsiTheme="minorBidi"/>
        </w:rPr>
        <w:t>obavijest o mogućnosti prisustvovanja javnosti sjednicama</w:t>
      </w:r>
      <w:r w:rsidR="005F0459">
        <w:rPr>
          <w:rFonts w:asciiTheme="minorBidi" w:hAnsiTheme="minorBidi"/>
        </w:rPr>
        <w:t xml:space="preserve"> Gradskog vijeća</w:t>
      </w:r>
      <w:r w:rsidR="0002146E">
        <w:rPr>
          <w:rFonts w:asciiTheme="minorBidi" w:hAnsiTheme="minorBidi"/>
        </w:rPr>
        <w:t xml:space="preserve"> Grada Kutine</w:t>
      </w:r>
      <w:r w:rsidR="004E0FAB" w:rsidRPr="00562006">
        <w:rPr>
          <w:rFonts w:asciiTheme="minorBidi" w:hAnsiTheme="minorBidi"/>
        </w:rPr>
        <w:t xml:space="preserve"> i poveznica na Odluku o </w:t>
      </w:r>
      <w:r w:rsidR="00BE47EC" w:rsidRPr="00562006">
        <w:rPr>
          <w:rFonts w:asciiTheme="minorBidi" w:hAnsiTheme="minorBidi"/>
        </w:rPr>
        <w:t>prisustvovanju javnosti na sjednicama G</w:t>
      </w:r>
      <w:r w:rsidR="00781289" w:rsidRPr="00562006">
        <w:rPr>
          <w:rFonts w:asciiTheme="minorBidi" w:hAnsiTheme="minorBidi"/>
        </w:rPr>
        <w:t>radskog vijeća</w:t>
      </w:r>
      <w:r w:rsidR="001D3A5F" w:rsidRPr="00562006">
        <w:rPr>
          <w:rFonts w:asciiTheme="minorBidi" w:hAnsiTheme="minorBidi"/>
        </w:rPr>
        <w:t>.</w:t>
      </w:r>
      <w:r w:rsidR="0093684E" w:rsidRPr="00562006">
        <w:rPr>
          <w:rFonts w:asciiTheme="minorBidi" w:hAnsiTheme="minorBidi"/>
        </w:rPr>
        <w:t xml:space="preserve"> Također</w:t>
      </w:r>
      <w:r w:rsidR="00802E0A" w:rsidRPr="00562006">
        <w:rPr>
          <w:rFonts w:asciiTheme="minorBidi" w:hAnsiTheme="minorBidi"/>
        </w:rPr>
        <w:t>, objavljena je poveznica na prijenos sjednica G</w:t>
      </w:r>
      <w:r w:rsidR="00781289" w:rsidRPr="00562006">
        <w:rPr>
          <w:rFonts w:asciiTheme="minorBidi" w:hAnsiTheme="minorBidi"/>
        </w:rPr>
        <w:t>radskog vijeća</w:t>
      </w:r>
      <w:r w:rsidR="00802E0A" w:rsidRPr="00562006">
        <w:rPr>
          <w:rFonts w:asciiTheme="minorBidi" w:hAnsiTheme="minorBidi"/>
        </w:rPr>
        <w:t>.</w:t>
      </w:r>
    </w:p>
    <w:p w14:paraId="287F57F8" w14:textId="581BA5FE" w:rsidR="004E0FAB" w:rsidRPr="00562006" w:rsidRDefault="001D3A5F" w:rsidP="007831CD">
      <w:pPr>
        <w:spacing w:after="120" w:line="276" w:lineRule="auto"/>
        <w:jc w:val="both"/>
        <w:rPr>
          <w:rFonts w:asciiTheme="minorBidi" w:hAnsiTheme="minorBidi"/>
        </w:rPr>
      </w:pPr>
      <w:r w:rsidRPr="00562006">
        <w:rPr>
          <w:rFonts w:asciiTheme="minorBidi" w:hAnsiTheme="minorBidi"/>
        </w:rPr>
        <w:t>Nadalje, objavljeno je da se „Materijali za raspravu dostavljaju u prilogu predloženog dnevnog reda“ s poveznicom na materijale. Otvaranjem poveznic</w:t>
      </w:r>
      <w:r w:rsidR="007B426C" w:rsidRPr="00562006">
        <w:rPr>
          <w:rFonts w:asciiTheme="minorBidi" w:hAnsiTheme="minorBidi"/>
        </w:rPr>
        <w:t xml:space="preserve">a otvaraju se ponovno materijali tj. službeni dokumenti koji predstavljaju točke dnevnog reda te </w:t>
      </w:r>
      <w:r w:rsidR="0039484D" w:rsidRPr="00562006">
        <w:rPr>
          <w:rFonts w:asciiTheme="minorBidi" w:hAnsiTheme="minorBidi"/>
        </w:rPr>
        <w:t xml:space="preserve">u </w:t>
      </w:r>
      <w:r w:rsidR="00427FA2" w:rsidRPr="00562006">
        <w:rPr>
          <w:rFonts w:asciiTheme="minorBidi" w:hAnsiTheme="minorBidi"/>
        </w:rPr>
        <w:t xml:space="preserve">nekim slučajevima </w:t>
      </w:r>
      <w:r w:rsidRPr="00562006">
        <w:rPr>
          <w:rFonts w:asciiTheme="minorBidi" w:hAnsiTheme="minorBidi"/>
        </w:rPr>
        <w:t xml:space="preserve">zapisnik s </w:t>
      </w:r>
      <w:r w:rsidR="00427FA2" w:rsidRPr="00562006">
        <w:rPr>
          <w:rFonts w:asciiTheme="minorBidi" w:hAnsiTheme="minorBidi"/>
        </w:rPr>
        <w:t>konstituirajuće</w:t>
      </w:r>
      <w:r w:rsidRPr="00562006">
        <w:rPr>
          <w:rFonts w:asciiTheme="minorBidi" w:hAnsiTheme="minorBidi"/>
        </w:rPr>
        <w:t xml:space="preserve"> sjednice</w:t>
      </w:r>
      <w:r w:rsidR="00427FA2" w:rsidRPr="00562006">
        <w:rPr>
          <w:rFonts w:asciiTheme="minorBidi" w:hAnsiTheme="minorBidi"/>
        </w:rPr>
        <w:t>.</w:t>
      </w:r>
    </w:p>
    <w:p w14:paraId="32D0AD12" w14:textId="18E74456" w:rsidR="00427FA2" w:rsidRPr="00562006" w:rsidRDefault="00427FA2" w:rsidP="007831CD">
      <w:pPr>
        <w:spacing w:after="120" w:line="276" w:lineRule="auto"/>
        <w:jc w:val="both"/>
        <w:rPr>
          <w:rFonts w:asciiTheme="minorBidi" w:hAnsiTheme="minorBidi"/>
        </w:rPr>
      </w:pPr>
      <w:r w:rsidRPr="00562006">
        <w:rPr>
          <w:rFonts w:asciiTheme="minorBidi" w:hAnsiTheme="minorBidi"/>
        </w:rPr>
        <w:t xml:space="preserve">Navedena objava zapisnika nije transparentna, </w:t>
      </w:r>
      <w:r w:rsidR="00C84903" w:rsidRPr="00562006">
        <w:rPr>
          <w:rFonts w:asciiTheme="minorBidi" w:hAnsiTheme="minorBidi"/>
        </w:rPr>
        <w:t>trebalo bi u svrhu lake pretraživosti jasnije naznačiti da se u materijalima nalaze i zapisnici ili ih objavljivati za</w:t>
      </w:r>
      <w:r w:rsidR="00CA42F5" w:rsidRPr="00562006">
        <w:rPr>
          <w:rFonts w:asciiTheme="minorBidi" w:hAnsiTheme="minorBidi"/>
        </w:rPr>
        <w:t>sebno (zakonska obveza je objava zaključaka sa sjednica). Također, zapisnik s konstituirajuće sjednice nije objavljen pravovremeno.</w:t>
      </w:r>
    </w:p>
    <w:p w14:paraId="5ABC2F08" w14:textId="56AB7E37" w:rsidR="00BC67F8" w:rsidRPr="00562006" w:rsidRDefault="0070601E" w:rsidP="007831CD">
      <w:pPr>
        <w:spacing w:after="120" w:line="276" w:lineRule="auto"/>
        <w:jc w:val="both"/>
        <w:rPr>
          <w:rFonts w:asciiTheme="minorBidi" w:hAnsiTheme="minorBidi"/>
        </w:rPr>
      </w:pPr>
      <w:r w:rsidRPr="00562006">
        <w:rPr>
          <w:rFonts w:asciiTheme="minorBidi" w:hAnsiTheme="minorBidi"/>
        </w:rPr>
        <w:t xml:space="preserve">Nadalje, u </w:t>
      </w:r>
      <w:r w:rsidR="00B80582">
        <w:rPr>
          <w:rFonts w:asciiTheme="minorBidi" w:hAnsiTheme="minorBidi"/>
        </w:rPr>
        <w:t xml:space="preserve">rubrici „Grad“ &gt; „Gradonačelnik“ </w:t>
      </w:r>
      <w:r w:rsidR="00B85BF4">
        <w:rPr>
          <w:rFonts w:asciiTheme="minorBidi" w:hAnsiTheme="minorBidi"/>
        </w:rPr>
        <w:t>&gt; „R</w:t>
      </w:r>
      <w:r w:rsidR="00B85BF4" w:rsidRPr="00562006">
        <w:rPr>
          <w:rFonts w:asciiTheme="minorBidi" w:hAnsiTheme="minorBidi"/>
        </w:rPr>
        <w:t>adna tijela</w:t>
      </w:r>
      <w:r w:rsidR="00B85BF4">
        <w:rPr>
          <w:rFonts w:asciiTheme="minorBidi" w:hAnsiTheme="minorBidi"/>
        </w:rPr>
        <w:t xml:space="preserve"> gradonačelnika“ </w:t>
      </w:r>
      <w:r w:rsidRPr="00562006">
        <w:rPr>
          <w:rFonts w:asciiTheme="minorBidi" w:hAnsiTheme="minorBidi"/>
        </w:rPr>
        <w:t>objavljen</w:t>
      </w:r>
      <w:r w:rsidR="002B112C">
        <w:rPr>
          <w:rFonts w:asciiTheme="minorBidi" w:hAnsiTheme="minorBidi"/>
        </w:rPr>
        <w:t xml:space="preserve"> je popis radnih tijela </w:t>
      </w:r>
      <w:r w:rsidRPr="00562006">
        <w:rPr>
          <w:rFonts w:asciiTheme="minorBidi" w:hAnsiTheme="minorBidi"/>
        </w:rPr>
        <w:t>i sastav članova</w:t>
      </w:r>
      <w:r w:rsidR="009E2AD4" w:rsidRPr="00562006">
        <w:rPr>
          <w:rFonts w:asciiTheme="minorBidi" w:hAnsiTheme="minorBidi"/>
        </w:rPr>
        <w:t>.</w:t>
      </w:r>
    </w:p>
    <w:p w14:paraId="01BADDBD" w14:textId="4D1C5DDE" w:rsidR="00485C62" w:rsidRPr="00562006" w:rsidRDefault="000B5C83" w:rsidP="007831CD">
      <w:pPr>
        <w:spacing w:after="120" w:line="276" w:lineRule="auto"/>
        <w:jc w:val="both"/>
        <w:rPr>
          <w:rFonts w:asciiTheme="minorBidi" w:hAnsiTheme="minorBidi"/>
        </w:rPr>
      </w:pPr>
      <w:r w:rsidRPr="00562006">
        <w:rPr>
          <w:rFonts w:asciiTheme="minorBidi" w:hAnsiTheme="minorBidi"/>
        </w:rPr>
        <w:t>U rubrici „</w:t>
      </w:r>
      <w:r w:rsidR="004C2847" w:rsidRPr="00562006">
        <w:rPr>
          <w:rFonts w:asciiTheme="minorBidi" w:hAnsiTheme="minorBidi"/>
        </w:rPr>
        <w:t>Mjesna samouprava</w:t>
      </w:r>
      <w:r w:rsidR="00A31E52" w:rsidRPr="00562006">
        <w:rPr>
          <w:rFonts w:asciiTheme="minorBidi" w:hAnsiTheme="minorBidi"/>
        </w:rPr>
        <w:t>“</w:t>
      </w:r>
      <w:r w:rsidR="007C77C7" w:rsidRPr="00562006">
        <w:rPr>
          <w:rFonts w:asciiTheme="minorBidi" w:hAnsiTheme="minorBidi"/>
        </w:rPr>
        <w:t xml:space="preserve"> objavljene su osnovne informacije o djelokrugu i tijelima mjesne samouprave, </w:t>
      </w:r>
      <w:r w:rsidR="00485C62" w:rsidRPr="00562006">
        <w:rPr>
          <w:rFonts w:asciiTheme="minorBidi" w:hAnsiTheme="minorBidi"/>
        </w:rPr>
        <w:t xml:space="preserve">zakonodavni okvir u odnosu na mjesnu samoupravu </w:t>
      </w:r>
      <w:r w:rsidR="007C77C7" w:rsidRPr="00562006">
        <w:rPr>
          <w:rFonts w:asciiTheme="minorBidi" w:hAnsiTheme="minorBidi"/>
        </w:rPr>
        <w:t xml:space="preserve">te popis </w:t>
      </w:r>
      <w:r w:rsidR="00485C62" w:rsidRPr="00562006">
        <w:rPr>
          <w:rFonts w:asciiTheme="minorBidi" w:hAnsiTheme="minorBidi"/>
        </w:rPr>
        <w:t xml:space="preserve">predsjednika i potpredsjednika </w:t>
      </w:r>
      <w:r w:rsidR="00850F9D" w:rsidRPr="00562006">
        <w:rPr>
          <w:rFonts w:asciiTheme="minorBidi" w:hAnsiTheme="minorBidi"/>
        </w:rPr>
        <w:t xml:space="preserve">Vijeća mjesnih odbora. Međutim, treba objaviti popis mjesnih odbora te za svako vijeće unutar mjesnog odbora </w:t>
      </w:r>
      <w:r w:rsidR="006A4AF4" w:rsidRPr="00562006">
        <w:rPr>
          <w:rFonts w:asciiTheme="minorBidi" w:hAnsiTheme="minorBidi"/>
        </w:rPr>
        <w:t xml:space="preserve">objavljivati informacije o dnevnim redovima, zaključcima </w:t>
      </w:r>
      <w:r w:rsidR="008836E4" w:rsidRPr="00562006">
        <w:rPr>
          <w:rFonts w:asciiTheme="minorBidi" w:hAnsiTheme="minorBidi"/>
        </w:rPr>
        <w:t xml:space="preserve">i službenim odlukama </w:t>
      </w:r>
      <w:r w:rsidR="006A4AF4" w:rsidRPr="00562006">
        <w:rPr>
          <w:rFonts w:asciiTheme="minorBidi" w:hAnsiTheme="minorBidi"/>
        </w:rPr>
        <w:t xml:space="preserve">s održanih sjednica, obavijest o mogućnosti </w:t>
      </w:r>
      <w:r w:rsidR="0039484D" w:rsidRPr="00562006">
        <w:rPr>
          <w:rFonts w:asciiTheme="minorBidi" w:hAnsiTheme="minorBidi"/>
        </w:rPr>
        <w:t xml:space="preserve">neposrednog uvida </w:t>
      </w:r>
      <w:r w:rsidR="00AD7CE6" w:rsidRPr="00562006">
        <w:rPr>
          <w:rFonts w:asciiTheme="minorBidi" w:hAnsiTheme="minorBidi"/>
        </w:rPr>
        <w:t xml:space="preserve">javnosti </w:t>
      </w:r>
      <w:r w:rsidR="0039484D" w:rsidRPr="00562006">
        <w:rPr>
          <w:rFonts w:asciiTheme="minorBidi" w:hAnsiTheme="minorBidi"/>
        </w:rPr>
        <w:t>u rad Vijeća mjesnih odbora</w:t>
      </w:r>
      <w:r w:rsidR="008836E4" w:rsidRPr="00562006">
        <w:rPr>
          <w:rFonts w:asciiTheme="minorBidi" w:hAnsiTheme="minorBidi"/>
        </w:rPr>
        <w:t xml:space="preserve"> </w:t>
      </w:r>
      <w:r w:rsidR="0039484D" w:rsidRPr="00562006">
        <w:rPr>
          <w:rFonts w:asciiTheme="minorBidi" w:hAnsiTheme="minorBidi"/>
        </w:rPr>
        <w:t>te treba objait</w:t>
      </w:r>
      <w:r w:rsidR="008836E4" w:rsidRPr="00562006">
        <w:rPr>
          <w:rFonts w:asciiTheme="minorBidi" w:hAnsiTheme="minorBidi"/>
        </w:rPr>
        <w:t>i</w:t>
      </w:r>
      <w:r w:rsidR="006A4AF4" w:rsidRPr="00562006">
        <w:rPr>
          <w:rFonts w:asciiTheme="minorBidi" w:hAnsiTheme="minorBidi"/>
        </w:rPr>
        <w:t xml:space="preserve"> </w:t>
      </w:r>
      <w:r w:rsidR="008836E4" w:rsidRPr="00562006">
        <w:rPr>
          <w:rFonts w:asciiTheme="minorBidi" w:hAnsiTheme="minorBidi"/>
        </w:rPr>
        <w:t xml:space="preserve">poslovnike/pravila o radu </w:t>
      </w:r>
      <w:r w:rsidR="0039484D" w:rsidRPr="00562006">
        <w:rPr>
          <w:rFonts w:asciiTheme="minorBidi" w:hAnsiTheme="minorBidi"/>
        </w:rPr>
        <w:t>V</w:t>
      </w:r>
      <w:r w:rsidR="008836E4" w:rsidRPr="00562006">
        <w:rPr>
          <w:rFonts w:asciiTheme="minorBidi" w:hAnsiTheme="minorBidi"/>
        </w:rPr>
        <w:t xml:space="preserve">ijeća mjesnog odbora. </w:t>
      </w:r>
      <w:r w:rsidR="00850F9D" w:rsidRPr="00562006">
        <w:rPr>
          <w:rFonts w:asciiTheme="minorBidi" w:hAnsiTheme="minorBidi"/>
        </w:rPr>
        <w:t xml:space="preserve"> </w:t>
      </w:r>
    </w:p>
    <w:p w14:paraId="61CECECB" w14:textId="45088AD7" w:rsidR="004C2847" w:rsidRPr="00562006" w:rsidRDefault="00F12730" w:rsidP="007831CD">
      <w:pPr>
        <w:spacing w:after="120" w:line="276" w:lineRule="auto"/>
        <w:jc w:val="both"/>
        <w:rPr>
          <w:rFonts w:asciiTheme="minorBidi" w:hAnsiTheme="minorBidi"/>
          <w:b/>
          <w:bCs/>
        </w:rPr>
      </w:pPr>
      <w:r>
        <w:rPr>
          <w:rFonts w:asciiTheme="minorBidi" w:hAnsiTheme="minorBidi"/>
          <w:b/>
          <w:bCs/>
        </w:rPr>
        <w:t>37</w:t>
      </w:r>
      <w:r w:rsidR="004C2847" w:rsidRPr="00562006">
        <w:rPr>
          <w:rFonts w:asciiTheme="minorBidi" w:hAnsiTheme="minorBidi"/>
          <w:b/>
          <w:bCs/>
        </w:rPr>
        <w:t xml:space="preserve">. </w:t>
      </w:r>
      <w:r w:rsidR="00CF2EF7" w:rsidRPr="00562006">
        <w:rPr>
          <w:rFonts w:asciiTheme="minorBidi" w:hAnsiTheme="minorBidi"/>
          <w:b/>
          <w:bCs/>
        </w:rPr>
        <w:t>BRODSKO-POSAVSKA ŽUPANIJA</w:t>
      </w:r>
    </w:p>
    <w:p w14:paraId="41B5F713" w14:textId="31C2A0EE" w:rsidR="0039004B" w:rsidRPr="00562006" w:rsidRDefault="0039004B" w:rsidP="007831CD">
      <w:pPr>
        <w:spacing w:after="120" w:line="276" w:lineRule="auto"/>
        <w:jc w:val="both"/>
        <w:rPr>
          <w:rFonts w:asciiTheme="minorBidi" w:hAnsiTheme="minorBidi"/>
        </w:rPr>
      </w:pPr>
      <w:r w:rsidRPr="00562006">
        <w:rPr>
          <w:rFonts w:asciiTheme="minorBidi" w:hAnsiTheme="minorBidi"/>
        </w:rPr>
        <w:t xml:space="preserve">Na naslovnici web stranice </w:t>
      </w:r>
      <w:r w:rsidR="005F63F7">
        <w:rPr>
          <w:rFonts w:asciiTheme="minorBidi" w:hAnsiTheme="minorBidi"/>
        </w:rPr>
        <w:t xml:space="preserve">Brodsko-posavske županije </w:t>
      </w:r>
      <w:r w:rsidRPr="00562006">
        <w:rPr>
          <w:rFonts w:asciiTheme="minorBidi" w:hAnsiTheme="minorBidi"/>
        </w:rPr>
        <w:t>nalazi se rubrika „Županijska skupština“</w:t>
      </w:r>
      <w:r w:rsidR="008826C9" w:rsidRPr="00562006">
        <w:rPr>
          <w:rFonts w:asciiTheme="minorBidi" w:hAnsiTheme="minorBidi"/>
        </w:rPr>
        <w:t xml:space="preserve"> s podrubrikama u kojima je vidljivo tko su predsjednik i potpredsjednici Skupštine i njihovi kontakt podaci,</w:t>
      </w:r>
      <w:r w:rsidR="00CA5609" w:rsidRPr="00562006">
        <w:rPr>
          <w:rFonts w:asciiTheme="minorBidi" w:hAnsiTheme="minorBidi"/>
        </w:rPr>
        <w:t xml:space="preserve"> </w:t>
      </w:r>
      <w:r w:rsidR="00B427B7" w:rsidRPr="00562006">
        <w:rPr>
          <w:rFonts w:asciiTheme="minorBidi" w:hAnsiTheme="minorBidi"/>
        </w:rPr>
        <w:t>popis vijećnika</w:t>
      </w:r>
      <w:r w:rsidR="003B5563" w:rsidRPr="003B5563">
        <w:rPr>
          <w:rFonts w:asciiTheme="minorBidi" w:hAnsiTheme="minorBidi"/>
        </w:rPr>
        <w:t xml:space="preserve"> </w:t>
      </w:r>
      <w:r w:rsidR="003B5563" w:rsidRPr="00562006">
        <w:rPr>
          <w:rFonts w:asciiTheme="minorBidi" w:hAnsiTheme="minorBidi"/>
        </w:rPr>
        <w:t>za sadašnji i prethodni saziv</w:t>
      </w:r>
      <w:r w:rsidR="00B427B7" w:rsidRPr="00562006">
        <w:rPr>
          <w:rFonts w:asciiTheme="minorBidi" w:hAnsiTheme="minorBidi"/>
        </w:rPr>
        <w:t>, predsjedništvo i klubovi vijećnika</w:t>
      </w:r>
      <w:r w:rsidR="0038717F" w:rsidRPr="00562006">
        <w:rPr>
          <w:rFonts w:asciiTheme="minorBidi" w:hAnsiTheme="minorBidi"/>
        </w:rPr>
        <w:t>, popis stalnih radnih tijela, djelokrug i sastav</w:t>
      </w:r>
      <w:r w:rsidR="00C27642" w:rsidRPr="00562006">
        <w:rPr>
          <w:rFonts w:asciiTheme="minorBidi" w:hAnsiTheme="minorBidi"/>
        </w:rPr>
        <w:t xml:space="preserve"> te popis ostalih tijela, djelokrug i sastav</w:t>
      </w:r>
      <w:r w:rsidR="00536BB3" w:rsidRPr="00562006">
        <w:rPr>
          <w:rFonts w:asciiTheme="minorBidi" w:hAnsiTheme="minorBidi"/>
        </w:rPr>
        <w:t>.</w:t>
      </w:r>
      <w:r w:rsidR="003B5563">
        <w:rPr>
          <w:rFonts w:asciiTheme="minorBidi" w:hAnsiTheme="minorBidi"/>
        </w:rPr>
        <w:t xml:space="preserve"> </w:t>
      </w:r>
    </w:p>
    <w:p w14:paraId="07121A01" w14:textId="51B542EF" w:rsidR="0028590C" w:rsidRPr="00562006" w:rsidRDefault="00536BB3" w:rsidP="007831CD">
      <w:pPr>
        <w:spacing w:after="120" w:line="276" w:lineRule="auto"/>
        <w:jc w:val="both"/>
        <w:rPr>
          <w:rFonts w:asciiTheme="minorBidi" w:hAnsiTheme="minorBidi"/>
        </w:rPr>
      </w:pPr>
      <w:r w:rsidRPr="00562006">
        <w:rPr>
          <w:rFonts w:asciiTheme="minorBidi" w:hAnsiTheme="minorBidi"/>
        </w:rPr>
        <w:t>U podrubrici „Sjednice Županijske skupštine“</w:t>
      </w:r>
      <w:r w:rsidR="00F20BC7" w:rsidRPr="00562006">
        <w:rPr>
          <w:rFonts w:asciiTheme="minorBidi" w:hAnsiTheme="minorBidi"/>
        </w:rPr>
        <w:t xml:space="preserve"> za sadašnji i prethodni saziv</w:t>
      </w:r>
      <w:r w:rsidR="003F30E0" w:rsidRPr="00562006">
        <w:rPr>
          <w:rFonts w:asciiTheme="minorBidi" w:hAnsiTheme="minorBidi"/>
        </w:rPr>
        <w:t xml:space="preserve"> objavljen</w:t>
      </w:r>
      <w:r w:rsidR="00FA3252" w:rsidRPr="00562006">
        <w:rPr>
          <w:rFonts w:asciiTheme="minorBidi" w:hAnsiTheme="minorBidi"/>
        </w:rPr>
        <w:t>i su</w:t>
      </w:r>
      <w:r w:rsidR="003F30E0" w:rsidRPr="00562006">
        <w:rPr>
          <w:rFonts w:asciiTheme="minorBidi" w:hAnsiTheme="minorBidi"/>
        </w:rPr>
        <w:t xml:space="preserve"> datum, vrijeme i mjesto održavanja sjednice</w:t>
      </w:r>
      <w:r w:rsidR="0077346E" w:rsidRPr="00562006">
        <w:rPr>
          <w:rFonts w:asciiTheme="minorBidi" w:hAnsiTheme="minorBidi"/>
        </w:rPr>
        <w:t xml:space="preserve"> te poziv s dnevnim redom i poveznicama na službene odluke koje su sastavni dio dnevnog reda</w:t>
      </w:r>
      <w:r w:rsidR="0071028C" w:rsidRPr="00562006">
        <w:rPr>
          <w:rFonts w:asciiTheme="minorBidi" w:hAnsiTheme="minorBidi"/>
        </w:rPr>
        <w:t>. U podrubrici „Audio zapisi“ za prethodni i sadašnji saziv po sjednicama su objavljene poveznice na audio zapise.</w:t>
      </w:r>
    </w:p>
    <w:p w14:paraId="2599A852" w14:textId="6C8D4BC5" w:rsidR="00B761B5" w:rsidRPr="00562006" w:rsidRDefault="0028590C" w:rsidP="007831CD">
      <w:pPr>
        <w:spacing w:after="120" w:line="276" w:lineRule="auto"/>
        <w:jc w:val="both"/>
        <w:rPr>
          <w:rFonts w:asciiTheme="minorBidi" w:hAnsiTheme="minorBidi"/>
        </w:rPr>
      </w:pPr>
      <w:r w:rsidRPr="00562006">
        <w:rPr>
          <w:rFonts w:asciiTheme="minorBidi" w:hAnsiTheme="minorBidi"/>
        </w:rPr>
        <w:t xml:space="preserve">U podrubrici „Javnost rada“ objavljene su informacije </w:t>
      </w:r>
      <w:r w:rsidR="00C36AFC" w:rsidRPr="00562006">
        <w:rPr>
          <w:rFonts w:asciiTheme="minorBidi" w:hAnsiTheme="minorBidi"/>
        </w:rPr>
        <w:t>kako javnost može prisustvovati sjednicama te obrazac zahtjeva</w:t>
      </w:r>
      <w:r w:rsidR="00323E28" w:rsidRPr="00562006">
        <w:rPr>
          <w:rFonts w:asciiTheme="minorBidi" w:hAnsiTheme="minorBidi"/>
        </w:rPr>
        <w:t xml:space="preserve"> za prisustvovanje sjednici.</w:t>
      </w:r>
    </w:p>
    <w:p w14:paraId="3134AB8B" w14:textId="508985AE" w:rsidR="00C32761" w:rsidRPr="00562006" w:rsidRDefault="00B761B5" w:rsidP="007831CD">
      <w:pPr>
        <w:spacing w:after="120" w:line="276" w:lineRule="auto"/>
        <w:jc w:val="both"/>
        <w:rPr>
          <w:rFonts w:asciiTheme="minorBidi" w:hAnsiTheme="minorBidi"/>
        </w:rPr>
      </w:pPr>
      <w:r w:rsidRPr="00562006">
        <w:rPr>
          <w:rFonts w:asciiTheme="minorBidi" w:hAnsiTheme="minorBidi"/>
        </w:rPr>
        <w:t>U rubrici „Dokumenti“ objavljen je Statut</w:t>
      </w:r>
      <w:r w:rsidR="001D1E85" w:rsidRPr="00562006">
        <w:rPr>
          <w:rFonts w:asciiTheme="minorBidi" w:hAnsiTheme="minorBidi"/>
        </w:rPr>
        <w:t xml:space="preserve"> </w:t>
      </w:r>
      <w:r w:rsidR="001564E2">
        <w:rPr>
          <w:rFonts w:asciiTheme="minorBidi" w:hAnsiTheme="minorBidi"/>
        </w:rPr>
        <w:t xml:space="preserve">Brodsko-posavske županije </w:t>
      </w:r>
      <w:r w:rsidR="001D1E85" w:rsidRPr="00562006">
        <w:rPr>
          <w:rFonts w:asciiTheme="minorBidi" w:hAnsiTheme="minorBidi"/>
        </w:rPr>
        <w:t xml:space="preserve">dok je Poslovnik Županijske skupštine objavljen </w:t>
      </w:r>
      <w:r w:rsidR="009D7A3D" w:rsidRPr="00562006">
        <w:rPr>
          <w:rFonts w:asciiTheme="minorBidi" w:hAnsiTheme="minorBidi"/>
        </w:rPr>
        <w:t>u desnom</w:t>
      </w:r>
      <w:r w:rsidR="00F55EB0" w:rsidRPr="00562006">
        <w:rPr>
          <w:rFonts w:asciiTheme="minorBidi" w:hAnsiTheme="minorBidi"/>
        </w:rPr>
        <w:t xml:space="preserve"> </w:t>
      </w:r>
      <w:r w:rsidR="00815B2B" w:rsidRPr="00562006">
        <w:rPr>
          <w:rFonts w:asciiTheme="minorBidi" w:hAnsiTheme="minorBidi"/>
        </w:rPr>
        <w:t>izbornik</w:t>
      </w:r>
      <w:r w:rsidR="009D7A3D" w:rsidRPr="00562006">
        <w:rPr>
          <w:rFonts w:asciiTheme="minorBidi" w:hAnsiTheme="minorBidi"/>
        </w:rPr>
        <w:t>u</w:t>
      </w:r>
      <w:r w:rsidR="00815B2B" w:rsidRPr="00562006">
        <w:rPr>
          <w:rFonts w:asciiTheme="minorBidi" w:hAnsiTheme="minorBidi"/>
        </w:rPr>
        <w:t xml:space="preserve"> „Povezano“ u kojima je vidljiv i Statut i Poslovnik.</w:t>
      </w:r>
    </w:p>
    <w:p w14:paraId="38688D0D" w14:textId="20449C9A" w:rsidR="00CF2EF7" w:rsidRPr="00562006" w:rsidRDefault="00F12730" w:rsidP="007831CD">
      <w:pPr>
        <w:spacing w:after="120" w:line="276" w:lineRule="auto"/>
        <w:jc w:val="both"/>
        <w:rPr>
          <w:rFonts w:asciiTheme="minorBidi" w:hAnsiTheme="minorBidi"/>
          <w:b/>
          <w:bCs/>
        </w:rPr>
      </w:pPr>
      <w:r>
        <w:rPr>
          <w:rFonts w:asciiTheme="minorBidi" w:hAnsiTheme="minorBidi"/>
          <w:b/>
          <w:bCs/>
        </w:rPr>
        <w:t>38</w:t>
      </w:r>
      <w:r w:rsidR="00CF2EF7" w:rsidRPr="00562006">
        <w:rPr>
          <w:rFonts w:asciiTheme="minorBidi" w:hAnsiTheme="minorBidi"/>
          <w:b/>
          <w:bCs/>
        </w:rPr>
        <w:t>. GRAD ZAGREB</w:t>
      </w:r>
    </w:p>
    <w:p w14:paraId="703B03FD" w14:textId="49BCD569" w:rsidR="0055371B" w:rsidRPr="00562006" w:rsidRDefault="0055371B" w:rsidP="007831CD">
      <w:pPr>
        <w:shd w:val="clear" w:color="auto" w:fill="FFFFFF"/>
        <w:spacing w:after="120" w:line="276" w:lineRule="auto"/>
        <w:jc w:val="both"/>
        <w:textAlignment w:val="baseline"/>
        <w:rPr>
          <w:rFonts w:asciiTheme="minorBidi" w:hAnsiTheme="minorBidi"/>
          <w:color w:val="000000"/>
        </w:rPr>
      </w:pPr>
      <w:r w:rsidRPr="00562006">
        <w:rPr>
          <w:rFonts w:asciiTheme="minorBidi" w:hAnsiTheme="minorBidi"/>
          <w:color w:val="000000"/>
        </w:rPr>
        <w:lastRenderedPageBreak/>
        <w:t xml:space="preserve">Zakonom o Gradu Zagrebu propisano </w:t>
      </w:r>
      <w:r w:rsidR="00F169A3">
        <w:rPr>
          <w:rFonts w:asciiTheme="minorBidi" w:hAnsiTheme="minorBidi"/>
          <w:color w:val="000000"/>
        </w:rPr>
        <w:t xml:space="preserve">je </w:t>
      </w:r>
      <w:r w:rsidRPr="00562006">
        <w:rPr>
          <w:rFonts w:asciiTheme="minorBidi" w:hAnsiTheme="minorBidi"/>
          <w:color w:val="000000"/>
        </w:rPr>
        <w:t>da je Gradska skupština predstavničko tijelo građana Grada Zagreba čiji se način rada uređuje Poslovnikom o radu Gradske skupštine.</w:t>
      </w:r>
    </w:p>
    <w:p w14:paraId="23150024" w14:textId="6B2DC74C" w:rsidR="0055371B" w:rsidRPr="00562006" w:rsidRDefault="00F169A3" w:rsidP="007831CD">
      <w:pPr>
        <w:shd w:val="clear" w:color="auto" w:fill="FFFFFF"/>
        <w:spacing w:after="120" w:line="276" w:lineRule="auto"/>
        <w:jc w:val="both"/>
        <w:textAlignment w:val="baseline"/>
        <w:rPr>
          <w:rFonts w:asciiTheme="minorBidi" w:hAnsiTheme="minorBidi"/>
          <w:color w:val="000000"/>
        </w:rPr>
      </w:pPr>
      <w:r>
        <w:rPr>
          <w:rFonts w:asciiTheme="minorBidi" w:hAnsiTheme="minorBidi"/>
          <w:color w:val="000000"/>
        </w:rPr>
        <w:t xml:space="preserve">Pregledom </w:t>
      </w:r>
      <w:r w:rsidR="003B5563">
        <w:rPr>
          <w:rFonts w:asciiTheme="minorBidi" w:hAnsiTheme="minorBidi"/>
          <w:color w:val="000000"/>
        </w:rPr>
        <w:t>web stranic</w:t>
      </w:r>
      <w:r>
        <w:rPr>
          <w:rFonts w:asciiTheme="minorBidi" w:hAnsiTheme="minorBidi"/>
          <w:color w:val="000000"/>
        </w:rPr>
        <w:t>e</w:t>
      </w:r>
      <w:r w:rsidR="003B5563">
        <w:rPr>
          <w:rFonts w:asciiTheme="minorBidi" w:hAnsiTheme="minorBidi"/>
          <w:color w:val="000000"/>
        </w:rPr>
        <w:t xml:space="preserve"> Grada Zagreba, u</w:t>
      </w:r>
      <w:r w:rsidR="0055371B" w:rsidRPr="00562006">
        <w:rPr>
          <w:rFonts w:asciiTheme="minorBidi" w:hAnsiTheme="minorBidi"/>
          <w:color w:val="000000"/>
        </w:rPr>
        <w:t xml:space="preserve"> rubrici „Gradska skupština“ objavljuju se informacije o javnosti rada iz članka 10. stavka 1. točke 12. Zakona.</w:t>
      </w:r>
    </w:p>
    <w:p w14:paraId="77B32909" w14:textId="419E47EF" w:rsidR="0055371B" w:rsidRPr="00562006" w:rsidRDefault="0055371B" w:rsidP="007831CD">
      <w:pPr>
        <w:shd w:val="clear" w:color="auto" w:fill="FFFFFF"/>
        <w:spacing w:after="120" w:line="276" w:lineRule="auto"/>
        <w:jc w:val="both"/>
        <w:textAlignment w:val="baseline"/>
        <w:rPr>
          <w:rFonts w:asciiTheme="minorBidi" w:hAnsiTheme="minorBidi"/>
          <w:color w:val="000000"/>
        </w:rPr>
      </w:pPr>
      <w:r w:rsidRPr="00562006">
        <w:rPr>
          <w:rFonts w:asciiTheme="minorBidi" w:hAnsiTheme="minorBidi"/>
          <w:color w:val="000000"/>
        </w:rPr>
        <w:t>U podrubrici „Djelokrug“ objavljen je djelokrug Gradske skupštine</w:t>
      </w:r>
      <w:r w:rsidR="003B5563">
        <w:rPr>
          <w:rFonts w:asciiTheme="minorBidi" w:hAnsiTheme="minorBidi"/>
          <w:color w:val="000000"/>
        </w:rPr>
        <w:t xml:space="preserve"> Grada Zagreba</w:t>
      </w:r>
      <w:r w:rsidRPr="00562006">
        <w:rPr>
          <w:rFonts w:asciiTheme="minorBidi" w:hAnsiTheme="minorBidi"/>
          <w:color w:val="000000"/>
        </w:rPr>
        <w:t>.</w:t>
      </w:r>
    </w:p>
    <w:p w14:paraId="2F3A34CF" w14:textId="083886DB" w:rsidR="0055371B" w:rsidRPr="00562006" w:rsidRDefault="0055371B" w:rsidP="007831CD">
      <w:pPr>
        <w:shd w:val="clear" w:color="auto" w:fill="FFFFFF"/>
        <w:spacing w:after="120" w:line="276" w:lineRule="auto"/>
        <w:jc w:val="both"/>
        <w:textAlignment w:val="baseline"/>
        <w:rPr>
          <w:rFonts w:asciiTheme="minorBidi" w:hAnsiTheme="minorBidi"/>
          <w:color w:val="000000"/>
        </w:rPr>
      </w:pPr>
      <w:r w:rsidRPr="00562006">
        <w:rPr>
          <w:rFonts w:asciiTheme="minorBidi" w:hAnsiTheme="minorBidi"/>
          <w:color w:val="000000"/>
        </w:rPr>
        <w:t>U podrubrici „Javnost rada“ objavljena je obavijest o mogućnosti prisustvovanja sjednicama Gradske skupštine</w:t>
      </w:r>
      <w:r w:rsidR="003B5563">
        <w:rPr>
          <w:rFonts w:asciiTheme="minorBidi" w:hAnsiTheme="minorBidi"/>
          <w:color w:val="000000"/>
        </w:rPr>
        <w:t xml:space="preserve"> Grada Zagreba</w:t>
      </w:r>
      <w:r w:rsidRPr="00562006">
        <w:rPr>
          <w:rFonts w:asciiTheme="minorBidi" w:hAnsiTheme="minorBidi"/>
          <w:color w:val="000000"/>
        </w:rPr>
        <w:t>.</w:t>
      </w:r>
    </w:p>
    <w:p w14:paraId="6708AA76" w14:textId="7B9A2D56" w:rsidR="0055371B" w:rsidRPr="00562006" w:rsidRDefault="0055371B" w:rsidP="007831CD">
      <w:pPr>
        <w:shd w:val="clear" w:color="auto" w:fill="FFFFFF"/>
        <w:spacing w:after="120" w:line="276" w:lineRule="auto"/>
        <w:jc w:val="both"/>
        <w:textAlignment w:val="baseline"/>
        <w:rPr>
          <w:rFonts w:asciiTheme="minorBidi" w:hAnsiTheme="minorBidi"/>
          <w:color w:val="000000"/>
        </w:rPr>
      </w:pPr>
      <w:r w:rsidRPr="00562006">
        <w:rPr>
          <w:rFonts w:asciiTheme="minorBidi" w:hAnsiTheme="minorBidi"/>
          <w:color w:val="000000"/>
        </w:rPr>
        <w:t>U podrubrikama „Predsjednik“ i „Potpredsjednici“ te „Gradski zastupnici“ objavljena su njihova imena i prezimena te prethodni predsjednici.</w:t>
      </w:r>
      <w:r w:rsidR="003B5563">
        <w:rPr>
          <w:rFonts w:asciiTheme="minorBidi" w:hAnsiTheme="minorBidi"/>
          <w:color w:val="000000"/>
        </w:rPr>
        <w:t xml:space="preserve"> </w:t>
      </w:r>
    </w:p>
    <w:p w14:paraId="528052B9" w14:textId="5424DD28" w:rsidR="0055371B" w:rsidRPr="00562006" w:rsidRDefault="0055371B" w:rsidP="007831CD">
      <w:pPr>
        <w:shd w:val="clear" w:color="auto" w:fill="FFFFFF"/>
        <w:spacing w:after="120" w:line="276" w:lineRule="auto"/>
        <w:jc w:val="both"/>
        <w:textAlignment w:val="baseline"/>
        <w:rPr>
          <w:rFonts w:asciiTheme="minorBidi" w:hAnsiTheme="minorBidi"/>
          <w:color w:val="000000"/>
        </w:rPr>
      </w:pPr>
      <w:r w:rsidRPr="00562006">
        <w:rPr>
          <w:rFonts w:asciiTheme="minorBidi" w:hAnsiTheme="minorBidi"/>
          <w:color w:val="000000"/>
        </w:rPr>
        <w:t>U podrubrici „Radna tijela“ objavljen je popis radnih tijela</w:t>
      </w:r>
      <w:r w:rsidR="00144A22">
        <w:rPr>
          <w:rFonts w:asciiTheme="minorBidi" w:hAnsiTheme="minorBidi"/>
          <w:color w:val="000000"/>
        </w:rPr>
        <w:t xml:space="preserve"> Gradske skupštine Grada Zagreba</w:t>
      </w:r>
      <w:r w:rsidRPr="00562006">
        <w:rPr>
          <w:rFonts w:asciiTheme="minorBidi" w:hAnsiTheme="minorBidi"/>
          <w:color w:val="000000"/>
        </w:rPr>
        <w:t xml:space="preserve">, </w:t>
      </w:r>
      <w:r w:rsidR="00144A22">
        <w:rPr>
          <w:rFonts w:asciiTheme="minorBidi" w:hAnsiTheme="minorBidi"/>
          <w:color w:val="000000"/>
        </w:rPr>
        <w:t xml:space="preserve">njihov </w:t>
      </w:r>
      <w:r w:rsidRPr="00562006">
        <w:rPr>
          <w:rFonts w:asciiTheme="minorBidi" w:hAnsiTheme="minorBidi"/>
          <w:color w:val="000000"/>
        </w:rPr>
        <w:t>djelokrug i sastav.</w:t>
      </w:r>
    </w:p>
    <w:p w14:paraId="1FF26597" w14:textId="77777777" w:rsidR="0055371B" w:rsidRPr="00562006" w:rsidRDefault="0055371B" w:rsidP="007831CD">
      <w:pPr>
        <w:shd w:val="clear" w:color="auto" w:fill="FFFFFF"/>
        <w:spacing w:after="120" w:line="276" w:lineRule="auto"/>
        <w:jc w:val="both"/>
        <w:textAlignment w:val="baseline"/>
        <w:rPr>
          <w:rFonts w:asciiTheme="minorBidi" w:hAnsiTheme="minorBidi"/>
          <w:color w:val="000000"/>
        </w:rPr>
      </w:pPr>
      <w:r w:rsidRPr="00562006">
        <w:rPr>
          <w:rFonts w:asciiTheme="minorBidi" w:hAnsiTheme="minorBidi"/>
          <w:color w:val="000000"/>
        </w:rPr>
        <w:t>U rubrici „Sjednice Gradske skupštine“ omogućena je pretraga po podrubikama: „Dnevni red sjednice“, „Hitni postupak/pristigli prijedlozi“, „Zapisnici sjednica“, „Pitanja i odgovori sa sjednica“, „Pitanja i odgovori izvan sjednica“, „Povučeni prijedlozi“, „Mandatna pitanja“, „Ostale informacije“, „Preuzimanje akata sa sjednica“, „Dnevni red radnih tijela“, „Radna tijela koja su prestala s radom“, „Rokovnik sjednica radnih tijela“, „Obavijest o objavi akata“ te „Prisutnost na sjednici“.</w:t>
      </w:r>
    </w:p>
    <w:p w14:paraId="3130184A" w14:textId="4EB3BF81" w:rsidR="0055371B" w:rsidRPr="00562006" w:rsidRDefault="0055371B" w:rsidP="007831CD">
      <w:pPr>
        <w:shd w:val="clear" w:color="auto" w:fill="FFFFFF"/>
        <w:spacing w:after="120" w:line="276" w:lineRule="auto"/>
        <w:jc w:val="both"/>
        <w:textAlignment w:val="baseline"/>
        <w:rPr>
          <w:rFonts w:asciiTheme="minorBidi" w:hAnsiTheme="minorBidi"/>
          <w:color w:val="000000"/>
        </w:rPr>
      </w:pPr>
      <w:r w:rsidRPr="00562006">
        <w:rPr>
          <w:rFonts w:asciiTheme="minorBidi" w:hAnsiTheme="minorBidi"/>
          <w:color w:val="000000"/>
        </w:rPr>
        <w:t>U rubrici „Važniji propisi“ putem poveznice su objavljeni</w:t>
      </w:r>
      <w:r w:rsidRPr="00562006">
        <w:rPr>
          <w:rFonts w:asciiTheme="minorBidi" w:hAnsiTheme="minorBidi"/>
          <w:color w:val="4B5356"/>
          <w:shd w:val="clear" w:color="auto" w:fill="FFFFFF"/>
        </w:rPr>
        <w:t xml:space="preserve"> </w:t>
      </w:r>
      <w:r w:rsidRPr="00562006">
        <w:rPr>
          <w:rFonts w:asciiTheme="minorBidi" w:hAnsiTheme="minorBidi"/>
          <w:color w:val="000000"/>
        </w:rPr>
        <w:t>zakoni i drugi propisi kojima je uređeno ustrojstvo i rad Gradske skupštine</w:t>
      </w:r>
      <w:r w:rsidR="00350D95">
        <w:rPr>
          <w:rFonts w:asciiTheme="minorBidi" w:hAnsiTheme="minorBidi"/>
          <w:color w:val="000000"/>
        </w:rPr>
        <w:t xml:space="preserve"> Grada Zagreba</w:t>
      </w:r>
      <w:r w:rsidRPr="00562006">
        <w:rPr>
          <w:rFonts w:asciiTheme="minorBidi" w:hAnsiTheme="minorBidi"/>
          <w:color w:val="000000"/>
        </w:rPr>
        <w:t>:  Statut Grada Zagreba, Poslovnik Gradske skupštine Grada Zagreba, Odluka o naknadama gradskim zastupnicima u Gradskoj skupštini Grada Zagreba i članovima njezinih radnih tijela, Odluka o plaći odnosno naknadi i drugim pravima predsjednika i potpredsjednika Gradske skupštine Grada Zagreba, Odluka o raspoređivanju sredstava za redovito godišnje financiranje političkih stranaka u 2024. i Kodeks ponašanja gradskih zastupnika u Gradskoj skupštini Grada Zagreba u sprečavanju sukoba interesa.</w:t>
      </w:r>
    </w:p>
    <w:p w14:paraId="201A3DB5" w14:textId="3C506DD0" w:rsidR="00046B08" w:rsidRPr="00562006" w:rsidRDefault="0055371B" w:rsidP="007831CD">
      <w:pPr>
        <w:shd w:val="clear" w:color="auto" w:fill="FFFFFF"/>
        <w:spacing w:after="120" w:line="276" w:lineRule="auto"/>
        <w:jc w:val="both"/>
        <w:textAlignment w:val="baseline"/>
        <w:rPr>
          <w:rFonts w:asciiTheme="minorBidi" w:hAnsiTheme="minorBidi"/>
          <w:color w:val="000000"/>
        </w:rPr>
      </w:pPr>
      <w:r w:rsidRPr="00562006">
        <w:rPr>
          <w:rFonts w:asciiTheme="minorBidi" w:hAnsiTheme="minorBidi"/>
          <w:color w:val="000000"/>
        </w:rPr>
        <w:t>Na podstranici koja se odnosi na mjesnu samoupravu objavljuju se dnevni redovi i zapisnici Vijeća gradskih četvrti i mjesnih odbora za aktuelni saziv te za raniji saziv od 2017.-2021. Objavljeni su opći propisi za mjesnu samoupravu te propisi koji se odnose na svaki pojedinačni mjesni odbor ili gradsku četvrt te popis članova Vijeća gradskih četvrti i mjesnih odbora, kontakti, djelokrug, obavijest o mogućnosti prisustvovanja sjednicama Vijeća.</w:t>
      </w:r>
      <w:r w:rsidRPr="00562006">
        <w:rPr>
          <w:rFonts w:asciiTheme="minorBidi" w:hAnsiTheme="minorBidi"/>
          <w:b/>
          <w:bCs/>
        </w:rPr>
        <w:t xml:space="preserve"> </w:t>
      </w:r>
    </w:p>
    <w:p w14:paraId="6115A151" w14:textId="1D426A05" w:rsidR="00CF2EF7" w:rsidRPr="00562006" w:rsidRDefault="00F12730" w:rsidP="007831CD">
      <w:pPr>
        <w:spacing w:after="120" w:line="276" w:lineRule="auto"/>
        <w:jc w:val="both"/>
        <w:rPr>
          <w:rFonts w:asciiTheme="minorBidi" w:hAnsiTheme="minorBidi"/>
          <w:b/>
          <w:bCs/>
        </w:rPr>
      </w:pPr>
      <w:r>
        <w:rPr>
          <w:rFonts w:asciiTheme="minorBidi" w:hAnsiTheme="minorBidi"/>
          <w:b/>
          <w:bCs/>
        </w:rPr>
        <w:t>39</w:t>
      </w:r>
      <w:r w:rsidR="00CF2EF7" w:rsidRPr="00562006">
        <w:rPr>
          <w:rFonts w:asciiTheme="minorBidi" w:hAnsiTheme="minorBidi"/>
          <w:b/>
          <w:bCs/>
        </w:rPr>
        <w:t>.</w:t>
      </w:r>
      <w:r w:rsidR="00796B65" w:rsidRPr="00562006">
        <w:rPr>
          <w:rFonts w:asciiTheme="minorBidi" w:hAnsiTheme="minorBidi"/>
          <w:b/>
          <w:bCs/>
        </w:rPr>
        <w:t xml:space="preserve"> POLJOPRIVREDNI INSTITUT OSIJEK</w:t>
      </w:r>
    </w:p>
    <w:p w14:paraId="62098DAC" w14:textId="13A18E3E" w:rsidR="00D26E79" w:rsidRPr="00562006" w:rsidRDefault="00B22F8B" w:rsidP="007831CD">
      <w:pPr>
        <w:spacing w:before="100" w:beforeAutospacing="1" w:after="120" w:line="240" w:lineRule="auto"/>
        <w:jc w:val="both"/>
        <w:rPr>
          <w:rFonts w:asciiTheme="minorBidi" w:eastAsia="Times New Roman" w:hAnsiTheme="minorBidi"/>
          <w:kern w:val="0"/>
          <w:lang w:eastAsia="hr-HR"/>
          <w14:ligatures w14:val="none"/>
        </w:rPr>
      </w:pPr>
      <w:r w:rsidRPr="00562006">
        <w:rPr>
          <w:rFonts w:asciiTheme="minorBidi" w:eastAsia="Times New Roman" w:hAnsiTheme="minorBidi"/>
          <w:kern w:val="0"/>
          <w:lang w:eastAsia="hr-HR"/>
          <w14:ligatures w14:val="none"/>
        </w:rPr>
        <w:t>Prema čl</w:t>
      </w:r>
      <w:r w:rsidR="00B46D77" w:rsidRPr="00562006">
        <w:rPr>
          <w:rFonts w:asciiTheme="minorBidi" w:eastAsia="Times New Roman" w:hAnsiTheme="minorBidi"/>
          <w:kern w:val="0"/>
          <w:lang w:eastAsia="hr-HR"/>
          <w14:ligatures w14:val="none"/>
        </w:rPr>
        <w:t>anku</w:t>
      </w:r>
      <w:r w:rsidRPr="00562006">
        <w:rPr>
          <w:rFonts w:asciiTheme="minorBidi" w:eastAsia="Times New Roman" w:hAnsiTheme="minorBidi"/>
          <w:kern w:val="0"/>
          <w:lang w:eastAsia="hr-HR"/>
          <w14:ligatures w14:val="none"/>
        </w:rPr>
        <w:t xml:space="preserve"> 32. Zakona o </w:t>
      </w:r>
      <w:r w:rsidR="00D26E79" w:rsidRPr="00562006">
        <w:rPr>
          <w:rFonts w:asciiTheme="minorBidi" w:eastAsia="Times New Roman" w:hAnsiTheme="minorBidi"/>
          <w:kern w:val="0"/>
          <w:lang w:eastAsia="hr-HR"/>
          <w14:ligatures w14:val="none"/>
        </w:rPr>
        <w:t>visokom obrazovanju i znanstvenoj djelatnosti</w:t>
      </w:r>
      <w:r w:rsidR="001D0F20" w:rsidRPr="00562006">
        <w:rPr>
          <w:rFonts w:asciiTheme="minorBidi" w:eastAsia="Times New Roman" w:hAnsiTheme="minorBidi"/>
          <w:kern w:val="0"/>
          <w:lang w:eastAsia="hr-HR"/>
          <w14:ligatures w14:val="none"/>
        </w:rPr>
        <w:t>,</w:t>
      </w:r>
      <w:r w:rsidR="00D26E79" w:rsidRPr="00562006">
        <w:rPr>
          <w:rFonts w:asciiTheme="minorBidi" w:eastAsia="Times New Roman" w:hAnsiTheme="minorBidi"/>
          <w:kern w:val="0"/>
          <w:lang w:eastAsia="hr-HR"/>
          <w14:ligatures w14:val="none"/>
        </w:rPr>
        <w:t xml:space="preserve"> znanstvenim institutom upravljaju </w:t>
      </w:r>
      <w:r w:rsidR="00854929">
        <w:rPr>
          <w:rFonts w:asciiTheme="minorBidi" w:eastAsia="Times New Roman" w:hAnsiTheme="minorBidi"/>
          <w:kern w:val="0"/>
          <w:lang w:eastAsia="hr-HR"/>
          <w14:ligatures w14:val="none"/>
        </w:rPr>
        <w:t>u</w:t>
      </w:r>
      <w:r w:rsidR="00D26E79" w:rsidRPr="00562006">
        <w:rPr>
          <w:rFonts w:asciiTheme="minorBidi" w:eastAsia="Times New Roman" w:hAnsiTheme="minorBidi"/>
          <w:kern w:val="0"/>
          <w:lang w:eastAsia="hr-HR"/>
          <w14:ligatures w14:val="none"/>
        </w:rPr>
        <w:t>pravno vijeće i ravnatelj.</w:t>
      </w:r>
      <w:r w:rsidR="0013073C" w:rsidRPr="00562006">
        <w:rPr>
          <w:rFonts w:asciiTheme="minorBidi" w:eastAsia="Times New Roman" w:hAnsiTheme="minorBidi"/>
          <w:kern w:val="0"/>
          <w:lang w:eastAsia="hr-HR"/>
          <w14:ligatures w14:val="none"/>
        </w:rPr>
        <w:t xml:space="preserve"> Znanstveno vijeće obavlja poslove stručnog vijeća znanstvenog instituta. </w:t>
      </w:r>
      <w:r w:rsidR="00B02B10" w:rsidRPr="00562006">
        <w:rPr>
          <w:rFonts w:asciiTheme="minorBidi" w:eastAsia="Times New Roman" w:hAnsiTheme="minorBidi"/>
          <w:kern w:val="0"/>
          <w:lang w:eastAsia="hr-HR"/>
          <w14:ligatures w14:val="none"/>
        </w:rPr>
        <w:t>Unutarnji ustroj znanstvenog instituta utvrđen je statutom.</w:t>
      </w:r>
      <w:r w:rsidR="00A73658" w:rsidRPr="00562006">
        <w:rPr>
          <w:rFonts w:asciiTheme="minorBidi" w:eastAsia="Times New Roman" w:hAnsiTheme="minorBidi"/>
          <w:kern w:val="0"/>
          <w:lang w:eastAsia="hr-HR"/>
          <w14:ligatures w14:val="none"/>
        </w:rPr>
        <w:t xml:space="preserve"> Znanstveni institut može imati druga stručna i savjetodavna tijela. Sastav, način osnivanja, ustrojstvo i djelokrug</w:t>
      </w:r>
      <w:r w:rsidR="00AD1EEC" w:rsidRPr="00562006">
        <w:rPr>
          <w:rFonts w:asciiTheme="minorBidi" w:eastAsia="Times New Roman" w:hAnsiTheme="minorBidi"/>
          <w:kern w:val="0"/>
          <w:lang w:eastAsia="hr-HR"/>
          <w14:ligatures w14:val="none"/>
        </w:rPr>
        <w:t xml:space="preserve"> uređuju se statutom u skladu s </w:t>
      </w:r>
      <w:r w:rsidR="005D7BD4">
        <w:rPr>
          <w:rFonts w:asciiTheme="minorBidi" w:eastAsia="Times New Roman" w:hAnsiTheme="minorBidi"/>
          <w:kern w:val="0"/>
          <w:lang w:eastAsia="hr-HR"/>
          <w14:ligatures w14:val="none"/>
        </w:rPr>
        <w:t xml:space="preserve">predmetnim </w:t>
      </w:r>
      <w:r w:rsidR="00AD1EEC" w:rsidRPr="00562006">
        <w:rPr>
          <w:rFonts w:asciiTheme="minorBidi" w:eastAsia="Times New Roman" w:hAnsiTheme="minorBidi"/>
          <w:kern w:val="0"/>
          <w:lang w:eastAsia="hr-HR"/>
          <w14:ligatures w14:val="none"/>
        </w:rPr>
        <w:t>Zakonom.</w:t>
      </w:r>
    </w:p>
    <w:p w14:paraId="026B83BE" w14:textId="77777777" w:rsidR="00122C95" w:rsidRDefault="009F38E9" w:rsidP="009F38E9">
      <w:pPr>
        <w:spacing w:before="100" w:beforeAutospacing="1" w:after="120" w:line="240" w:lineRule="auto"/>
        <w:jc w:val="both"/>
        <w:rPr>
          <w:rFonts w:asciiTheme="minorBidi" w:eastAsia="Times New Roman" w:hAnsiTheme="minorBidi"/>
          <w:kern w:val="0"/>
          <w:lang w:eastAsia="hr-HR"/>
          <w14:ligatures w14:val="none"/>
        </w:rPr>
      </w:pPr>
      <w:r>
        <w:rPr>
          <w:rFonts w:asciiTheme="minorBidi" w:eastAsia="Times New Roman" w:hAnsiTheme="minorBidi"/>
          <w:kern w:val="0"/>
          <w:lang w:eastAsia="hr-HR"/>
          <w14:ligatures w14:val="none"/>
        </w:rPr>
        <w:t xml:space="preserve">Prema članku 33. </w:t>
      </w:r>
      <w:r w:rsidR="001C793B" w:rsidRPr="00562006">
        <w:rPr>
          <w:rFonts w:asciiTheme="minorBidi" w:eastAsia="Times New Roman" w:hAnsiTheme="minorBidi"/>
          <w:kern w:val="0"/>
          <w:lang w:eastAsia="hr-HR"/>
          <w14:ligatures w14:val="none"/>
        </w:rPr>
        <w:t>Zakona</w:t>
      </w:r>
      <w:r w:rsidRPr="009F38E9">
        <w:rPr>
          <w:rFonts w:asciiTheme="minorBidi" w:eastAsia="Times New Roman" w:hAnsiTheme="minorBidi"/>
          <w:kern w:val="0"/>
          <w:lang w:eastAsia="hr-HR"/>
          <w14:ligatures w14:val="none"/>
        </w:rPr>
        <w:t xml:space="preserve"> </w:t>
      </w:r>
      <w:r w:rsidRPr="00562006">
        <w:rPr>
          <w:rFonts w:asciiTheme="minorBidi" w:eastAsia="Times New Roman" w:hAnsiTheme="minorBidi"/>
          <w:kern w:val="0"/>
          <w:lang w:eastAsia="hr-HR"/>
          <w14:ligatures w14:val="none"/>
        </w:rPr>
        <w:t>o visokom obrazovanju i znanstvenoj djelatnosti</w:t>
      </w:r>
      <w:r>
        <w:rPr>
          <w:rFonts w:asciiTheme="minorBidi" w:eastAsia="Times New Roman" w:hAnsiTheme="minorBidi"/>
          <w:kern w:val="0"/>
          <w:lang w:eastAsia="hr-HR"/>
          <w14:ligatures w14:val="none"/>
        </w:rPr>
        <w:t>,</w:t>
      </w:r>
      <w:r w:rsidR="001C793B" w:rsidRPr="00562006">
        <w:rPr>
          <w:rFonts w:asciiTheme="minorBidi" w:eastAsia="Times New Roman" w:hAnsiTheme="minorBidi"/>
          <w:kern w:val="0"/>
          <w:lang w:eastAsia="hr-HR"/>
          <w14:ligatures w14:val="none"/>
        </w:rPr>
        <w:t xml:space="preserve"> </w:t>
      </w:r>
      <w:r w:rsidR="00122C95">
        <w:rPr>
          <w:rFonts w:asciiTheme="minorBidi" w:eastAsia="Times New Roman" w:hAnsiTheme="minorBidi"/>
          <w:kern w:val="0"/>
          <w:lang w:eastAsia="hr-HR"/>
          <w14:ligatures w14:val="none"/>
        </w:rPr>
        <w:t>u</w:t>
      </w:r>
      <w:r w:rsidRPr="009F38E9">
        <w:rPr>
          <w:rFonts w:asciiTheme="minorBidi" w:eastAsia="Times New Roman" w:hAnsiTheme="minorBidi"/>
          <w:kern w:val="0"/>
          <w:lang w:eastAsia="hr-HR"/>
          <w14:ligatures w14:val="none"/>
        </w:rPr>
        <w:t xml:space="preserve">pravno vijeće odluke donosi na sjednicama. Način rada i odlučivanja upravnog vijeća uređuje se poslovnikom o radu upravnog vijeća. </w:t>
      </w:r>
    </w:p>
    <w:p w14:paraId="33653C0B" w14:textId="7C39072D" w:rsidR="0033454A" w:rsidRPr="00562006" w:rsidRDefault="00EE17D2" w:rsidP="0027155F">
      <w:pPr>
        <w:spacing w:before="100" w:beforeAutospacing="1" w:after="120" w:line="240" w:lineRule="auto"/>
        <w:jc w:val="both"/>
        <w:rPr>
          <w:rFonts w:asciiTheme="minorBidi" w:eastAsia="Times New Roman" w:hAnsiTheme="minorBidi"/>
          <w:kern w:val="0"/>
          <w:lang w:eastAsia="hr-HR"/>
          <w14:ligatures w14:val="none"/>
        </w:rPr>
      </w:pPr>
      <w:r>
        <w:rPr>
          <w:rFonts w:asciiTheme="minorBidi" w:eastAsia="Times New Roman" w:hAnsiTheme="minorBidi"/>
          <w:kern w:val="0"/>
          <w:lang w:eastAsia="hr-HR"/>
          <w14:ligatures w14:val="none"/>
        </w:rPr>
        <w:t xml:space="preserve">Prema članku 34. </w:t>
      </w:r>
      <w:r w:rsidRPr="00562006">
        <w:rPr>
          <w:rFonts w:asciiTheme="minorBidi" w:eastAsia="Times New Roman" w:hAnsiTheme="minorBidi"/>
          <w:kern w:val="0"/>
          <w:lang w:eastAsia="hr-HR"/>
          <w14:ligatures w14:val="none"/>
        </w:rPr>
        <w:t>Zakona</w:t>
      </w:r>
      <w:r w:rsidRPr="009F38E9">
        <w:rPr>
          <w:rFonts w:asciiTheme="minorBidi" w:eastAsia="Times New Roman" w:hAnsiTheme="minorBidi"/>
          <w:kern w:val="0"/>
          <w:lang w:eastAsia="hr-HR"/>
          <w14:ligatures w14:val="none"/>
        </w:rPr>
        <w:t xml:space="preserve"> </w:t>
      </w:r>
      <w:r w:rsidRPr="00562006">
        <w:rPr>
          <w:rFonts w:asciiTheme="minorBidi" w:eastAsia="Times New Roman" w:hAnsiTheme="minorBidi"/>
          <w:kern w:val="0"/>
          <w:lang w:eastAsia="hr-HR"/>
          <w14:ligatures w14:val="none"/>
        </w:rPr>
        <w:t>o visokom obrazovanju i znanstvenoj djelatnosti</w:t>
      </w:r>
      <w:r>
        <w:rPr>
          <w:rFonts w:asciiTheme="minorBidi" w:eastAsia="Times New Roman" w:hAnsiTheme="minorBidi"/>
          <w:kern w:val="0"/>
          <w:lang w:eastAsia="hr-HR"/>
          <w14:ligatures w14:val="none"/>
        </w:rPr>
        <w:t>,</w:t>
      </w:r>
      <w:r w:rsidRPr="00562006">
        <w:rPr>
          <w:rFonts w:asciiTheme="minorBidi" w:eastAsia="Times New Roman" w:hAnsiTheme="minorBidi"/>
          <w:kern w:val="0"/>
          <w:lang w:eastAsia="hr-HR"/>
          <w14:ligatures w14:val="none"/>
        </w:rPr>
        <w:t xml:space="preserve"> </w:t>
      </w:r>
      <w:r>
        <w:rPr>
          <w:rFonts w:asciiTheme="minorBidi" w:eastAsia="Times New Roman" w:hAnsiTheme="minorBidi"/>
          <w:kern w:val="0"/>
          <w:lang w:eastAsia="hr-HR"/>
          <w14:ligatures w14:val="none"/>
        </w:rPr>
        <w:t>z</w:t>
      </w:r>
      <w:r w:rsidRPr="00EE17D2">
        <w:rPr>
          <w:rFonts w:asciiTheme="minorBidi" w:eastAsia="Times New Roman" w:hAnsiTheme="minorBidi"/>
          <w:kern w:val="0"/>
          <w:lang w:eastAsia="hr-HR"/>
          <w14:ligatures w14:val="none"/>
        </w:rPr>
        <w:t xml:space="preserve">nanstveno vijeće odluke donosi na sjednicama. Način rada i odlučivanja znanstvenog vijeća uređuje se poslovnikom o radu znanstvenog vijeća. </w:t>
      </w:r>
      <w:r w:rsidR="001C793B" w:rsidRPr="00562006">
        <w:rPr>
          <w:rFonts w:asciiTheme="minorBidi" w:eastAsia="Times New Roman" w:hAnsiTheme="minorBidi"/>
          <w:kern w:val="0"/>
          <w:lang w:eastAsia="hr-HR"/>
          <w14:ligatures w14:val="none"/>
        </w:rPr>
        <w:t xml:space="preserve">Znanstveni odbor je savjetodavno tijelo znanstvenog </w:t>
      </w:r>
      <w:r w:rsidR="001C793B" w:rsidRPr="00562006">
        <w:rPr>
          <w:rFonts w:asciiTheme="minorBidi" w:eastAsia="Times New Roman" w:hAnsiTheme="minorBidi"/>
          <w:kern w:val="0"/>
          <w:lang w:eastAsia="hr-HR"/>
          <w14:ligatures w14:val="none"/>
        </w:rPr>
        <w:lastRenderedPageBreak/>
        <w:t xml:space="preserve">vijeća, a Znanstveni savjet je savjetodavno tijelo Instituta. Stručni kolegij je stručno tijelo ravnatelja. </w:t>
      </w:r>
    </w:p>
    <w:p w14:paraId="1345E4AA" w14:textId="4A7B73ED" w:rsidR="008A2BDA" w:rsidRPr="00562006" w:rsidRDefault="008717A5" w:rsidP="007831CD">
      <w:pPr>
        <w:spacing w:before="100" w:beforeAutospacing="1" w:after="120" w:line="240" w:lineRule="auto"/>
        <w:jc w:val="both"/>
        <w:rPr>
          <w:rFonts w:asciiTheme="minorBidi" w:eastAsia="Times New Roman" w:hAnsiTheme="minorBidi"/>
          <w:kern w:val="0"/>
          <w:lang w:eastAsia="hr-HR"/>
          <w14:ligatures w14:val="none"/>
        </w:rPr>
      </w:pPr>
      <w:r w:rsidRPr="00562006">
        <w:rPr>
          <w:rFonts w:asciiTheme="minorBidi" w:eastAsia="Times New Roman" w:hAnsiTheme="minorBidi"/>
          <w:kern w:val="0"/>
          <w:lang w:eastAsia="hr-HR"/>
          <w14:ligatures w14:val="none"/>
        </w:rPr>
        <w:t>Prema</w:t>
      </w:r>
      <w:r w:rsidR="00E3413B" w:rsidRPr="00562006">
        <w:rPr>
          <w:rFonts w:asciiTheme="minorBidi" w:eastAsia="Times New Roman" w:hAnsiTheme="minorBidi"/>
          <w:kern w:val="0"/>
          <w:lang w:eastAsia="hr-HR"/>
          <w14:ligatures w14:val="none"/>
        </w:rPr>
        <w:t xml:space="preserve"> čl</w:t>
      </w:r>
      <w:r w:rsidR="004245AD" w:rsidRPr="00562006">
        <w:rPr>
          <w:rFonts w:asciiTheme="minorBidi" w:eastAsia="Times New Roman" w:hAnsiTheme="minorBidi"/>
          <w:kern w:val="0"/>
          <w:lang w:eastAsia="hr-HR"/>
          <w14:ligatures w14:val="none"/>
        </w:rPr>
        <w:t>anku</w:t>
      </w:r>
      <w:r w:rsidR="00E3413B" w:rsidRPr="00562006">
        <w:rPr>
          <w:rFonts w:asciiTheme="minorBidi" w:eastAsia="Times New Roman" w:hAnsiTheme="minorBidi"/>
          <w:kern w:val="0"/>
          <w:lang w:eastAsia="hr-HR"/>
          <w14:ligatures w14:val="none"/>
        </w:rPr>
        <w:t xml:space="preserve"> </w:t>
      </w:r>
      <w:r w:rsidR="00600CA1" w:rsidRPr="00562006">
        <w:rPr>
          <w:rFonts w:asciiTheme="minorBidi" w:eastAsia="Times New Roman" w:hAnsiTheme="minorBidi"/>
          <w:kern w:val="0"/>
          <w:lang w:eastAsia="hr-HR"/>
          <w14:ligatures w14:val="none"/>
        </w:rPr>
        <w:t xml:space="preserve">21. </w:t>
      </w:r>
      <w:r w:rsidRPr="00562006">
        <w:rPr>
          <w:rFonts w:asciiTheme="minorBidi" w:eastAsia="Times New Roman" w:hAnsiTheme="minorBidi"/>
          <w:kern w:val="0"/>
          <w:lang w:eastAsia="hr-HR"/>
          <w14:ligatures w14:val="none"/>
        </w:rPr>
        <w:t>Statuta</w:t>
      </w:r>
      <w:r w:rsidR="00DF29A8">
        <w:rPr>
          <w:rFonts w:asciiTheme="minorBidi" w:eastAsia="Times New Roman" w:hAnsiTheme="minorBidi"/>
          <w:kern w:val="0"/>
          <w:lang w:eastAsia="hr-HR"/>
          <w14:ligatures w14:val="none"/>
        </w:rPr>
        <w:t xml:space="preserve"> Poljoprivrednog instituta Osijek</w:t>
      </w:r>
      <w:r w:rsidRPr="00562006">
        <w:rPr>
          <w:rFonts w:asciiTheme="minorBidi" w:eastAsia="Times New Roman" w:hAnsiTheme="minorBidi"/>
          <w:kern w:val="0"/>
          <w:lang w:eastAsia="hr-HR"/>
          <w14:ligatures w14:val="none"/>
        </w:rPr>
        <w:t>,</w:t>
      </w:r>
      <w:r w:rsidR="00600CA1" w:rsidRPr="00562006">
        <w:rPr>
          <w:rFonts w:asciiTheme="minorBidi" w:eastAsia="Times New Roman" w:hAnsiTheme="minorBidi"/>
          <w:kern w:val="0"/>
          <w:lang w:eastAsia="hr-HR"/>
          <w14:ligatures w14:val="none"/>
        </w:rPr>
        <w:t xml:space="preserve"> tijela Instituta su Upravno vijeće, ravnatelj, Znanstveno vijeće, Znanstveni odbor,</w:t>
      </w:r>
      <w:r w:rsidR="004C6014" w:rsidRPr="00562006">
        <w:rPr>
          <w:rFonts w:asciiTheme="minorBidi" w:eastAsia="Times New Roman" w:hAnsiTheme="minorBidi"/>
          <w:kern w:val="0"/>
          <w:lang w:eastAsia="hr-HR"/>
          <w14:ligatures w14:val="none"/>
        </w:rPr>
        <w:t xml:space="preserve"> Znanstveni savjet, Stručni kolegij, Etičko povjerenstvo i Stegovno povjerenstvo.</w:t>
      </w:r>
      <w:r w:rsidRPr="00562006">
        <w:rPr>
          <w:rFonts w:asciiTheme="minorBidi" w:eastAsia="Times New Roman" w:hAnsiTheme="minorBidi"/>
          <w:kern w:val="0"/>
          <w:lang w:eastAsia="hr-HR"/>
          <w14:ligatures w14:val="none"/>
        </w:rPr>
        <w:t xml:space="preserve"> </w:t>
      </w:r>
      <w:r w:rsidR="00025654" w:rsidRPr="00562006">
        <w:rPr>
          <w:rFonts w:asciiTheme="minorBidi" w:eastAsia="Times New Roman" w:hAnsiTheme="minorBidi"/>
          <w:kern w:val="0"/>
          <w:lang w:eastAsia="hr-HR"/>
          <w14:ligatures w14:val="none"/>
        </w:rPr>
        <w:t>Upravno vijeće</w:t>
      </w:r>
      <w:r w:rsidR="009C0396" w:rsidRPr="00562006">
        <w:rPr>
          <w:rFonts w:asciiTheme="minorBidi" w:eastAsia="Times New Roman" w:hAnsiTheme="minorBidi"/>
          <w:kern w:val="0"/>
          <w:lang w:eastAsia="hr-HR"/>
          <w14:ligatures w14:val="none"/>
        </w:rPr>
        <w:t xml:space="preserve"> može imenovati povjerenstva radi rješavanja pitanja iz svoje nadležnosti</w:t>
      </w:r>
      <w:r w:rsidR="00221A35" w:rsidRPr="00562006">
        <w:rPr>
          <w:rFonts w:asciiTheme="minorBidi" w:eastAsia="Times New Roman" w:hAnsiTheme="minorBidi"/>
          <w:kern w:val="0"/>
          <w:lang w:eastAsia="hr-HR"/>
          <w14:ligatures w14:val="none"/>
        </w:rPr>
        <w:t>, a njihov broj i djelokrug se određuje odlukom o imenovanju.</w:t>
      </w:r>
      <w:r w:rsidR="00025654" w:rsidRPr="00562006">
        <w:rPr>
          <w:rFonts w:asciiTheme="minorBidi" w:eastAsia="Times New Roman" w:hAnsiTheme="minorBidi"/>
          <w:kern w:val="0"/>
          <w:lang w:eastAsia="hr-HR"/>
          <w14:ligatures w14:val="none"/>
        </w:rPr>
        <w:t xml:space="preserve"> </w:t>
      </w:r>
    </w:p>
    <w:p w14:paraId="2F08F204" w14:textId="29FB9E6D" w:rsidR="009728E4" w:rsidRPr="00562006" w:rsidRDefault="008066AF" w:rsidP="007831CD">
      <w:pPr>
        <w:spacing w:before="100" w:beforeAutospacing="1" w:after="120" w:line="240" w:lineRule="auto"/>
        <w:jc w:val="both"/>
        <w:rPr>
          <w:rFonts w:asciiTheme="minorBidi" w:eastAsia="Times New Roman" w:hAnsiTheme="minorBidi"/>
          <w:kern w:val="0"/>
          <w:lang w:eastAsia="hr-HR"/>
          <w14:ligatures w14:val="none"/>
        </w:rPr>
      </w:pPr>
      <w:r w:rsidRPr="00B04A23">
        <w:rPr>
          <w:rFonts w:asciiTheme="minorBidi" w:eastAsia="Times New Roman" w:hAnsiTheme="minorBidi"/>
          <w:kern w:val="0"/>
          <w:lang w:eastAsia="hr-HR"/>
          <w14:ligatures w14:val="none"/>
        </w:rPr>
        <w:t xml:space="preserve">U odnosu na </w:t>
      </w:r>
      <w:r w:rsidR="009728E4" w:rsidRPr="00B04A23">
        <w:rPr>
          <w:rFonts w:asciiTheme="minorBidi" w:eastAsia="Times New Roman" w:hAnsiTheme="minorBidi"/>
          <w:kern w:val="0"/>
          <w:lang w:eastAsia="hr-HR"/>
          <w14:ligatures w14:val="none"/>
        </w:rPr>
        <w:t>U</w:t>
      </w:r>
      <w:r w:rsidRPr="00B04A23">
        <w:rPr>
          <w:rFonts w:asciiTheme="minorBidi" w:eastAsia="Times New Roman" w:hAnsiTheme="minorBidi"/>
          <w:kern w:val="0"/>
          <w:lang w:eastAsia="hr-HR"/>
          <w14:ligatures w14:val="none"/>
        </w:rPr>
        <w:t>pravno vijeće,</w:t>
      </w:r>
      <w:r w:rsidR="00DF29A8">
        <w:rPr>
          <w:rFonts w:asciiTheme="minorBidi" w:eastAsia="Times New Roman" w:hAnsiTheme="minorBidi"/>
          <w:kern w:val="0"/>
          <w:lang w:eastAsia="hr-HR"/>
          <w14:ligatures w14:val="none"/>
        </w:rPr>
        <w:t xml:space="preserve"> </w:t>
      </w:r>
      <w:r w:rsidRPr="00562006">
        <w:rPr>
          <w:rFonts w:asciiTheme="minorBidi" w:eastAsia="Times New Roman" w:hAnsiTheme="minorBidi"/>
          <w:kern w:val="0"/>
          <w:lang w:eastAsia="hr-HR"/>
          <w14:ligatures w14:val="none"/>
        </w:rPr>
        <w:t xml:space="preserve">Statut </w:t>
      </w:r>
      <w:r w:rsidR="0027155F">
        <w:rPr>
          <w:rFonts w:asciiTheme="minorBidi" w:eastAsia="Times New Roman" w:hAnsiTheme="minorBidi"/>
          <w:kern w:val="0"/>
          <w:lang w:eastAsia="hr-HR"/>
          <w14:ligatures w14:val="none"/>
        </w:rPr>
        <w:t>Poljoprivrednog instituta Osijek</w:t>
      </w:r>
      <w:r w:rsidR="0027155F" w:rsidRPr="00562006">
        <w:rPr>
          <w:rFonts w:asciiTheme="minorBidi" w:eastAsia="Times New Roman" w:hAnsiTheme="minorBidi"/>
          <w:kern w:val="0"/>
          <w:lang w:eastAsia="hr-HR"/>
          <w14:ligatures w14:val="none"/>
        </w:rPr>
        <w:t xml:space="preserve"> </w:t>
      </w:r>
      <w:r w:rsidRPr="00562006">
        <w:rPr>
          <w:rFonts w:asciiTheme="minorBidi" w:eastAsia="Times New Roman" w:hAnsiTheme="minorBidi"/>
          <w:kern w:val="0"/>
          <w:lang w:eastAsia="hr-HR"/>
          <w14:ligatures w14:val="none"/>
        </w:rPr>
        <w:t>u člancima</w:t>
      </w:r>
      <w:r w:rsidR="009728E4" w:rsidRPr="00562006">
        <w:rPr>
          <w:rFonts w:asciiTheme="minorBidi" w:eastAsia="Times New Roman" w:hAnsiTheme="minorBidi"/>
          <w:kern w:val="0"/>
          <w:lang w:eastAsia="hr-HR"/>
          <w14:ligatures w14:val="none"/>
        </w:rPr>
        <w:t xml:space="preserve"> 25. i 26. </w:t>
      </w:r>
      <w:r w:rsidRPr="00562006">
        <w:rPr>
          <w:rFonts w:asciiTheme="minorBidi" w:eastAsia="Times New Roman" w:hAnsiTheme="minorBidi"/>
          <w:kern w:val="0"/>
          <w:lang w:eastAsia="hr-HR"/>
          <w14:ligatures w14:val="none"/>
        </w:rPr>
        <w:t>propisuje da Upravno vijeće</w:t>
      </w:r>
      <w:r w:rsidR="009728E4" w:rsidRPr="00562006">
        <w:rPr>
          <w:rFonts w:asciiTheme="minorBidi" w:eastAsia="Times New Roman" w:hAnsiTheme="minorBidi"/>
          <w:kern w:val="0"/>
          <w:lang w:eastAsia="hr-HR"/>
          <w14:ligatures w14:val="none"/>
        </w:rPr>
        <w:t xml:space="preserve"> donosi odluke na sjednicama a način rada i odlučivanja uređuje se poslovnikom o radu </w:t>
      </w:r>
      <w:r w:rsidR="0084402B" w:rsidRPr="00562006">
        <w:rPr>
          <w:rFonts w:asciiTheme="minorBidi" w:eastAsia="Times New Roman" w:hAnsiTheme="minorBidi"/>
          <w:kern w:val="0"/>
          <w:lang w:eastAsia="hr-HR"/>
          <w14:ligatures w14:val="none"/>
        </w:rPr>
        <w:t>U</w:t>
      </w:r>
      <w:r w:rsidR="009728E4" w:rsidRPr="00562006">
        <w:rPr>
          <w:rFonts w:asciiTheme="minorBidi" w:eastAsia="Times New Roman" w:hAnsiTheme="minorBidi"/>
          <w:kern w:val="0"/>
          <w:lang w:eastAsia="hr-HR"/>
          <w14:ligatures w14:val="none"/>
        </w:rPr>
        <w:t>pravnog vijeća.</w:t>
      </w:r>
    </w:p>
    <w:p w14:paraId="0B90854F" w14:textId="060838C2" w:rsidR="0084402B" w:rsidRPr="00562006" w:rsidRDefault="00DF29A8" w:rsidP="007831CD">
      <w:pPr>
        <w:spacing w:before="100" w:beforeAutospacing="1" w:after="120" w:line="240" w:lineRule="auto"/>
        <w:jc w:val="both"/>
        <w:rPr>
          <w:rFonts w:asciiTheme="minorBidi" w:eastAsia="Times New Roman" w:hAnsiTheme="minorBidi"/>
          <w:kern w:val="0"/>
          <w:lang w:eastAsia="hr-HR"/>
          <w14:ligatures w14:val="none"/>
        </w:rPr>
      </w:pPr>
      <w:r>
        <w:rPr>
          <w:rFonts w:asciiTheme="minorBidi" w:eastAsia="Times New Roman" w:hAnsiTheme="minorBidi"/>
          <w:kern w:val="0"/>
          <w:lang w:eastAsia="hr-HR"/>
          <w14:ligatures w14:val="none"/>
        </w:rPr>
        <w:t xml:space="preserve">Pregledom web stranice Poljoprivrednog instituta Osijek, </w:t>
      </w:r>
      <w:r w:rsidR="00A31C80">
        <w:rPr>
          <w:rFonts w:asciiTheme="minorBidi" w:eastAsia="Times New Roman" w:hAnsiTheme="minorBidi"/>
          <w:kern w:val="0"/>
          <w:lang w:eastAsia="hr-HR"/>
          <w14:ligatures w14:val="none"/>
        </w:rPr>
        <w:t>utvrđeno je da je u</w:t>
      </w:r>
      <w:r w:rsidR="0084402B" w:rsidRPr="00562006">
        <w:rPr>
          <w:rFonts w:asciiTheme="minorBidi" w:eastAsia="Times New Roman" w:hAnsiTheme="minorBidi"/>
          <w:kern w:val="0"/>
          <w:lang w:eastAsia="hr-HR"/>
          <w14:ligatures w14:val="none"/>
        </w:rPr>
        <w:t xml:space="preserve"> rubrici „O Institutu“ </w:t>
      </w:r>
      <w:r w:rsidR="008066AF" w:rsidRPr="00562006">
        <w:rPr>
          <w:rFonts w:asciiTheme="minorBidi" w:eastAsia="Times New Roman" w:hAnsiTheme="minorBidi"/>
          <w:kern w:val="0"/>
          <w:lang w:eastAsia="hr-HR"/>
          <w14:ligatures w14:val="none"/>
        </w:rPr>
        <w:t>&gt;</w:t>
      </w:r>
      <w:r w:rsidR="0084402B" w:rsidRPr="00562006">
        <w:rPr>
          <w:rFonts w:asciiTheme="minorBidi" w:eastAsia="Times New Roman" w:hAnsiTheme="minorBidi"/>
          <w:kern w:val="0"/>
          <w:lang w:eastAsia="hr-HR"/>
          <w14:ligatures w14:val="none"/>
        </w:rPr>
        <w:t xml:space="preserve"> „Tijela</w:t>
      </w:r>
      <w:r w:rsidR="00423042" w:rsidRPr="00562006">
        <w:rPr>
          <w:rFonts w:asciiTheme="minorBidi" w:eastAsia="Times New Roman" w:hAnsiTheme="minorBidi"/>
          <w:kern w:val="0"/>
          <w:lang w:eastAsia="hr-HR"/>
          <w14:ligatures w14:val="none"/>
        </w:rPr>
        <w:t xml:space="preserve"> Instituta</w:t>
      </w:r>
      <w:r w:rsidR="0084402B" w:rsidRPr="00562006">
        <w:rPr>
          <w:rFonts w:asciiTheme="minorBidi" w:eastAsia="Times New Roman" w:hAnsiTheme="minorBidi"/>
          <w:kern w:val="0"/>
          <w:lang w:eastAsia="hr-HR"/>
          <w14:ligatures w14:val="none"/>
        </w:rPr>
        <w:t>“</w:t>
      </w:r>
      <w:r w:rsidR="00423042" w:rsidRPr="00562006">
        <w:rPr>
          <w:rFonts w:asciiTheme="minorBidi" w:eastAsia="Times New Roman" w:hAnsiTheme="minorBidi"/>
          <w:kern w:val="0"/>
          <w:lang w:eastAsia="hr-HR"/>
          <w14:ligatures w14:val="none"/>
        </w:rPr>
        <w:t xml:space="preserve"> </w:t>
      </w:r>
      <w:r w:rsidR="008066AF" w:rsidRPr="00562006">
        <w:rPr>
          <w:rFonts w:asciiTheme="minorBidi" w:eastAsia="Times New Roman" w:hAnsiTheme="minorBidi"/>
          <w:kern w:val="0"/>
          <w:lang w:eastAsia="hr-HR"/>
          <w14:ligatures w14:val="none"/>
        </w:rPr>
        <w:t>&gt;</w:t>
      </w:r>
      <w:r w:rsidR="00423042" w:rsidRPr="00562006">
        <w:rPr>
          <w:rFonts w:asciiTheme="minorBidi" w:eastAsia="Times New Roman" w:hAnsiTheme="minorBidi"/>
          <w:kern w:val="0"/>
          <w:lang w:eastAsia="hr-HR"/>
          <w14:ligatures w14:val="none"/>
        </w:rPr>
        <w:t xml:space="preserve"> „Upravno vijeće“</w:t>
      </w:r>
      <w:r w:rsidR="00EA2A31" w:rsidRPr="00562006">
        <w:rPr>
          <w:rFonts w:asciiTheme="minorBidi" w:eastAsia="Times New Roman" w:hAnsiTheme="minorBidi"/>
          <w:kern w:val="0"/>
          <w:lang w:eastAsia="hr-HR"/>
          <w14:ligatures w14:val="none"/>
        </w:rPr>
        <w:t xml:space="preserve"> objavljen sastav i djelokrug Upravnog vijeća, Poslovnik o radu Upravnog vijeća te</w:t>
      </w:r>
      <w:r w:rsidR="001A5CFE" w:rsidRPr="00562006">
        <w:rPr>
          <w:rFonts w:asciiTheme="minorBidi" w:eastAsia="Times New Roman" w:hAnsiTheme="minorBidi"/>
          <w:kern w:val="0"/>
          <w:lang w:eastAsia="hr-HR"/>
          <w14:ligatures w14:val="none"/>
        </w:rPr>
        <w:t xml:space="preserve"> informacije o dnevnim redovima, vremenu i mjestu održavanja sjednica od listopada 2023. te za 2024. godinu dok </w:t>
      </w:r>
      <w:r w:rsidR="00C45B03" w:rsidRPr="00562006">
        <w:rPr>
          <w:rFonts w:asciiTheme="minorBidi" w:eastAsia="Times New Roman" w:hAnsiTheme="minorBidi"/>
          <w:kern w:val="0"/>
          <w:lang w:eastAsia="hr-HR"/>
          <w14:ligatures w14:val="none"/>
        </w:rPr>
        <w:t>s</w:t>
      </w:r>
      <w:r w:rsidR="001A5CFE" w:rsidRPr="00562006">
        <w:rPr>
          <w:rFonts w:asciiTheme="minorBidi" w:eastAsia="Times New Roman" w:hAnsiTheme="minorBidi"/>
          <w:kern w:val="0"/>
          <w:lang w:eastAsia="hr-HR"/>
          <w14:ligatures w14:val="none"/>
        </w:rPr>
        <w:t>e za 2025. godinu</w:t>
      </w:r>
      <w:r w:rsidR="00C309A1" w:rsidRPr="00562006">
        <w:rPr>
          <w:rFonts w:asciiTheme="minorBidi" w:eastAsia="Times New Roman" w:hAnsiTheme="minorBidi"/>
          <w:kern w:val="0"/>
          <w:lang w:eastAsia="hr-HR"/>
          <w14:ligatures w14:val="none"/>
        </w:rPr>
        <w:t xml:space="preserve"> od konstituirajuće sjednice objavlju</w:t>
      </w:r>
      <w:r w:rsidR="009D3759" w:rsidRPr="00562006">
        <w:rPr>
          <w:rFonts w:asciiTheme="minorBidi" w:eastAsia="Times New Roman" w:hAnsiTheme="minorBidi"/>
          <w:kern w:val="0"/>
          <w:lang w:eastAsia="hr-HR"/>
          <w14:ligatures w14:val="none"/>
        </w:rPr>
        <w:t>ju</w:t>
      </w:r>
      <w:r w:rsidR="00C309A1" w:rsidRPr="00562006">
        <w:rPr>
          <w:rFonts w:asciiTheme="minorBidi" w:eastAsia="Times New Roman" w:hAnsiTheme="minorBidi"/>
          <w:kern w:val="0"/>
          <w:lang w:eastAsia="hr-HR"/>
          <w14:ligatures w14:val="none"/>
        </w:rPr>
        <w:t xml:space="preserve"> pozivi na sjednice s dnevnim redovima te zaključci </w:t>
      </w:r>
      <w:r w:rsidR="00E321CE" w:rsidRPr="00562006">
        <w:rPr>
          <w:rFonts w:asciiTheme="minorBidi" w:eastAsia="Times New Roman" w:hAnsiTheme="minorBidi"/>
          <w:kern w:val="0"/>
          <w:lang w:eastAsia="hr-HR"/>
          <w14:ligatures w14:val="none"/>
        </w:rPr>
        <w:t>sa službenim dokumentima u</w:t>
      </w:r>
      <w:r w:rsidR="00392DF2" w:rsidRPr="00562006">
        <w:rPr>
          <w:rFonts w:asciiTheme="minorBidi" w:eastAsia="Times New Roman" w:hAnsiTheme="minorBidi"/>
          <w:kern w:val="0"/>
          <w:lang w:eastAsia="hr-HR"/>
          <w14:ligatures w14:val="none"/>
        </w:rPr>
        <w:t>svojenim na sjednicama, a nekada se umjesto zaključaka objavljuju</w:t>
      </w:r>
      <w:r w:rsidR="00C309A1" w:rsidRPr="00562006">
        <w:rPr>
          <w:rFonts w:asciiTheme="minorBidi" w:eastAsia="Times New Roman" w:hAnsiTheme="minorBidi"/>
          <w:kern w:val="0"/>
          <w:lang w:eastAsia="hr-HR"/>
          <w14:ligatures w14:val="none"/>
        </w:rPr>
        <w:t xml:space="preserve"> zabilježbe sa sastanaka</w:t>
      </w:r>
      <w:r w:rsidR="00B0268F" w:rsidRPr="00562006">
        <w:rPr>
          <w:rFonts w:asciiTheme="minorBidi" w:eastAsia="Times New Roman" w:hAnsiTheme="minorBidi"/>
          <w:kern w:val="0"/>
          <w:lang w:eastAsia="hr-HR"/>
          <w14:ligatures w14:val="none"/>
        </w:rPr>
        <w:t>. Unutar svakog objavljenog poziva s dnevnim redom objavljena je obavijest o mogućnosti prisustvovanja javnosti sjednicama</w:t>
      </w:r>
      <w:r w:rsidR="006535BF">
        <w:rPr>
          <w:rFonts w:asciiTheme="minorBidi" w:eastAsia="Times New Roman" w:hAnsiTheme="minorBidi"/>
          <w:kern w:val="0"/>
          <w:lang w:eastAsia="hr-HR"/>
          <w14:ligatures w14:val="none"/>
        </w:rPr>
        <w:t xml:space="preserve"> Upravnog vijeća i</w:t>
      </w:r>
      <w:r w:rsidR="00B0268F" w:rsidRPr="00562006">
        <w:rPr>
          <w:rFonts w:asciiTheme="minorBidi" w:eastAsia="Times New Roman" w:hAnsiTheme="minorBidi"/>
          <w:kern w:val="0"/>
          <w:lang w:eastAsia="hr-HR"/>
          <w14:ligatures w14:val="none"/>
        </w:rPr>
        <w:t xml:space="preserve"> broju osoba koji može prisustvovati </w:t>
      </w:r>
      <w:r w:rsidR="006535BF">
        <w:rPr>
          <w:rFonts w:asciiTheme="minorBidi" w:eastAsia="Times New Roman" w:hAnsiTheme="minorBidi"/>
          <w:kern w:val="0"/>
          <w:lang w:eastAsia="hr-HR"/>
          <w14:ligatures w14:val="none"/>
        </w:rPr>
        <w:t>sjednicama te</w:t>
      </w:r>
      <w:r w:rsidR="00B0268F" w:rsidRPr="00562006">
        <w:rPr>
          <w:rFonts w:asciiTheme="minorBidi" w:eastAsia="Times New Roman" w:hAnsiTheme="minorBidi"/>
          <w:kern w:val="0"/>
          <w:lang w:eastAsia="hr-HR"/>
          <w14:ligatures w14:val="none"/>
        </w:rPr>
        <w:t xml:space="preserve"> način prijave.</w:t>
      </w:r>
    </w:p>
    <w:p w14:paraId="72D6B38D" w14:textId="50B90F2B" w:rsidR="00AB73E0" w:rsidRPr="00562006" w:rsidRDefault="00AB73E0" w:rsidP="007831CD">
      <w:pPr>
        <w:spacing w:before="100" w:beforeAutospacing="1" w:after="120" w:line="240" w:lineRule="auto"/>
        <w:jc w:val="both"/>
        <w:rPr>
          <w:rFonts w:asciiTheme="minorBidi" w:eastAsia="Times New Roman" w:hAnsiTheme="minorBidi"/>
          <w:kern w:val="0"/>
          <w:lang w:eastAsia="hr-HR"/>
          <w14:ligatures w14:val="none"/>
        </w:rPr>
      </w:pPr>
      <w:r w:rsidRPr="00562006">
        <w:rPr>
          <w:rFonts w:asciiTheme="minorBidi" w:eastAsia="Times New Roman" w:hAnsiTheme="minorBidi"/>
          <w:kern w:val="0"/>
          <w:lang w:eastAsia="hr-HR"/>
          <w14:ligatures w14:val="none"/>
        </w:rPr>
        <w:t>Ako su odlukom osnovana povjerenstva Upravnog vijeća, ona predstavljaju formalna radna tijela, te u tom slučaju treba objaviti odluku o osnivanju povjerenstva, njihov sastav i djelokrug.</w:t>
      </w:r>
    </w:p>
    <w:p w14:paraId="186EE7AB" w14:textId="031A8B2F" w:rsidR="00C674C5" w:rsidRPr="00562006" w:rsidRDefault="008066AF" w:rsidP="007831CD">
      <w:pPr>
        <w:spacing w:before="100" w:beforeAutospacing="1" w:after="120" w:line="240" w:lineRule="auto"/>
        <w:jc w:val="both"/>
        <w:rPr>
          <w:rFonts w:asciiTheme="minorBidi" w:eastAsia="Times New Roman" w:hAnsiTheme="minorBidi"/>
          <w:kern w:val="0"/>
          <w:lang w:eastAsia="hr-HR"/>
          <w14:ligatures w14:val="none"/>
        </w:rPr>
      </w:pPr>
      <w:r w:rsidRPr="00B04A23">
        <w:rPr>
          <w:rFonts w:asciiTheme="minorBidi" w:eastAsia="Times New Roman" w:hAnsiTheme="minorBidi"/>
          <w:kern w:val="0"/>
          <w:lang w:eastAsia="hr-HR"/>
          <w14:ligatures w14:val="none"/>
        </w:rPr>
        <w:t xml:space="preserve">U odnosu na </w:t>
      </w:r>
      <w:r w:rsidR="00392DF2" w:rsidRPr="00B04A23">
        <w:rPr>
          <w:rFonts w:asciiTheme="minorBidi" w:eastAsia="Times New Roman" w:hAnsiTheme="minorBidi"/>
          <w:kern w:val="0"/>
          <w:lang w:eastAsia="hr-HR"/>
          <w14:ligatures w14:val="none"/>
        </w:rPr>
        <w:t>Z</w:t>
      </w:r>
      <w:r w:rsidRPr="00B04A23">
        <w:rPr>
          <w:rFonts w:asciiTheme="minorBidi" w:eastAsia="Times New Roman" w:hAnsiTheme="minorBidi"/>
          <w:kern w:val="0"/>
          <w:lang w:eastAsia="hr-HR"/>
          <w14:ligatures w14:val="none"/>
        </w:rPr>
        <w:t>nanstveno vijeće</w:t>
      </w:r>
      <w:r w:rsidRPr="00562006">
        <w:rPr>
          <w:rFonts w:asciiTheme="minorBidi" w:eastAsia="Times New Roman" w:hAnsiTheme="minorBidi"/>
          <w:kern w:val="0"/>
          <w:lang w:eastAsia="hr-HR"/>
          <w14:ligatures w14:val="none"/>
        </w:rPr>
        <w:t xml:space="preserve"> </w:t>
      </w:r>
      <w:r w:rsidR="00C674C5" w:rsidRPr="00562006">
        <w:rPr>
          <w:rFonts w:asciiTheme="minorBidi" w:eastAsia="Times New Roman" w:hAnsiTheme="minorBidi"/>
          <w:kern w:val="0"/>
          <w:lang w:eastAsia="hr-HR"/>
          <w14:ligatures w14:val="none"/>
        </w:rPr>
        <w:t>Statut</w:t>
      </w:r>
      <w:r w:rsidR="00A7266A" w:rsidRPr="00562006">
        <w:rPr>
          <w:rFonts w:asciiTheme="minorBidi" w:eastAsia="Times New Roman" w:hAnsiTheme="minorBidi"/>
          <w:kern w:val="0"/>
          <w:lang w:eastAsia="hr-HR"/>
          <w14:ligatures w14:val="none"/>
        </w:rPr>
        <w:t xml:space="preserve"> </w:t>
      </w:r>
      <w:r w:rsidR="00A31C80">
        <w:rPr>
          <w:rFonts w:asciiTheme="minorBidi" w:eastAsia="Times New Roman" w:hAnsiTheme="minorBidi"/>
          <w:kern w:val="0"/>
          <w:lang w:eastAsia="hr-HR"/>
          <w14:ligatures w14:val="none"/>
        </w:rPr>
        <w:t xml:space="preserve">Poljoprivrednog instituta Osijek </w:t>
      </w:r>
      <w:r w:rsidR="00A7266A" w:rsidRPr="00562006">
        <w:rPr>
          <w:rFonts w:asciiTheme="minorBidi" w:eastAsia="Times New Roman" w:hAnsiTheme="minorBidi"/>
          <w:kern w:val="0"/>
          <w:lang w:eastAsia="hr-HR"/>
          <w14:ligatures w14:val="none"/>
        </w:rPr>
        <w:t xml:space="preserve">propisuje da </w:t>
      </w:r>
      <w:r w:rsidR="00C674C5" w:rsidRPr="00562006">
        <w:rPr>
          <w:rFonts w:asciiTheme="minorBidi" w:eastAsia="Times New Roman" w:hAnsiTheme="minorBidi"/>
          <w:kern w:val="0"/>
          <w:lang w:eastAsia="hr-HR"/>
          <w14:ligatures w14:val="none"/>
        </w:rPr>
        <w:t>Znanstveno vijeće radi na sjednicama.</w:t>
      </w:r>
    </w:p>
    <w:p w14:paraId="253FBE3A" w14:textId="54E4F2C4" w:rsidR="003F77CE" w:rsidRPr="00562006" w:rsidRDefault="003F77CE" w:rsidP="007831CD">
      <w:pPr>
        <w:spacing w:before="100" w:beforeAutospacing="1" w:after="120" w:line="240" w:lineRule="auto"/>
        <w:jc w:val="both"/>
        <w:rPr>
          <w:rFonts w:asciiTheme="minorBidi" w:eastAsia="Times New Roman" w:hAnsiTheme="minorBidi"/>
          <w:kern w:val="0"/>
          <w:lang w:eastAsia="hr-HR"/>
          <w14:ligatures w14:val="none"/>
        </w:rPr>
      </w:pPr>
      <w:r w:rsidRPr="00562006">
        <w:rPr>
          <w:rFonts w:asciiTheme="minorBidi" w:eastAsia="Times New Roman" w:hAnsiTheme="minorBidi"/>
          <w:kern w:val="0"/>
          <w:lang w:eastAsia="hr-HR"/>
          <w14:ligatures w14:val="none"/>
        </w:rPr>
        <w:t>Prema Poslovniku o radu Znanstvenog vijeća, Znanstveno vijeće može osnovati povjerenstva</w:t>
      </w:r>
      <w:r w:rsidR="001E23B1" w:rsidRPr="00562006">
        <w:rPr>
          <w:rFonts w:asciiTheme="minorBidi" w:eastAsia="Times New Roman" w:hAnsiTheme="minorBidi"/>
          <w:kern w:val="0"/>
          <w:lang w:eastAsia="hr-HR"/>
          <w14:ligatures w14:val="none"/>
        </w:rPr>
        <w:t xml:space="preserve"> radi rješavanja određenih pitanja iz svoje nadležnosti. Broj članova povjerenstva i njihov djelokrug</w:t>
      </w:r>
      <w:r w:rsidR="001A0FB8" w:rsidRPr="00562006">
        <w:rPr>
          <w:rFonts w:asciiTheme="minorBidi" w:eastAsia="Times New Roman" w:hAnsiTheme="minorBidi"/>
          <w:kern w:val="0"/>
          <w:lang w:eastAsia="hr-HR"/>
          <w14:ligatures w14:val="none"/>
        </w:rPr>
        <w:t xml:space="preserve"> određuju se odlukom o imenovanju.</w:t>
      </w:r>
    </w:p>
    <w:p w14:paraId="468DAC1A" w14:textId="6D52E082" w:rsidR="00386F3C" w:rsidRPr="00562006" w:rsidRDefault="0071012D" w:rsidP="007831CD">
      <w:pPr>
        <w:spacing w:before="100" w:beforeAutospacing="1" w:after="120" w:line="240" w:lineRule="auto"/>
        <w:jc w:val="both"/>
        <w:rPr>
          <w:rFonts w:asciiTheme="minorBidi" w:eastAsia="Times New Roman" w:hAnsiTheme="minorBidi"/>
          <w:kern w:val="0"/>
          <w:lang w:eastAsia="hr-HR"/>
          <w14:ligatures w14:val="none"/>
        </w:rPr>
      </w:pPr>
      <w:r>
        <w:rPr>
          <w:rFonts w:asciiTheme="minorBidi" w:eastAsia="Times New Roman" w:hAnsiTheme="minorBidi"/>
          <w:kern w:val="0"/>
          <w:lang w:eastAsia="hr-HR"/>
          <w14:ligatures w14:val="none"/>
        </w:rPr>
        <w:t>Pregledom web stranice Poljoprivrednog instituta Osijek, utvrđeno je da je u</w:t>
      </w:r>
      <w:r w:rsidR="00386F3C" w:rsidRPr="00562006">
        <w:rPr>
          <w:rFonts w:asciiTheme="minorBidi" w:eastAsia="Times New Roman" w:hAnsiTheme="minorBidi"/>
          <w:kern w:val="0"/>
          <w:lang w:eastAsia="hr-HR"/>
          <w14:ligatures w14:val="none"/>
        </w:rPr>
        <w:t xml:space="preserve"> rubrici „O Institutu“ </w:t>
      </w:r>
      <w:r w:rsidR="00A7266A" w:rsidRPr="00562006">
        <w:rPr>
          <w:rFonts w:asciiTheme="minorBidi" w:eastAsia="Times New Roman" w:hAnsiTheme="minorBidi"/>
          <w:kern w:val="0"/>
          <w:lang w:eastAsia="hr-HR"/>
          <w14:ligatures w14:val="none"/>
        </w:rPr>
        <w:t>&gt;</w:t>
      </w:r>
      <w:r w:rsidR="00386F3C" w:rsidRPr="00562006">
        <w:rPr>
          <w:rFonts w:asciiTheme="minorBidi" w:eastAsia="Times New Roman" w:hAnsiTheme="minorBidi"/>
          <w:kern w:val="0"/>
          <w:lang w:eastAsia="hr-HR"/>
          <w14:ligatures w14:val="none"/>
        </w:rPr>
        <w:t xml:space="preserve"> „Tijela Instituta“ </w:t>
      </w:r>
      <w:r w:rsidR="00A7266A" w:rsidRPr="00562006">
        <w:rPr>
          <w:rFonts w:asciiTheme="minorBidi" w:eastAsia="Times New Roman" w:hAnsiTheme="minorBidi"/>
          <w:kern w:val="0"/>
          <w:lang w:eastAsia="hr-HR"/>
          <w14:ligatures w14:val="none"/>
        </w:rPr>
        <w:t>&gt;</w:t>
      </w:r>
      <w:r w:rsidR="00386F3C" w:rsidRPr="00562006">
        <w:rPr>
          <w:rFonts w:asciiTheme="minorBidi" w:eastAsia="Times New Roman" w:hAnsiTheme="minorBidi"/>
          <w:kern w:val="0"/>
          <w:lang w:eastAsia="hr-HR"/>
          <w14:ligatures w14:val="none"/>
        </w:rPr>
        <w:t xml:space="preserve"> „Znanstveno vijeće“ objavljen sastav i djelokrug Znanstvenog vijeća, Odluke o imenovanju predsjednice i članova</w:t>
      </w:r>
      <w:r w:rsidR="00C2137E" w:rsidRPr="00562006">
        <w:rPr>
          <w:rFonts w:asciiTheme="minorBidi" w:eastAsia="Times New Roman" w:hAnsiTheme="minorBidi"/>
          <w:kern w:val="0"/>
          <w:lang w:eastAsia="hr-HR"/>
          <w14:ligatures w14:val="none"/>
        </w:rPr>
        <w:t xml:space="preserve"> te od 2025. godine pozivi na sjednice s dnevnim redovima i zaključci. Nije objavljena obavijest o mogućnosti prisustvovanja javnosti sjednicama</w:t>
      </w:r>
      <w:r w:rsidR="00862292">
        <w:rPr>
          <w:rFonts w:asciiTheme="minorBidi" w:eastAsia="Times New Roman" w:hAnsiTheme="minorBidi"/>
          <w:kern w:val="0"/>
          <w:lang w:eastAsia="hr-HR"/>
          <w14:ligatures w14:val="none"/>
        </w:rPr>
        <w:t xml:space="preserve"> </w:t>
      </w:r>
      <w:r w:rsidR="00862292" w:rsidRPr="00562006">
        <w:rPr>
          <w:rFonts w:asciiTheme="minorBidi" w:eastAsia="Times New Roman" w:hAnsiTheme="minorBidi"/>
          <w:kern w:val="0"/>
          <w:lang w:eastAsia="hr-HR"/>
          <w14:ligatures w14:val="none"/>
        </w:rPr>
        <w:t>Znanstvenog vijeća</w:t>
      </w:r>
      <w:r w:rsidR="00C2137E" w:rsidRPr="00562006">
        <w:rPr>
          <w:rFonts w:asciiTheme="minorBidi" w:eastAsia="Times New Roman" w:hAnsiTheme="minorBidi"/>
          <w:kern w:val="0"/>
          <w:lang w:eastAsia="hr-HR"/>
          <w14:ligatures w14:val="none"/>
        </w:rPr>
        <w:t xml:space="preserve">. </w:t>
      </w:r>
      <w:r w:rsidR="00297227" w:rsidRPr="00562006">
        <w:rPr>
          <w:rFonts w:asciiTheme="minorBidi" w:eastAsia="Times New Roman" w:hAnsiTheme="minorBidi"/>
          <w:kern w:val="0"/>
          <w:lang w:eastAsia="hr-HR"/>
          <w14:ligatures w14:val="none"/>
        </w:rPr>
        <w:t xml:space="preserve">Naime, prema </w:t>
      </w:r>
      <w:r w:rsidR="002D4FAD" w:rsidRPr="00562006">
        <w:rPr>
          <w:rFonts w:asciiTheme="minorBidi" w:eastAsia="Times New Roman" w:hAnsiTheme="minorBidi"/>
          <w:kern w:val="0"/>
          <w:lang w:eastAsia="hr-HR"/>
          <w14:ligatures w14:val="none"/>
        </w:rPr>
        <w:t>čl</w:t>
      </w:r>
      <w:r w:rsidR="004102D8" w:rsidRPr="00562006">
        <w:rPr>
          <w:rFonts w:asciiTheme="minorBidi" w:eastAsia="Times New Roman" w:hAnsiTheme="minorBidi"/>
          <w:kern w:val="0"/>
          <w:lang w:eastAsia="hr-HR"/>
          <w14:ligatures w14:val="none"/>
        </w:rPr>
        <w:t>anku</w:t>
      </w:r>
      <w:r w:rsidR="002D4FAD" w:rsidRPr="00562006">
        <w:rPr>
          <w:rFonts w:asciiTheme="minorBidi" w:eastAsia="Times New Roman" w:hAnsiTheme="minorBidi"/>
          <w:kern w:val="0"/>
          <w:lang w:eastAsia="hr-HR"/>
          <w14:ligatures w14:val="none"/>
        </w:rPr>
        <w:t xml:space="preserve"> 19. </w:t>
      </w:r>
      <w:r w:rsidR="00297227" w:rsidRPr="00562006">
        <w:rPr>
          <w:rFonts w:asciiTheme="minorBidi" w:eastAsia="Times New Roman" w:hAnsiTheme="minorBidi"/>
          <w:kern w:val="0"/>
          <w:lang w:eastAsia="hr-HR"/>
          <w14:ligatures w14:val="none"/>
        </w:rPr>
        <w:t>Poslovnik</w:t>
      </w:r>
      <w:r w:rsidR="002D4FAD" w:rsidRPr="00562006">
        <w:rPr>
          <w:rFonts w:asciiTheme="minorBidi" w:eastAsia="Times New Roman" w:hAnsiTheme="minorBidi"/>
          <w:kern w:val="0"/>
          <w:lang w:eastAsia="hr-HR"/>
          <w14:ligatures w14:val="none"/>
        </w:rPr>
        <w:t>a</w:t>
      </w:r>
      <w:r w:rsidR="00297227" w:rsidRPr="00562006">
        <w:rPr>
          <w:rFonts w:asciiTheme="minorBidi" w:eastAsia="Times New Roman" w:hAnsiTheme="minorBidi"/>
          <w:kern w:val="0"/>
          <w:lang w:eastAsia="hr-HR"/>
          <w14:ligatures w14:val="none"/>
        </w:rPr>
        <w:t xml:space="preserve"> o radu Znanstvenog vijeća, koji je objavljen u rubrici „O Institutu“ </w:t>
      </w:r>
      <w:r w:rsidR="00A7266A" w:rsidRPr="00562006">
        <w:rPr>
          <w:rFonts w:asciiTheme="minorBidi" w:eastAsia="Times New Roman" w:hAnsiTheme="minorBidi"/>
          <w:kern w:val="0"/>
          <w:lang w:eastAsia="hr-HR"/>
          <w14:ligatures w14:val="none"/>
        </w:rPr>
        <w:t>&gt;</w:t>
      </w:r>
      <w:r w:rsidR="00297227" w:rsidRPr="00562006">
        <w:rPr>
          <w:rFonts w:asciiTheme="minorBidi" w:eastAsia="Times New Roman" w:hAnsiTheme="minorBidi"/>
          <w:kern w:val="0"/>
          <w:lang w:eastAsia="hr-HR"/>
          <w14:ligatures w14:val="none"/>
        </w:rPr>
        <w:t xml:space="preserve"> „Akti Instituta“ </w:t>
      </w:r>
      <w:r w:rsidR="00A7266A" w:rsidRPr="00562006">
        <w:rPr>
          <w:rFonts w:asciiTheme="minorBidi" w:eastAsia="Times New Roman" w:hAnsiTheme="minorBidi"/>
          <w:kern w:val="0"/>
          <w:lang w:eastAsia="hr-HR"/>
          <w14:ligatures w14:val="none"/>
        </w:rPr>
        <w:t>&gt;</w:t>
      </w:r>
      <w:r w:rsidR="00297227" w:rsidRPr="00562006">
        <w:rPr>
          <w:rFonts w:asciiTheme="minorBidi" w:eastAsia="Times New Roman" w:hAnsiTheme="minorBidi"/>
          <w:kern w:val="0"/>
          <w:lang w:eastAsia="hr-HR"/>
          <w14:ligatures w14:val="none"/>
        </w:rPr>
        <w:t xml:space="preserve"> </w:t>
      </w:r>
      <w:r w:rsidR="00BC08E3" w:rsidRPr="00562006">
        <w:rPr>
          <w:rFonts w:asciiTheme="minorBidi" w:eastAsia="Times New Roman" w:hAnsiTheme="minorBidi"/>
          <w:kern w:val="0"/>
          <w:lang w:eastAsia="hr-HR"/>
          <w14:ligatures w14:val="none"/>
        </w:rPr>
        <w:t>„Propisi i pravilnici“</w:t>
      </w:r>
      <w:r w:rsidR="002D4FAD" w:rsidRPr="00562006">
        <w:rPr>
          <w:rFonts w:asciiTheme="minorBidi" w:eastAsia="Times New Roman" w:hAnsiTheme="minorBidi"/>
          <w:kern w:val="0"/>
          <w:lang w:eastAsia="hr-HR"/>
          <w14:ligatures w14:val="none"/>
        </w:rPr>
        <w:t>, rad Znanstvenog vijeća odvija se na zatvorenim sjednicama</w:t>
      </w:r>
      <w:r w:rsidR="00FD5AD5" w:rsidRPr="00562006">
        <w:rPr>
          <w:rFonts w:asciiTheme="minorBidi" w:eastAsia="Times New Roman" w:hAnsiTheme="minorBidi"/>
          <w:kern w:val="0"/>
          <w:lang w:eastAsia="hr-HR"/>
          <w14:ligatures w14:val="none"/>
        </w:rPr>
        <w:t xml:space="preserve"> a Znanstveno vijeće može odlučiti da neka sjednica bude javna. Naveden</w:t>
      </w:r>
      <w:r w:rsidR="00862292">
        <w:rPr>
          <w:rFonts w:asciiTheme="minorBidi" w:eastAsia="Times New Roman" w:hAnsiTheme="minorBidi"/>
          <w:kern w:val="0"/>
          <w:lang w:eastAsia="hr-HR"/>
          <w14:ligatures w14:val="none"/>
        </w:rPr>
        <w:t xml:space="preserve">o isključenje javnosti </w:t>
      </w:r>
      <w:r w:rsidR="0076299A">
        <w:rPr>
          <w:rFonts w:asciiTheme="minorBidi" w:eastAsia="Times New Roman" w:hAnsiTheme="minorBidi"/>
          <w:kern w:val="0"/>
          <w:lang w:eastAsia="hr-HR"/>
          <w14:ligatures w14:val="none"/>
        </w:rPr>
        <w:t xml:space="preserve">sa sjednica Znanstvenog vijeća </w:t>
      </w:r>
      <w:r w:rsidR="00FD5AD5" w:rsidRPr="00562006">
        <w:rPr>
          <w:rFonts w:asciiTheme="minorBidi" w:eastAsia="Times New Roman" w:hAnsiTheme="minorBidi"/>
          <w:kern w:val="0"/>
          <w:lang w:eastAsia="hr-HR"/>
          <w14:ligatures w14:val="none"/>
        </w:rPr>
        <w:t>nije sukladn</w:t>
      </w:r>
      <w:r w:rsidR="00862292">
        <w:rPr>
          <w:rFonts w:asciiTheme="minorBidi" w:eastAsia="Times New Roman" w:hAnsiTheme="minorBidi"/>
          <w:kern w:val="0"/>
          <w:lang w:eastAsia="hr-HR"/>
          <w14:ligatures w14:val="none"/>
        </w:rPr>
        <w:t>o</w:t>
      </w:r>
      <w:r w:rsidR="00FD5AD5" w:rsidRPr="00562006">
        <w:rPr>
          <w:rFonts w:asciiTheme="minorBidi" w:eastAsia="Times New Roman" w:hAnsiTheme="minorBidi"/>
          <w:kern w:val="0"/>
          <w:lang w:eastAsia="hr-HR"/>
          <w14:ligatures w14:val="none"/>
        </w:rPr>
        <w:t xml:space="preserve"> čl</w:t>
      </w:r>
      <w:r w:rsidR="00502468" w:rsidRPr="00562006">
        <w:rPr>
          <w:rFonts w:asciiTheme="minorBidi" w:eastAsia="Times New Roman" w:hAnsiTheme="minorBidi"/>
          <w:kern w:val="0"/>
          <w:lang w:eastAsia="hr-HR"/>
          <w14:ligatures w14:val="none"/>
        </w:rPr>
        <w:t>ank</w:t>
      </w:r>
      <w:r w:rsidR="00862292">
        <w:rPr>
          <w:rFonts w:asciiTheme="minorBidi" w:eastAsia="Times New Roman" w:hAnsiTheme="minorBidi"/>
          <w:kern w:val="0"/>
          <w:lang w:eastAsia="hr-HR"/>
          <w14:ligatures w14:val="none"/>
        </w:rPr>
        <w:t>u</w:t>
      </w:r>
      <w:r w:rsidR="00FD5AD5" w:rsidRPr="00562006">
        <w:rPr>
          <w:rFonts w:asciiTheme="minorBidi" w:eastAsia="Times New Roman" w:hAnsiTheme="minorBidi"/>
          <w:kern w:val="0"/>
          <w:lang w:eastAsia="hr-HR"/>
          <w14:ligatures w14:val="none"/>
        </w:rPr>
        <w:t xml:space="preserve"> 12. st</w:t>
      </w:r>
      <w:r w:rsidR="00502468" w:rsidRPr="00562006">
        <w:rPr>
          <w:rFonts w:asciiTheme="minorBidi" w:eastAsia="Times New Roman" w:hAnsiTheme="minorBidi"/>
          <w:kern w:val="0"/>
          <w:lang w:eastAsia="hr-HR"/>
          <w14:ligatures w14:val="none"/>
        </w:rPr>
        <w:t>avk</w:t>
      </w:r>
      <w:r w:rsidR="00862292">
        <w:rPr>
          <w:rFonts w:asciiTheme="minorBidi" w:eastAsia="Times New Roman" w:hAnsiTheme="minorBidi"/>
          <w:kern w:val="0"/>
          <w:lang w:eastAsia="hr-HR"/>
          <w14:ligatures w14:val="none"/>
        </w:rPr>
        <w:t>u</w:t>
      </w:r>
      <w:r w:rsidR="00FD5AD5" w:rsidRPr="00562006">
        <w:rPr>
          <w:rFonts w:asciiTheme="minorBidi" w:eastAsia="Times New Roman" w:hAnsiTheme="minorBidi"/>
          <w:kern w:val="0"/>
          <w:lang w:eastAsia="hr-HR"/>
          <w14:ligatures w14:val="none"/>
        </w:rPr>
        <w:t xml:space="preserve"> 2. Z</w:t>
      </w:r>
      <w:r w:rsidR="00502468" w:rsidRPr="00562006">
        <w:rPr>
          <w:rFonts w:asciiTheme="minorBidi" w:eastAsia="Times New Roman" w:hAnsiTheme="minorBidi"/>
          <w:kern w:val="0"/>
          <w:lang w:eastAsia="hr-HR"/>
          <w14:ligatures w14:val="none"/>
        </w:rPr>
        <w:t>akona</w:t>
      </w:r>
      <w:r w:rsidR="00FD5AD5" w:rsidRPr="00562006">
        <w:rPr>
          <w:rFonts w:asciiTheme="minorBidi" w:eastAsia="Times New Roman" w:hAnsiTheme="minorBidi"/>
          <w:kern w:val="0"/>
          <w:lang w:eastAsia="hr-HR"/>
          <w14:ligatures w14:val="none"/>
        </w:rPr>
        <w:t xml:space="preserve"> </w:t>
      </w:r>
      <w:r w:rsidR="00502468" w:rsidRPr="00562006">
        <w:rPr>
          <w:rFonts w:asciiTheme="minorBidi" w:eastAsia="Times New Roman" w:hAnsiTheme="minorBidi"/>
          <w:kern w:val="0"/>
          <w:lang w:eastAsia="hr-HR"/>
          <w14:ligatures w14:val="none"/>
        </w:rPr>
        <w:t xml:space="preserve">jer </w:t>
      </w:r>
      <w:r w:rsidR="0076299A">
        <w:rPr>
          <w:rFonts w:asciiTheme="minorBidi" w:eastAsia="Times New Roman" w:hAnsiTheme="minorBidi"/>
          <w:kern w:val="0"/>
          <w:lang w:eastAsia="hr-HR"/>
          <w14:ligatures w14:val="none"/>
        </w:rPr>
        <w:t xml:space="preserve">je isključenje javnosti propisano </w:t>
      </w:r>
      <w:r w:rsidR="0076299A" w:rsidRPr="00562006">
        <w:rPr>
          <w:rFonts w:asciiTheme="minorBidi" w:eastAsia="Times New Roman" w:hAnsiTheme="minorBidi"/>
          <w:kern w:val="0"/>
          <w:lang w:eastAsia="hr-HR"/>
          <w14:ligatures w14:val="none"/>
        </w:rPr>
        <w:t>akt</w:t>
      </w:r>
      <w:r w:rsidR="0076299A">
        <w:rPr>
          <w:rFonts w:asciiTheme="minorBidi" w:eastAsia="Times New Roman" w:hAnsiTheme="minorBidi"/>
          <w:kern w:val="0"/>
          <w:lang w:eastAsia="hr-HR"/>
          <w14:ligatures w14:val="none"/>
        </w:rPr>
        <w:t>om</w:t>
      </w:r>
      <w:r w:rsidR="0076299A" w:rsidRPr="00562006">
        <w:rPr>
          <w:rFonts w:asciiTheme="minorBidi" w:eastAsia="Times New Roman" w:hAnsiTheme="minorBidi"/>
          <w:kern w:val="0"/>
          <w:lang w:eastAsia="hr-HR"/>
          <w14:ligatures w14:val="none"/>
        </w:rPr>
        <w:t xml:space="preserve"> niže pravne snage od zakona</w:t>
      </w:r>
      <w:r w:rsidR="009530FD" w:rsidRPr="00562006">
        <w:rPr>
          <w:rFonts w:asciiTheme="minorBidi" w:eastAsia="Times New Roman" w:hAnsiTheme="minorBidi"/>
          <w:kern w:val="0"/>
          <w:lang w:eastAsia="hr-HR"/>
          <w14:ligatures w14:val="none"/>
        </w:rPr>
        <w:t>.</w:t>
      </w:r>
      <w:r w:rsidR="00C2137E" w:rsidRPr="00562006">
        <w:rPr>
          <w:rFonts w:asciiTheme="minorBidi" w:eastAsia="Times New Roman" w:hAnsiTheme="minorBidi"/>
          <w:kern w:val="0"/>
          <w:lang w:eastAsia="hr-HR"/>
          <w14:ligatures w14:val="none"/>
        </w:rPr>
        <w:t xml:space="preserve"> </w:t>
      </w:r>
    </w:p>
    <w:p w14:paraId="7CFECF5E" w14:textId="6434E92E" w:rsidR="001A0FB8" w:rsidRPr="00562006" w:rsidRDefault="001A0FB8" w:rsidP="007831CD">
      <w:pPr>
        <w:spacing w:before="100" w:beforeAutospacing="1" w:after="120" w:line="240" w:lineRule="auto"/>
        <w:jc w:val="both"/>
        <w:rPr>
          <w:rFonts w:asciiTheme="minorBidi" w:eastAsia="Times New Roman" w:hAnsiTheme="minorBidi"/>
          <w:kern w:val="0"/>
          <w:lang w:eastAsia="hr-HR"/>
          <w14:ligatures w14:val="none"/>
        </w:rPr>
      </w:pPr>
      <w:r w:rsidRPr="00562006">
        <w:rPr>
          <w:rFonts w:asciiTheme="minorBidi" w:eastAsia="Times New Roman" w:hAnsiTheme="minorBidi"/>
          <w:kern w:val="0"/>
          <w:lang w:eastAsia="hr-HR"/>
          <w14:ligatures w14:val="none"/>
        </w:rPr>
        <w:t xml:space="preserve">Ako su osnovana povjerenstva Znanstvenog vijeća, ona predstavljaju formalna radna tijela, te u tom slučaju treba objaviti odluku o </w:t>
      </w:r>
      <w:r w:rsidR="00A46647" w:rsidRPr="00562006">
        <w:rPr>
          <w:rFonts w:asciiTheme="minorBidi" w:eastAsia="Times New Roman" w:hAnsiTheme="minorBidi"/>
          <w:kern w:val="0"/>
          <w:lang w:eastAsia="hr-HR"/>
          <w14:ligatures w14:val="none"/>
        </w:rPr>
        <w:t>osnivanju povjerenstva, njihov sastav i djelokrug.</w:t>
      </w:r>
    </w:p>
    <w:p w14:paraId="0B9AD887" w14:textId="3C99955E" w:rsidR="00052B1F" w:rsidRPr="00562006" w:rsidRDefault="00150562" w:rsidP="007831CD">
      <w:pPr>
        <w:spacing w:before="100" w:beforeAutospacing="1" w:after="120" w:line="240" w:lineRule="auto"/>
        <w:jc w:val="both"/>
        <w:rPr>
          <w:rFonts w:asciiTheme="minorBidi" w:eastAsia="Times New Roman" w:hAnsiTheme="minorBidi"/>
          <w:kern w:val="0"/>
          <w:lang w:eastAsia="hr-HR"/>
          <w14:ligatures w14:val="none"/>
        </w:rPr>
      </w:pPr>
      <w:r w:rsidRPr="00B04A23">
        <w:rPr>
          <w:rFonts w:asciiTheme="minorBidi" w:eastAsia="Times New Roman" w:hAnsiTheme="minorBidi"/>
          <w:kern w:val="0"/>
          <w:lang w:eastAsia="hr-HR"/>
          <w14:ligatures w14:val="none"/>
        </w:rPr>
        <w:t xml:space="preserve">U odnosu na </w:t>
      </w:r>
      <w:r w:rsidR="001B39AB" w:rsidRPr="00B04A23">
        <w:rPr>
          <w:rFonts w:asciiTheme="minorBidi" w:eastAsia="Times New Roman" w:hAnsiTheme="minorBidi"/>
          <w:kern w:val="0"/>
          <w:lang w:eastAsia="hr-HR"/>
          <w14:ligatures w14:val="none"/>
        </w:rPr>
        <w:t>Z</w:t>
      </w:r>
      <w:r w:rsidRPr="00B04A23">
        <w:rPr>
          <w:rFonts w:asciiTheme="minorBidi" w:eastAsia="Times New Roman" w:hAnsiTheme="minorBidi"/>
          <w:kern w:val="0"/>
          <w:lang w:eastAsia="hr-HR"/>
          <w14:ligatures w14:val="none"/>
        </w:rPr>
        <w:t>nanstveni odbor</w:t>
      </w:r>
      <w:r w:rsidR="00052B1F" w:rsidRPr="00562006">
        <w:rPr>
          <w:rFonts w:asciiTheme="minorBidi" w:eastAsia="Times New Roman" w:hAnsiTheme="minorBidi"/>
          <w:kern w:val="0"/>
          <w:lang w:eastAsia="hr-HR"/>
          <w14:ligatures w14:val="none"/>
        </w:rPr>
        <w:t xml:space="preserve"> </w:t>
      </w:r>
      <w:r w:rsidR="003849F1">
        <w:rPr>
          <w:rFonts w:asciiTheme="minorBidi" w:eastAsia="Times New Roman" w:hAnsiTheme="minorBidi"/>
          <w:kern w:val="0"/>
          <w:lang w:eastAsia="hr-HR"/>
          <w14:ligatures w14:val="none"/>
        </w:rPr>
        <w:t>Poljoprivrednog instituta Osijek</w:t>
      </w:r>
      <w:r w:rsidR="003A6B06">
        <w:rPr>
          <w:rFonts w:asciiTheme="minorBidi" w:eastAsia="Times New Roman" w:hAnsiTheme="minorBidi"/>
          <w:kern w:val="0"/>
          <w:lang w:eastAsia="hr-HR"/>
          <w14:ligatures w14:val="none"/>
        </w:rPr>
        <w:t>,</w:t>
      </w:r>
      <w:r w:rsidR="003849F1" w:rsidRPr="00562006">
        <w:rPr>
          <w:rFonts w:asciiTheme="minorBidi" w:eastAsia="Times New Roman" w:hAnsiTheme="minorBidi"/>
          <w:kern w:val="0"/>
          <w:lang w:eastAsia="hr-HR"/>
          <w14:ligatures w14:val="none"/>
        </w:rPr>
        <w:t xml:space="preserve"> </w:t>
      </w:r>
      <w:r w:rsidR="003A6B06">
        <w:rPr>
          <w:rFonts w:asciiTheme="minorBidi" w:eastAsia="Times New Roman" w:hAnsiTheme="minorBidi"/>
          <w:kern w:val="0"/>
          <w:lang w:eastAsia="hr-HR"/>
          <w14:ligatures w14:val="none"/>
        </w:rPr>
        <w:t xml:space="preserve">predmetni </w:t>
      </w:r>
      <w:r w:rsidR="00052B1F" w:rsidRPr="00562006">
        <w:rPr>
          <w:rFonts w:asciiTheme="minorBidi" w:eastAsia="Times New Roman" w:hAnsiTheme="minorBidi"/>
          <w:kern w:val="0"/>
          <w:lang w:eastAsia="hr-HR"/>
          <w14:ligatures w14:val="none"/>
        </w:rPr>
        <w:t>Statut</w:t>
      </w:r>
      <w:r w:rsidRPr="00562006">
        <w:rPr>
          <w:rFonts w:asciiTheme="minorBidi" w:eastAsia="Times New Roman" w:hAnsiTheme="minorBidi"/>
          <w:kern w:val="0"/>
          <w:lang w:eastAsia="hr-HR"/>
          <w14:ligatures w14:val="none"/>
        </w:rPr>
        <w:t xml:space="preserve"> propisuje </w:t>
      </w:r>
      <w:r w:rsidR="002B4AE8" w:rsidRPr="00562006">
        <w:rPr>
          <w:rFonts w:asciiTheme="minorBidi" w:eastAsia="Times New Roman" w:hAnsiTheme="minorBidi"/>
          <w:kern w:val="0"/>
          <w:lang w:eastAsia="hr-HR"/>
          <w14:ligatures w14:val="none"/>
        </w:rPr>
        <w:t>rad</w:t>
      </w:r>
      <w:r w:rsidR="00052B1F" w:rsidRPr="00562006">
        <w:rPr>
          <w:rFonts w:asciiTheme="minorBidi" w:eastAsia="Times New Roman" w:hAnsiTheme="minorBidi"/>
          <w:kern w:val="0"/>
          <w:lang w:eastAsia="hr-HR"/>
          <w14:ligatures w14:val="none"/>
        </w:rPr>
        <w:t xml:space="preserve"> na sjednicama</w:t>
      </w:r>
      <w:r w:rsidR="00871EBF" w:rsidRPr="00562006">
        <w:rPr>
          <w:rFonts w:asciiTheme="minorBidi" w:eastAsia="Times New Roman" w:hAnsiTheme="minorBidi"/>
          <w:kern w:val="0"/>
          <w:lang w:eastAsia="hr-HR"/>
          <w14:ligatures w14:val="none"/>
        </w:rPr>
        <w:t xml:space="preserve"> i dono</w:t>
      </w:r>
      <w:r w:rsidR="002B4AE8" w:rsidRPr="00562006">
        <w:rPr>
          <w:rFonts w:asciiTheme="minorBidi" w:eastAsia="Times New Roman" w:hAnsiTheme="minorBidi"/>
          <w:kern w:val="0"/>
          <w:lang w:eastAsia="hr-HR"/>
          <w14:ligatures w14:val="none"/>
        </w:rPr>
        <w:t>šenje</w:t>
      </w:r>
      <w:r w:rsidR="00871EBF" w:rsidRPr="00562006">
        <w:rPr>
          <w:rFonts w:asciiTheme="minorBidi" w:eastAsia="Times New Roman" w:hAnsiTheme="minorBidi"/>
          <w:kern w:val="0"/>
          <w:lang w:eastAsia="hr-HR"/>
          <w14:ligatures w14:val="none"/>
        </w:rPr>
        <w:t xml:space="preserve"> Poslovnik</w:t>
      </w:r>
      <w:r w:rsidR="002B4AE8" w:rsidRPr="00562006">
        <w:rPr>
          <w:rFonts w:asciiTheme="minorBidi" w:eastAsia="Times New Roman" w:hAnsiTheme="minorBidi"/>
          <w:kern w:val="0"/>
          <w:lang w:eastAsia="hr-HR"/>
          <w14:ligatures w14:val="none"/>
        </w:rPr>
        <w:t>a</w:t>
      </w:r>
      <w:r w:rsidR="00871EBF" w:rsidRPr="00562006">
        <w:rPr>
          <w:rFonts w:asciiTheme="minorBidi" w:eastAsia="Times New Roman" w:hAnsiTheme="minorBidi"/>
          <w:kern w:val="0"/>
          <w:lang w:eastAsia="hr-HR"/>
          <w14:ligatures w14:val="none"/>
        </w:rPr>
        <w:t xml:space="preserve"> o radu</w:t>
      </w:r>
      <w:r w:rsidR="003A6B06">
        <w:rPr>
          <w:rFonts w:asciiTheme="minorBidi" w:eastAsia="Times New Roman" w:hAnsiTheme="minorBidi"/>
          <w:kern w:val="0"/>
          <w:lang w:eastAsia="hr-HR"/>
          <w14:ligatures w14:val="none"/>
        </w:rPr>
        <w:t xml:space="preserve"> Znanstvenog odbora</w:t>
      </w:r>
      <w:r w:rsidR="00871EBF" w:rsidRPr="00562006">
        <w:rPr>
          <w:rFonts w:asciiTheme="minorBidi" w:eastAsia="Times New Roman" w:hAnsiTheme="minorBidi"/>
          <w:kern w:val="0"/>
          <w:lang w:eastAsia="hr-HR"/>
          <w14:ligatures w14:val="none"/>
        </w:rPr>
        <w:t>.</w:t>
      </w:r>
    </w:p>
    <w:p w14:paraId="30E22518" w14:textId="13186F17" w:rsidR="00C1212D" w:rsidRPr="00562006" w:rsidRDefault="003A6B06" w:rsidP="00E448BF">
      <w:pPr>
        <w:spacing w:before="100" w:beforeAutospacing="1" w:after="120" w:line="240" w:lineRule="auto"/>
        <w:jc w:val="both"/>
        <w:rPr>
          <w:rFonts w:asciiTheme="minorBidi" w:eastAsia="Times New Roman" w:hAnsiTheme="minorBidi"/>
          <w:kern w:val="0"/>
          <w:lang w:eastAsia="hr-HR"/>
          <w14:ligatures w14:val="none"/>
        </w:rPr>
      </w:pPr>
      <w:r>
        <w:rPr>
          <w:rFonts w:asciiTheme="minorBidi" w:eastAsia="Times New Roman" w:hAnsiTheme="minorBidi"/>
          <w:kern w:val="0"/>
          <w:lang w:eastAsia="hr-HR"/>
          <w14:ligatures w14:val="none"/>
        </w:rPr>
        <w:t>Pregledom web stranice Poljoprivrednog instituta Osijek, utvrđeno je da je u</w:t>
      </w:r>
      <w:r w:rsidRPr="00562006">
        <w:rPr>
          <w:rFonts w:asciiTheme="minorBidi" w:eastAsia="Times New Roman" w:hAnsiTheme="minorBidi"/>
          <w:kern w:val="0"/>
          <w:lang w:eastAsia="hr-HR"/>
          <w14:ligatures w14:val="none"/>
        </w:rPr>
        <w:t xml:space="preserve"> rubrici </w:t>
      </w:r>
      <w:r w:rsidR="00AD1845" w:rsidRPr="00562006">
        <w:rPr>
          <w:rFonts w:asciiTheme="minorBidi" w:eastAsia="Times New Roman" w:hAnsiTheme="minorBidi"/>
          <w:kern w:val="0"/>
          <w:lang w:eastAsia="hr-HR"/>
          <w14:ligatures w14:val="none"/>
        </w:rPr>
        <w:t xml:space="preserve">„O Institutu“ </w:t>
      </w:r>
      <w:r w:rsidR="002B4AE8" w:rsidRPr="00562006">
        <w:rPr>
          <w:rFonts w:asciiTheme="minorBidi" w:eastAsia="Times New Roman" w:hAnsiTheme="minorBidi"/>
          <w:kern w:val="0"/>
          <w:lang w:eastAsia="hr-HR"/>
          <w14:ligatures w14:val="none"/>
        </w:rPr>
        <w:t>&gt;</w:t>
      </w:r>
      <w:r w:rsidR="00AD1845" w:rsidRPr="00562006">
        <w:rPr>
          <w:rFonts w:asciiTheme="minorBidi" w:eastAsia="Times New Roman" w:hAnsiTheme="minorBidi"/>
          <w:kern w:val="0"/>
          <w:lang w:eastAsia="hr-HR"/>
          <w14:ligatures w14:val="none"/>
        </w:rPr>
        <w:t xml:space="preserve"> „Tijela Instituta“ </w:t>
      </w:r>
      <w:r w:rsidR="002B4AE8" w:rsidRPr="00562006">
        <w:rPr>
          <w:rFonts w:asciiTheme="minorBidi" w:eastAsia="Times New Roman" w:hAnsiTheme="minorBidi"/>
          <w:kern w:val="0"/>
          <w:lang w:eastAsia="hr-HR"/>
          <w14:ligatures w14:val="none"/>
        </w:rPr>
        <w:t>&gt;</w:t>
      </w:r>
      <w:r w:rsidR="00AD1845" w:rsidRPr="00562006">
        <w:rPr>
          <w:rFonts w:asciiTheme="minorBidi" w:eastAsia="Times New Roman" w:hAnsiTheme="minorBidi"/>
          <w:kern w:val="0"/>
          <w:lang w:eastAsia="hr-HR"/>
          <w14:ligatures w14:val="none"/>
        </w:rPr>
        <w:t xml:space="preserve"> „Znanstveni odbor“ objavljen sastav i djelokrug Znanstvenog odbora</w:t>
      </w:r>
      <w:r w:rsidR="0055524D" w:rsidRPr="00562006">
        <w:rPr>
          <w:rFonts w:asciiTheme="minorBidi" w:eastAsia="Times New Roman" w:hAnsiTheme="minorBidi"/>
          <w:kern w:val="0"/>
          <w:lang w:eastAsia="hr-HR"/>
          <w14:ligatures w14:val="none"/>
        </w:rPr>
        <w:t xml:space="preserve">. </w:t>
      </w:r>
      <w:r w:rsidR="00CB57E5">
        <w:rPr>
          <w:rFonts w:asciiTheme="minorBidi" w:eastAsia="Times New Roman" w:hAnsiTheme="minorBidi"/>
          <w:kern w:val="0"/>
          <w:lang w:eastAsia="hr-HR"/>
          <w14:ligatures w14:val="none"/>
        </w:rPr>
        <w:t>Nije</w:t>
      </w:r>
      <w:r w:rsidR="00661EC9" w:rsidRPr="00562006">
        <w:rPr>
          <w:rFonts w:asciiTheme="minorBidi" w:eastAsia="Times New Roman" w:hAnsiTheme="minorBidi"/>
          <w:kern w:val="0"/>
          <w:lang w:eastAsia="hr-HR"/>
          <w14:ligatures w14:val="none"/>
        </w:rPr>
        <w:t xml:space="preserve"> objav</w:t>
      </w:r>
      <w:r w:rsidR="00CB57E5">
        <w:rPr>
          <w:rFonts w:asciiTheme="minorBidi" w:eastAsia="Times New Roman" w:hAnsiTheme="minorBidi"/>
          <w:kern w:val="0"/>
          <w:lang w:eastAsia="hr-HR"/>
          <w14:ligatures w14:val="none"/>
        </w:rPr>
        <w:t>ljen</w:t>
      </w:r>
      <w:r w:rsidR="00661EC9" w:rsidRPr="00562006">
        <w:rPr>
          <w:rFonts w:asciiTheme="minorBidi" w:eastAsia="Times New Roman" w:hAnsiTheme="minorBidi"/>
          <w:kern w:val="0"/>
          <w:lang w:eastAsia="hr-HR"/>
          <w14:ligatures w14:val="none"/>
        </w:rPr>
        <w:t xml:space="preserve"> Poslovnik o radu Znanstvenog odbora</w:t>
      </w:r>
      <w:r w:rsidR="00CB57E5">
        <w:rPr>
          <w:rFonts w:asciiTheme="minorBidi" w:eastAsia="Times New Roman" w:hAnsiTheme="minorBidi"/>
          <w:kern w:val="0"/>
          <w:lang w:eastAsia="hr-HR"/>
          <w14:ligatures w14:val="none"/>
        </w:rPr>
        <w:t xml:space="preserve"> kao ni</w:t>
      </w:r>
      <w:r w:rsidR="006E2BE6" w:rsidRPr="00562006">
        <w:rPr>
          <w:rFonts w:asciiTheme="minorBidi" w:eastAsia="Times New Roman" w:hAnsiTheme="minorBidi"/>
          <w:kern w:val="0"/>
          <w:lang w:eastAsia="hr-HR"/>
          <w14:ligatures w14:val="none"/>
        </w:rPr>
        <w:t xml:space="preserve"> informacije o dnevnom </w:t>
      </w:r>
      <w:r w:rsidR="006E2BE6" w:rsidRPr="00562006">
        <w:rPr>
          <w:rFonts w:asciiTheme="minorBidi" w:eastAsia="Times New Roman" w:hAnsiTheme="minorBidi"/>
          <w:kern w:val="0"/>
          <w:lang w:eastAsia="hr-HR"/>
          <w14:ligatures w14:val="none"/>
        </w:rPr>
        <w:lastRenderedPageBreak/>
        <w:t xml:space="preserve">redu, vremenu i mjestu održavanja sjednica Znanstvenog odbora, zaključci sa sjednica te </w:t>
      </w:r>
      <w:r w:rsidR="00C1212D" w:rsidRPr="00562006">
        <w:rPr>
          <w:rFonts w:asciiTheme="minorBidi" w:eastAsia="Times New Roman" w:hAnsiTheme="minorBidi"/>
          <w:kern w:val="0"/>
          <w:lang w:eastAsia="hr-HR"/>
          <w14:ligatures w14:val="none"/>
        </w:rPr>
        <w:t xml:space="preserve">obavijest o mogućnosti neposrednog </w:t>
      </w:r>
      <w:r w:rsidR="002B4AE8" w:rsidRPr="00562006">
        <w:rPr>
          <w:rFonts w:asciiTheme="minorBidi" w:eastAsia="Times New Roman" w:hAnsiTheme="minorBidi"/>
          <w:kern w:val="0"/>
          <w:lang w:eastAsia="hr-HR"/>
          <w14:ligatures w14:val="none"/>
        </w:rPr>
        <w:t xml:space="preserve">uvida javnosti u rad Znanstvenog </w:t>
      </w:r>
      <w:r w:rsidR="007F1BAD" w:rsidRPr="00562006">
        <w:rPr>
          <w:rFonts w:asciiTheme="minorBidi" w:eastAsia="Times New Roman" w:hAnsiTheme="minorBidi"/>
          <w:kern w:val="0"/>
          <w:lang w:eastAsia="hr-HR"/>
          <w14:ligatures w14:val="none"/>
        </w:rPr>
        <w:t>odbora</w:t>
      </w:r>
      <w:r w:rsidR="00C1212D" w:rsidRPr="00562006">
        <w:rPr>
          <w:rFonts w:asciiTheme="minorBidi" w:eastAsia="Times New Roman" w:hAnsiTheme="minorBidi"/>
          <w:kern w:val="0"/>
          <w:lang w:eastAsia="hr-HR"/>
          <w14:ligatures w14:val="none"/>
        </w:rPr>
        <w:t>.</w:t>
      </w:r>
    </w:p>
    <w:p w14:paraId="0E4FA8E7" w14:textId="1F1E4990" w:rsidR="00465920" w:rsidRPr="00562006" w:rsidRDefault="002B4AE8" w:rsidP="007831CD">
      <w:pPr>
        <w:spacing w:before="100" w:beforeAutospacing="1" w:after="120" w:line="240" w:lineRule="auto"/>
        <w:jc w:val="both"/>
        <w:rPr>
          <w:rFonts w:asciiTheme="minorBidi" w:eastAsia="Times New Roman" w:hAnsiTheme="minorBidi"/>
          <w:kern w:val="0"/>
          <w:lang w:eastAsia="hr-HR"/>
          <w14:ligatures w14:val="none"/>
        </w:rPr>
      </w:pPr>
      <w:r w:rsidRPr="00B04A23">
        <w:rPr>
          <w:rFonts w:asciiTheme="minorBidi" w:eastAsia="Times New Roman" w:hAnsiTheme="minorBidi"/>
          <w:kern w:val="0"/>
          <w:lang w:eastAsia="hr-HR"/>
          <w14:ligatures w14:val="none"/>
        </w:rPr>
        <w:t xml:space="preserve">U odnosu na </w:t>
      </w:r>
      <w:r w:rsidR="00C1212D" w:rsidRPr="00B04A23">
        <w:rPr>
          <w:rFonts w:asciiTheme="minorBidi" w:eastAsia="Times New Roman" w:hAnsiTheme="minorBidi"/>
          <w:kern w:val="0"/>
          <w:lang w:eastAsia="hr-HR"/>
          <w14:ligatures w14:val="none"/>
        </w:rPr>
        <w:t>Z</w:t>
      </w:r>
      <w:r w:rsidRPr="00B04A23">
        <w:rPr>
          <w:rFonts w:asciiTheme="minorBidi" w:eastAsia="Times New Roman" w:hAnsiTheme="minorBidi"/>
          <w:kern w:val="0"/>
          <w:lang w:eastAsia="hr-HR"/>
          <w14:ligatures w14:val="none"/>
        </w:rPr>
        <w:t>nanstveni savjet</w:t>
      </w:r>
      <w:r w:rsidR="00B04A23">
        <w:rPr>
          <w:rFonts w:asciiTheme="minorBidi" w:eastAsia="Times New Roman" w:hAnsiTheme="minorBidi"/>
          <w:kern w:val="0"/>
          <w:lang w:eastAsia="hr-HR"/>
          <w14:ligatures w14:val="none"/>
        </w:rPr>
        <w:t xml:space="preserve"> </w:t>
      </w:r>
      <w:r w:rsidR="00E448BF">
        <w:rPr>
          <w:rFonts w:asciiTheme="minorBidi" w:eastAsia="Times New Roman" w:hAnsiTheme="minorBidi"/>
          <w:kern w:val="0"/>
          <w:lang w:eastAsia="hr-HR"/>
          <w14:ligatures w14:val="none"/>
        </w:rPr>
        <w:t>predmetni</w:t>
      </w:r>
      <w:r w:rsidR="009642F8" w:rsidRPr="00562006">
        <w:rPr>
          <w:rFonts w:asciiTheme="minorBidi" w:eastAsia="Times New Roman" w:hAnsiTheme="minorBidi"/>
          <w:kern w:val="0"/>
          <w:lang w:eastAsia="hr-HR"/>
          <w14:ligatures w14:val="none"/>
        </w:rPr>
        <w:t xml:space="preserve"> Statut</w:t>
      </w:r>
      <w:r w:rsidR="00E448BF">
        <w:rPr>
          <w:rFonts w:asciiTheme="minorBidi" w:eastAsia="Times New Roman" w:hAnsiTheme="minorBidi"/>
          <w:kern w:val="0"/>
          <w:lang w:eastAsia="hr-HR"/>
          <w14:ligatures w14:val="none"/>
        </w:rPr>
        <w:t xml:space="preserve"> propisuje da</w:t>
      </w:r>
      <w:r w:rsidR="009642F8" w:rsidRPr="00562006">
        <w:rPr>
          <w:rFonts w:asciiTheme="minorBidi" w:eastAsia="Times New Roman" w:hAnsiTheme="minorBidi"/>
          <w:kern w:val="0"/>
          <w:lang w:eastAsia="hr-HR"/>
          <w14:ligatures w14:val="none"/>
        </w:rPr>
        <w:t xml:space="preserve"> Znanstveni savjet</w:t>
      </w:r>
      <w:r w:rsidR="00465920" w:rsidRPr="00562006">
        <w:rPr>
          <w:rFonts w:asciiTheme="minorBidi" w:eastAsia="Times New Roman" w:hAnsiTheme="minorBidi"/>
          <w:kern w:val="0"/>
          <w:lang w:eastAsia="hr-HR"/>
          <w14:ligatures w14:val="none"/>
        </w:rPr>
        <w:t xml:space="preserve"> donosi poslovnik o svom radu</w:t>
      </w:r>
      <w:r w:rsidR="00443D05" w:rsidRPr="00562006">
        <w:rPr>
          <w:rFonts w:asciiTheme="minorBidi" w:eastAsia="Times New Roman" w:hAnsiTheme="minorBidi"/>
          <w:kern w:val="0"/>
          <w:lang w:eastAsia="hr-HR"/>
          <w14:ligatures w14:val="none"/>
        </w:rPr>
        <w:t xml:space="preserve"> te </w:t>
      </w:r>
      <w:r w:rsidR="00E448BF">
        <w:rPr>
          <w:rFonts w:asciiTheme="minorBidi" w:eastAsia="Times New Roman" w:hAnsiTheme="minorBidi"/>
          <w:kern w:val="0"/>
          <w:lang w:eastAsia="hr-HR"/>
          <w14:ligatures w14:val="none"/>
        </w:rPr>
        <w:t xml:space="preserve">da </w:t>
      </w:r>
      <w:r w:rsidR="00443D05" w:rsidRPr="00562006">
        <w:rPr>
          <w:rFonts w:asciiTheme="minorBidi" w:eastAsia="Times New Roman" w:hAnsiTheme="minorBidi"/>
          <w:kern w:val="0"/>
          <w:lang w:eastAsia="hr-HR"/>
          <w14:ligatures w14:val="none"/>
        </w:rPr>
        <w:t>se</w:t>
      </w:r>
      <w:r w:rsidR="00465920" w:rsidRPr="00562006">
        <w:rPr>
          <w:rFonts w:asciiTheme="minorBidi" w:eastAsia="Times New Roman" w:hAnsiTheme="minorBidi"/>
          <w:kern w:val="0"/>
          <w:lang w:eastAsia="hr-HR"/>
          <w14:ligatures w14:val="none"/>
        </w:rPr>
        <w:t xml:space="preserve"> sastaje na poziv ravnatelja koji ih imenuje.</w:t>
      </w:r>
      <w:r w:rsidR="00494893" w:rsidRPr="00562006">
        <w:rPr>
          <w:rFonts w:asciiTheme="minorBidi" w:eastAsia="Times New Roman" w:hAnsiTheme="minorBidi"/>
          <w:kern w:val="0"/>
          <w:lang w:eastAsia="hr-HR"/>
          <w14:ligatures w14:val="none"/>
        </w:rPr>
        <w:t xml:space="preserve"> Iz odredbi Statuta nije vidljivo da li </w:t>
      </w:r>
      <w:r w:rsidR="00C87081" w:rsidRPr="00562006">
        <w:rPr>
          <w:rFonts w:asciiTheme="minorBidi" w:eastAsia="Times New Roman" w:hAnsiTheme="minorBidi"/>
          <w:kern w:val="0"/>
          <w:lang w:eastAsia="hr-HR"/>
          <w14:ligatures w14:val="none"/>
        </w:rPr>
        <w:t>Z</w:t>
      </w:r>
      <w:r w:rsidR="00494893" w:rsidRPr="00562006">
        <w:rPr>
          <w:rFonts w:asciiTheme="minorBidi" w:eastAsia="Times New Roman" w:hAnsiTheme="minorBidi"/>
          <w:kern w:val="0"/>
          <w:lang w:eastAsia="hr-HR"/>
          <w14:ligatures w14:val="none"/>
        </w:rPr>
        <w:t xml:space="preserve">nanstveni savjet radi na sjednicama, a Poslovnik o radu Znanstvenog savjeta nije objavljen, te ga treba objaviti ako je donesen. </w:t>
      </w:r>
    </w:p>
    <w:p w14:paraId="7CD6E818" w14:textId="497E085A" w:rsidR="00F56B15" w:rsidRPr="00562006" w:rsidRDefault="00772DD9" w:rsidP="00E448BF">
      <w:pPr>
        <w:spacing w:before="100" w:beforeAutospacing="1" w:after="120" w:line="240" w:lineRule="auto"/>
        <w:jc w:val="both"/>
        <w:rPr>
          <w:rFonts w:asciiTheme="minorBidi" w:eastAsia="Times New Roman" w:hAnsiTheme="minorBidi"/>
          <w:kern w:val="0"/>
          <w:lang w:eastAsia="hr-HR"/>
          <w14:ligatures w14:val="none"/>
        </w:rPr>
      </w:pPr>
      <w:r w:rsidRPr="00B04A23">
        <w:rPr>
          <w:rFonts w:asciiTheme="minorBidi" w:eastAsia="Times New Roman" w:hAnsiTheme="minorBidi"/>
          <w:kern w:val="0"/>
          <w:lang w:eastAsia="hr-HR"/>
          <w14:ligatures w14:val="none"/>
        </w:rPr>
        <w:t xml:space="preserve">U odnosu na </w:t>
      </w:r>
      <w:r w:rsidR="00C87081" w:rsidRPr="00B04A23">
        <w:rPr>
          <w:rFonts w:asciiTheme="minorBidi" w:eastAsia="Times New Roman" w:hAnsiTheme="minorBidi"/>
          <w:kern w:val="0"/>
          <w:lang w:eastAsia="hr-HR"/>
          <w14:ligatures w14:val="none"/>
        </w:rPr>
        <w:t>S</w:t>
      </w:r>
      <w:r w:rsidRPr="00B04A23">
        <w:rPr>
          <w:rFonts w:asciiTheme="minorBidi" w:eastAsia="Times New Roman" w:hAnsiTheme="minorBidi"/>
          <w:kern w:val="0"/>
          <w:lang w:eastAsia="hr-HR"/>
          <w14:ligatures w14:val="none"/>
        </w:rPr>
        <w:t>tručni kolegij</w:t>
      </w:r>
      <w:r w:rsidR="00AE2C41" w:rsidRPr="00B04A23">
        <w:rPr>
          <w:rFonts w:asciiTheme="minorBidi" w:eastAsia="Times New Roman" w:hAnsiTheme="minorBidi"/>
          <w:kern w:val="0"/>
          <w:lang w:eastAsia="hr-HR"/>
          <w14:ligatures w14:val="none"/>
        </w:rPr>
        <w:t>,</w:t>
      </w:r>
      <w:r w:rsidR="00AE2C41" w:rsidRPr="00562006">
        <w:rPr>
          <w:rFonts w:asciiTheme="minorBidi" w:eastAsia="Times New Roman" w:hAnsiTheme="minorBidi"/>
          <w:kern w:val="0"/>
          <w:lang w:eastAsia="hr-HR"/>
          <w14:ligatures w14:val="none"/>
        </w:rPr>
        <w:t xml:space="preserve"> p</w:t>
      </w:r>
      <w:r w:rsidR="00B47B20" w:rsidRPr="00562006">
        <w:rPr>
          <w:rFonts w:asciiTheme="minorBidi" w:eastAsia="Times New Roman" w:hAnsiTheme="minorBidi"/>
          <w:kern w:val="0"/>
          <w:lang w:eastAsia="hr-HR"/>
          <w14:ligatures w14:val="none"/>
        </w:rPr>
        <w:t>rema Statut</w:t>
      </w:r>
      <w:r w:rsidR="00D76601">
        <w:rPr>
          <w:rFonts w:asciiTheme="minorBidi" w:eastAsia="Times New Roman" w:hAnsiTheme="minorBidi"/>
          <w:kern w:val="0"/>
          <w:lang w:eastAsia="hr-HR"/>
          <w14:ligatures w14:val="none"/>
        </w:rPr>
        <w:t>u Poljoprivrednog instituta Osijek,</w:t>
      </w:r>
      <w:r w:rsidR="00B47B20" w:rsidRPr="00562006">
        <w:rPr>
          <w:rFonts w:asciiTheme="minorBidi" w:eastAsia="Times New Roman" w:hAnsiTheme="minorBidi"/>
          <w:kern w:val="0"/>
          <w:lang w:eastAsia="hr-HR"/>
          <w14:ligatures w14:val="none"/>
        </w:rPr>
        <w:t xml:space="preserve"> riječ </w:t>
      </w:r>
      <w:r w:rsidR="009A0A26" w:rsidRPr="00562006">
        <w:rPr>
          <w:rFonts w:asciiTheme="minorBidi" w:eastAsia="Times New Roman" w:hAnsiTheme="minorBidi"/>
          <w:kern w:val="0"/>
          <w:lang w:eastAsia="hr-HR"/>
          <w14:ligatures w14:val="none"/>
        </w:rPr>
        <w:t>je</w:t>
      </w:r>
      <w:r w:rsidR="00B47B20" w:rsidRPr="00562006">
        <w:rPr>
          <w:rFonts w:asciiTheme="minorBidi" w:eastAsia="Times New Roman" w:hAnsiTheme="minorBidi"/>
          <w:kern w:val="0"/>
          <w:lang w:eastAsia="hr-HR"/>
          <w14:ligatures w14:val="none"/>
        </w:rPr>
        <w:t xml:space="preserve"> o</w:t>
      </w:r>
      <w:r w:rsidR="009A0A26" w:rsidRPr="00562006">
        <w:rPr>
          <w:rFonts w:asciiTheme="minorBidi" w:eastAsia="Times New Roman" w:hAnsiTheme="minorBidi"/>
          <w:kern w:val="0"/>
          <w:lang w:eastAsia="hr-HR"/>
          <w14:ligatures w14:val="none"/>
        </w:rPr>
        <w:t xml:space="preserve"> savjetodavno</w:t>
      </w:r>
      <w:r w:rsidR="00B47B20" w:rsidRPr="00562006">
        <w:rPr>
          <w:rFonts w:asciiTheme="minorBidi" w:eastAsia="Times New Roman" w:hAnsiTheme="minorBidi"/>
          <w:kern w:val="0"/>
          <w:lang w:eastAsia="hr-HR"/>
          <w14:ligatures w14:val="none"/>
        </w:rPr>
        <w:t>m</w:t>
      </w:r>
      <w:r w:rsidR="009A0A26" w:rsidRPr="00562006">
        <w:rPr>
          <w:rFonts w:asciiTheme="minorBidi" w:eastAsia="Times New Roman" w:hAnsiTheme="minorBidi"/>
          <w:kern w:val="0"/>
          <w:lang w:eastAsia="hr-HR"/>
          <w14:ligatures w14:val="none"/>
        </w:rPr>
        <w:t xml:space="preserve"> tijel</w:t>
      </w:r>
      <w:r w:rsidR="00B47B20" w:rsidRPr="00562006">
        <w:rPr>
          <w:rFonts w:asciiTheme="minorBidi" w:eastAsia="Times New Roman" w:hAnsiTheme="minorBidi"/>
          <w:kern w:val="0"/>
          <w:lang w:eastAsia="hr-HR"/>
          <w14:ligatures w14:val="none"/>
        </w:rPr>
        <w:t>u</w:t>
      </w:r>
      <w:r w:rsidR="009A0A26" w:rsidRPr="00562006">
        <w:rPr>
          <w:rFonts w:asciiTheme="minorBidi" w:eastAsia="Times New Roman" w:hAnsiTheme="minorBidi"/>
          <w:kern w:val="0"/>
          <w:lang w:eastAsia="hr-HR"/>
          <w14:ligatures w14:val="none"/>
        </w:rPr>
        <w:t xml:space="preserve"> ravnatelja koje održava sjednice po potrebi.</w:t>
      </w:r>
      <w:r w:rsidR="00E448BF">
        <w:rPr>
          <w:rFonts w:asciiTheme="minorBidi" w:eastAsia="Times New Roman" w:hAnsiTheme="minorBidi"/>
          <w:kern w:val="0"/>
          <w:lang w:eastAsia="hr-HR"/>
          <w14:ligatures w14:val="none"/>
        </w:rPr>
        <w:t xml:space="preserve"> </w:t>
      </w:r>
      <w:r w:rsidR="00F56B15" w:rsidRPr="00562006">
        <w:rPr>
          <w:rFonts w:asciiTheme="minorBidi" w:eastAsia="Times New Roman" w:hAnsiTheme="minorBidi"/>
          <w:kern w:val="0"/>
          <w:lang w:eastAsia="hr-HR"/>
          <w14:ligatures w14:val="none"/>
        </w:rPr>
        <w:t xml:space="preserve">Nisu objavljene informacije o dnevnom redu, vremenu i mjestu održavanja sjednica </w:t>
      </w:r>
      <w:r w:rsidR="00C87081" w:rsidRPr="00562006">
        <w:rPr>
          <w:rFonts w:asciiTheme="minorBidi" w:eastAsia="Times New Roman" w:hAnsiTheme="minorBidi"/>
          <w:kern w:val="0"/>
          <w:lang w:eastAsia="hr-HR"/>
          <w14:ligatures w14:val="none"/>
        </w:rPr>
        <w:t>Stručnog kolegija</w:t>
      </w:r>
      <w:r w:rsidR="00F56B15" w:rsidRPr="00562006">
        <w:rPr>
          <w:rFonts w:asciiTheme="minorBidi" w:eastAsia="Times New Roman" w:hAnsiTheme="minorBidi"/>
          <w:kern w:val="0"/>
          <w:lang w:eastAsia="hr-HR"/>
          <w14:ligatures w14:val="none"/>
        </w:rPr>
        <w:t>, zaključci sa sjednica te obavijest o mogućnosti neposrednog prisustvovanja javnosti sjednicama.</w:t>
      </w:r>
    </w:p>
    <w:p w14:paraId="02F8BC75" w14:textId="3E69292D" w:rsidR="003B20EF" w:rsidRPr="00562006" w:rsidRDefault="00AE2C41" w:rsidP="00E448BF">
      <w:pPr>
        <w:spacing w:before="100" w:beforeAutospacing="1" w:after="120" w:line="240" w:lineRule="auto"/>
        <w:jc w:val="both"/>
        <w:rPr>
          <w:rFonts w:asciiTheme="minorBidi" w:eastAsia="Times New Roman" w:hAnsiTheme="minorBidi"/>
          <w:kern w:val="0"/>
          <w:lang w:eastAsia="hr-HR"/>
          <w14:ligatures w14:val="none"/>
        </w:rPr>
      </w:pPr>
      <w:r w:rsidRPr="00562006">
        <w:rPr>
          <w:rFonts w:asciiTheme="minorBidi" w:eastAsia="Times New Roman" w:hAnsiTheme="minorBidi"/>
          <w:kern w:val="0"/>
          <w:lang w:eastAsia="hr-HR"/>
          <w14:ligatures w14:val="none"/>
        </w:rPr>
        <w:t xml:space="preserve">U odnosu na </w:t>
      </w:r>
      <w:r w:rsidR="00F56B15" w:rsidRPr="00562006">
        <w:rPr>
          <w:rFonts w:asciiTheme="minorBidi" w:eastAsia="Times New Roman" w:hAnsiTheme="minorBidi"/>
          <w:kern w:val="0"/>
          <w:lang w:eastAsia="hr-HR"/>
          <w14:ligatures w14:val="none"/>
        </w:rPr>
        <w:t>E</w:t>
      </w:r>
      <w:r w:rsidRPr="00562006">
        <w:rPr>
          <w:rFonts w:asciiTheme="minorBidi" w:eastAsia="Times New Roman" w:hAnsiTheme="minorBidi"/>
          <w:kern w:val="0"/>
          <w:lang w:eastAsia="hr-HR"/>
          <w14:ligatures w14:val="none"/>
        </w:rPr>
        <w:t xml:space="preserve">tičko povjerenstvo, Statutom </w:t>
      </w:r>
      <w:r w:rsidR="00D76601">
        <w:rPr>
          <w:rFonts w:asciiTheme="minorBidi" w:eastAsia="Times New Roman" w:hAnsiTheme="minorBidi"/>
          <w:kern w:val="0"/>
          <w:lang w:eastAsia="hr-HR"/>
          <w14:ligatures w14:val="none"/>
        </w:rPr>
        <w:t>Poljoprivrednog instituta Osijek</w:t>
      </w:r>
      <w:r w:rsidR="00D76601" w:rsidRPr="00562006">
        <w:rPr>
          <w:rFonts w:asciiTheme="minorBidi" w:eastAsia="Times New Roman" w:hAnsiTheme="minorBidi"/>
          <w:kern w:val="0"/>
          <w:lang w:eastAsia="hr-HR"/>
          <w14:ligatures w14:val="none"/>
        </w:rPr>
        <w:t xml:space="preserve"> </w:t>
      </w:r>
      <w:r w:rsidRPr="00562006">
        <w:rPr>
          <w:rFonts w:asciiTheme="minorBidi" w:eastAsia="Times New Roman" w:hAnsiTheme="minorBidi"/>
          <w:kern w:val="0"/>
          <w:lang w:eastAsia="hr-HR"/>
          <w14:ligatures w14:val="none"/>
        </w:rPr>
        <w:t>propisano</w:t>
      </w:r>
      <w:r w:rsidR="00D76601">
        <w:rPr>
          <w:rFonts w:asciiTheme="minorBidi" w:eastAsia="Times New Roman" w:hAnsiTheme="minorBidi"/>
          <w:kern w:val="0"/>
          <w:lang w:eastAsia="hr-HR"/>
          <w14:ligatures w14:val="none"/>
        </w:rPr>
        <w:t xml:space="preserve"> je</w:t>
      </w:r>
      <w:r w:rsidRPr="00562006">
        <w:rPr>
          <w:rFonts w:asciiTheme="minorBidi" w:eastAsia="Times New Roman" w:hAnsiTheme="minorBidi"/>
          <w:kern w:val="0"/>
          <w:lang w:eastAsia="hr-HR"/>
          <w14:ligatures w14:val="none"/>
        </w:rPr>
        <w:t xml:space="preserve"> da se d</w:t>
      </w:r>
      <w:r w:rsidR="00BE48BC" w:rsidRPr="00562006">
        <w:rPr>
          <w:rFonts w:asciiTheme="minorBidi" w:eastAsia="Times New Roman" w:hAnsiTheme="minorBidi"/>
          <w:kern w:val="0"/>
          <w:lang w:eastAsia="hr-HR"/>
          <w14:ligatures w14:val="none"/>
        </w:rPr>
        <w:t>jelokrug i način rada pobliže uređuje Poslovnikom o radu Etičkog povjerenstva koji nije objavljen</w:t>
      </w:r>
      <w:r w:rsidR="006A1966">
        <w:rPr>
          <w:rFonts w:asciiTheme="minorBidi" w:eastAsia="Times New Roman" w:hAnsiTheme="minorBidi"/>
          <w:kern w:val="0"/>
          <w:lang w:eastAsia="hr-HR"/>
          <w14:ligatures w14:val="none"/>
        </w:rPr>
        <w:t>, dok je utvrđeno da je o</w:t>
      </w:r>
      <w:r w:rsidR="00BE48BC" w:rsidRPr="00562006">
        <w:rPr>
          <w:rFonts w:asciiTheme="minorBidi" w:eastAsia="Times New Roman" w:hAnsiTheme="minorBidi"/>
          <w:kern w:val="0"/>
          <w:lang w:eastAsia="hr-HR"/>
          <w14:ligatures w14:val="none"/>
        </w:rPr>
        <w:t>bjavljen Etički kodeks.</w:t>
      </w:r>
      <w:r w:rsidR="00E448BF">
        <w:rPr>
          <w:rFonts w:asciiTheme="minorBidi" w:eastAsia="Times New Roman" w:hAnsiTheme="minorBidi"/>
          <w:kern w:val="0"/>
          <w:lang w:eastAsia="hr-HR"/>
          <w14:ligatures w14:val="none"/>
        </w:rPr>
        <w:t xml:space="preserve"> </w:t>
      </w:r>
      <w:r w:rsidR="003B20EF" w:rsidRPr="00562006">
        <w:rPr>
          <w:rFonts w:asciiTheme="minorBidi" w:eastAsia="Times New Roman" w:hAnsiTheme="minorBidi"/>
          <w:kern w:val="0"/>
          <w:lang w:eastAsia="hr-HR"/>
          <w14:ligatures w14:val="none"/>
        </w:rPr>
        <w:t>Ako Etičko povjerenstvo radi na sjednicama, treba objaviti informacije iz čl</w:t>
      </w:r>
      <w:r w:rsidRPr="00562006">
        <w:rPr>
          <w:rFonts w:asciiTheme="minorBidi" w:eastAsia="Times New Roman" w:hAnsiTheme="minorBidi"/>
          <w:kern w:val="0"/>
          <w:lang w:eastAsia="hr-HR"/>
          <w14:ligatures w14:val="none"/>
        </w:rPr>
        <w:t>anka</w:t>
      </w:r>
      <w:r w:rsidR="003B20EF" w:rsidRPr="00562006">
        <w:rPr>
          <w:rFonts w:asciiTheme="minorBidi" w:eastAsia="Times New Roman" w:hAnsiTheme="minorBidi"/>
          <w:kern w:val="0"/>
          <w:lang w:eastAsia="hr-HR"/>
          <w14:ligatures w14:val="none"/>
        </w:rPr>
        <w:t xml:space="preserve"> 10. st</w:t>
      </w:r>
      <w:r w:rsidRPr="00562006">
        <w:rPr>
          <w:rFonts w:asciiTheme="minorBidi" w:eastAsia="Times New Roman" w:hAnsiTheme="minorBidi"/>
          <w:kern w:val="0"/>
          <w:lang w:eastAsia="hr-HR"/>
          <w14:ligatures w14:val="none"/>
        </w:rPr>
        <w:t>avka</w:t>
      </w:r>
      <w:r w:rsidR="003B20EF" w:rsidRPr="00562006">
        <w:rPr>
          <w:rFonts w:asciiTheme="minorBidi" w:eastAsia="Times New Roman" w:hAnsiTheme="minorBidi"/>
          <w:kern w:val="0"/>
          <w:lang w:eastAsia="hr-HR"/>
          <w14:ligatures w14:val="none"/>
        </w:rPr>
        <w:t xml:space="preserve"> 1. t</w:t>
      </w:r>
      <w:r w:rsidRPr="00562006">
        <w:rPr>
          <w:rFonts w:asciiTheme="minorBidi" w:eastAsia="Times New Roman" w:hAnsiTheme="minorBidi"/>
          <w:kern w:val="0"/>
          <w:lang w:eastAsia="hr-HR"/>
          <w14:ligatures w14:val="none"/>
        </w:rPr>
        <w:t>očke</w:t>
      </w:r>
      <w:r w:rsidR="003B20EF" w:rsidRPr="00562006">
        <w:rPr>
          <w:rFonts w:asciiTheme="minorBidi" w:eastAsia="Times New Roman" w:hAnsiTheme="minorBidi"/>
          <w:kern w:val="0"/>
          <w:lang w:eastAsia="hr-HR"/>
          <w14:ligatures w14:val="none"/>
        </w:rPr>
        <w:t xml:space="preserve"> 12. i čl</w:t>
      </w:r>
      <w:r w:rsidRPr="00562006">
        <w:rPr>
          <w:rFonts w:asciiTheme="minorBidi" w:eastAsia="Times New Roman" w:hAnsiTheme="minorBidi"/>
          <w:kern w:val="0"/>
          <w:lang w:eastAsia="hr-HR"/>
          <w14:ligatures w14:val="none"/>
        </w:rPr>
        <w:t>anka</w:t>
      </w:r>
      <w:r w:rsidR="003B20EF" w:rsidRPr="00562006">
        <w:rPr>
          <w:rFonts w:asciiTheme="minorBidi" w:eastAsia="Times New Roman" w:hAnsiTheme="minorBidi"/>
          <w:kern w:val="0"/>
          <w:lang w:eastAsia="hr-HR"/>
          <w14:ligatures w14:val="none"/>
        </w:rPr>
        <w:t xml:space="preserve"> 12.</w:t>
      </w:r>
      <w:r w:rsidRPr="00562006">
        <w:rPr>
          <w:rFonts w:asciiTheme="minorBidi" w:eastAsia="Times New Roman" w:hAnsiTheme="minorBidi"/>
          <w:kern w:val="0"/>
          <w:lang w:eastAsia="hr-HR"/>
          <w14:ligatures w14:val="none"/>
        </w:rPr>
        <w:t xml:space="preserve"> Zakona,</w:t>
      </w:r>
      <w:r w:rsidR="003B20EF" w:rsidRPr="00562006">
        <w:rPr>
          <w:rFonts w:asciiTheme="minorBidi" w:eastAsia="Times New Roman" w:hAnsiTheme="minorBidi"/>
          <w:kern w:val="0"/>
          <w:lang w:eastAsia="hr-HR"/>
          <w14:ligatures w14:val="none"/>
        </w:rPr>
        <w:t xml:space="preserve"> vodeći </w:t>
      </w:r>
      <w:r w:rsidRPr="00562006">
        <w:rPr>
          <w:rFonts w:asciiTheme="minorBidi" w:eastAsia="Times New Roman" w:hAnsiTheme="minorBidi"/>
          <w:kern w:val="0"/>
          <w:lang w:eastAsia="hr-HR"/>
          <w14:ligatures w14:val="none"/>
        </w:rPr>
        <w:t xml:space="preserve">pri tome </w:t>
      </w:r>
      <w:r w:rsidR="003B20EF" w:rsidRPr="00562006">
        <w:rPr>
          <w:rFonts w:asciiTheme="minorBidi" w:eastAsia="Times New Roman" w:hAnsiTheme="minorBidi"/>
          <w:kern w:val="0"/>
          <w:lang w:eastAsia="hr-HR"/>
          <w14:ligatures w14:val="none"/>
        </w:rPr>
        <w:t>računa o izuzecima iz čl</w:t>
      </w:r>
      <w:r w:rsidRPr="00562006">
        <w:rPr>
          <w:rFonts w:asciiTheme="minorBidi" w:eastAsia="Times New Roman" w:hAnsiTheme="minorBidi"/>
          <w:kern w:val="0"/>
          <w:lang w:eastAsia="hr-HR"/>
          <w14:ligatures w14:val="none"/>
        </w:rPr>
        <w:t>anka</w:t>
      </w:r>
      <w:r w:rsidR="003B20EF" w:rsidRPr="00562006">
        <w:rPr>
          <w:rFonts w:asciiTheme="minorBidi" w:eastAsia="Times New Roman" w:hAnsiTheme="minorBidi"/>
          <w:kern w:val="0"/>
          <w:lang w:eastAsia="hr-HR"/>
          <w14:ligatures w14:val="none"/>
        </w:rPr>
        <w:t xml:space="preserve"> 10. st</w:t>
      </w:r>
      <w:r w:rsidRPr="00562006">
        <w:rPr>
          <w:rFonts w:asciiTheme="minorBidi" w:eastAsia="Times New Roman" w:hAnsiTheme="minorBidi"/>
          <w:kern w:val="0"/>
          <w:lang w:eastAsia="hr-HR"/>
          <w14:ligatures w14:val="none"/>
        </w:rPr>
        <w:t>avka</w:t>
      </w:r>
      <w:r w:rsidR="003B20EF" w:rsidRPr="00562006">
        <w:rPr>
          <w:rFonts w:asciiTheme="minorBidi" w:eastAsia="Times New Roman" w:hAnsiTheme="minorBidi"/>
          <w:kern w:val="0"/>
          <w:lang w:eastAsia="hr-HR"/>
          <w14:ligatures w14:val="none"/>
        </w:rPr>
        <w:t xml:space="preserve"> 2. i čl</w:t>
      </w:r>
      <w:r w:rsidRPr="00562006">
        <w:rPr>
          <w:rFonts w:asciiTheme="minorBidi" w:eastAsia="Times New Roman" w:hAnsiTheme="minorBidi"/>
          <w:kern w:val="0"/>
          <w:lang w:eastAsia="hr-HR"/>
          <w14:ligatures w14:val="none"/>
        </w:rPr>
        <w:t>anka</w:t>
      </w:r>
      <w:r w:rsidR="003B20EF" w:rsidRPr="00562006">
        <w:rPr>
          <w:rFonts w:asciiTheme="minorBidi" w:eastAsia="Times New Roman" w:hAnsiTheme="minorBidi"/>
          <w:kern w:val="0"/>
          <w:lang w:eastAsia="hr-HR"/>
          <w14:ligatures w14:val="none"/>
        </w:rPr>
        <w:t xml:space="preserve"> 12. st</w:t>
      </w:r>
      <w:r w:rsidRPr="00562006">
        <w:rPr>
          <w:rFonts w:asciiTheme="minorBidi" w:eastAsia="Times New Roman" w:hAnsiTheme="minorBidi"/>
          <w:kern w:val="0"/>
          <w:lang w:eastAsia="hr-HR"/>
          <w14:ligatures w14:val="none"/>
        </w:rPr>
        <w:t>avka</w:t>
      </w:r>
      <w:r w:rsidR="003B20EF" w:rsidRPr="00562006">
        <w:rPr>
          <w:rFonts w:asciiTheme="minorBidi" w:eastAsia="Times New Roman" w:hAnsiTheme="minorBidi"/>
          <w:kern w:val="0"/>
          <w:lang w:eastAsia="hr-HR"/>
          <w14:ligatures w14:val="none"/>
        </w:rPr>
        <w:t xml:space="preserve"> 2. Z</w:t>
      </w:r>
      <w:r w:rsidRPr="00562006">
        <w:rPr>
          <w:rFonts w:asciiTheme="minorBidi" w:eastAsia="Times New Roman" w:hAnsiTheme="minorBidi"/>
          <w:kern w:val="0"/>
          <w:lang w:eastAsia="hr-HR"/>
          <w14:ligatures w14:val="none"/>
        </w:rPr>
        <w:t>akona</w:t>
      </w:r>
      <w:r w:rsidR="003B20EF" w:rsidRPr="00562006">
        <w:rPr>
          <w:rFonts w:asciiTheme="minorBidi" w:eastAsia="Times New Roman" w:hAnsiTheme="minorBidi"/>
          <w:kern w:val="0"/>
          <w:lang w:eastAsia="hr-HR"/>
          <w14:ligatures w14:val="none"/>
        </w:rPr>
        <w:t>.</w:t>
      </w:r>
    </w:p>
    <w:p w14:paraId="76E183B1" w14:textId="129BA301" w:rsidR="00BD10E6" w:rsidRPr="00562006" w:rsidRDefault="00AE2C41" w:rsidP="007831CD">
      <w:pPr>
        <w:spacing w:before="100" w:beforeAutospacing="1" w:after="120" w:line="240" w:lineRule="auto"/>
        <w:jc w:val="both"/>
        <w:rPr>
          <w:rFonts w:asciiTheme="minorBidi" w:eastAsia="Times New Roman" w:hAnsiTheme="minorBidi"/>
          <w:kern w:val="0"/>
          <w:lang w:eastAsia="hr-HR"/>
          <w14:ligatures w14:val="none"/>
        </w:rPr>
      </w:pPr>
      <w:r w:rsidRPr="00562006">
        <w:rPr>
          <w:rFonts w:asciiTheme="minorBidi" w:eastAsia="Times New Roman" w:hAnsiTheme="minorBidi"/>
          <w:kern w:val="0"/>
          <w:lang w:eastAsia="hr-HR"/>
          <w14:ligatures w14:val="none"/>
        </w:rPr>
        <w:t xml:space="preserve">U odnosu na </w:t>
      </w:r>
      <w:r w:rsidR="003B20EF" w:rsidRPr="00562006">
        <w:rPr>
          <w:rFonts w:asciiTheme="minorBidi" w:eastAsia="Times New Roman" w:hAnsiTheme="minorBidi"/>
          <w:kern w:val="0"/>
          <w:lang w:eastAsia="hr-HR"/>
          <w14:ligatures w14:val="none"/>
        </w:rPr>
        <w:t>S</w:t>
      </w:r>
      <w:r w:rsidR="00255F18" w:rsidRPr="00562006">
        <w:rPr>
          <w:rFonts w:asciiTheme="minorBidi" w:eastAsia="Times New Roman" w:hAnsiTheme="minorBidi"/>
          <w:kern w:val="0"/>
          <w:lang w:eastAsia="hr-HR"/>
          <w14:ligatures w14:val="none"/>
        </w:rPr>
        <w:t>tegovno povjerenstvo, Statutom je propisano da se d</w:t>
      </w:r>
      <w:r w:rsidR="00BD10E6" w:rsidRPr="00562006">
        <w:rPr>
          <w:rFonts w:asciiTheme="minorBidi" w:eastAsia="Times New Roman" w:hAnsiTheme="minorBidi"/>
          <w:kern w:val="0"/>
          <w:lang w:eastAsia="hr-HR"/>
          <w14:ligatures w14:val="none"/>
        </w:rPr>
        <w:t>jelokrug i način rada uređuju Pravilnikom</w:t>
      </w:r>
      <w:r w:rsidR="00A22CD7" w:rsidRPr="00562006">
        <w:rPr>
          <w:rFonts w:asciiTheme="minorBidi" w:eastAsia="Times New Roman" w:hAnsiTheme="minorBidi"/>
          <w:kern w:val="0"/>
          <w:lang w:eastAsia="hr-HR"/>
          <w14:ligatures w14:val="none"/>
        </w:rPr>
        <w:t xml:space="preserve"> o stegovnoj odgovornosti koji nije objavljen.</w:t>
      </w:r>
    </w:p>
    <w:p w14:paraId="011ED26B" w14:textId="072BDC23" w:rsidR="00FF762B" w:rsidRPr="00562006" w:rsidRDefault="00C610A7" w:rsidP="007831CD">
      <w:pPr>
        <w:spacing w:before="100" w:beforeAutospacing="1" w:after="120" w:line="240" w:lineRule="auto"/>
        <w:rPr>
          <w:rFonts w:asciiTheme="minorBidi" w:eastAsia="Times New Roman" w:hAnsiTheme="minorBidi"/>
          <w:b/>
          <w:bCs/>
          <w:kern w:val="0"/>
          <w:lang w:eastAsia="hr-HR"/>
          <w14:ligatures w14:val="none"/>
        </w:rPr>
      </w:pPr>
      <w:r>
        <w:rPr>
          <w:rFonts w:asciiTheme="minorBidi" w:eastAsia="Times New Roman" w:hAnsiTheme="minorBidi"/>
          <w:b/>
          <w:bCs/>
          <w:kern w:val="0"/>
          <w:lang w:eastAsia="hr-HR"/>
          <w14:ligatures w14:val="none"/>
        </w:rPr>
        <w:t>4</w:t>
      </w:r>
      <w:r w:rsidR="00F12730">
        <w:rPr>
          <w:rFonts w:asciiTheme="minorBidi" w:eastAsia="Times New Roman" w:hAnsiTheme="minorBidi"/>
          <w:b/>
          <w:bCs/>
          <w:kern w:val="0"/>
          <w:lang w:eastAsia="hr-HR"/>
          <w14:ligatures w14:val="none"/>
        </w:rPr>
        <w:t>0</w:t>
      </w:r>
      <w:r w:rsidR="00FF762B" w:rsidRPr="00562006">
        <w:rPr>
          <w:rFonts w:asciiTheme="minorBidi" w:eastAsia="Times New Roman" w:hAnsiTheme="minorBidi"/>
          <w:b/>
          <w:bCs/>
          <w:kern w:val="0"/>
          <w:lang w:eastAsia="hr-HR"/>
          <w14:ligatures w14:val="none"/>
        </w:rPr>
        <w:t>. MINISTARSTVO POLJOPRIVREDE</w:t>
      </w:r>
      <w:r w:rsidR="00975BCA" w:rsidRPr="00562006">
        <w:rPr>
          <w:rFonts w:asciiTheme="minorBidi" w:eastAsia="Times New Roman" w:hAnsiTheme="minorBidi"/>
          <w:b/>
          <w:bCs/>
          <w:kern w:val="0"/>
          <w:lang w:eastAsia="hr-HR"/>
          <w14:ligatures w14:val="none"/>
        </w:rPr>
        <w:t>, ŠUMARSTVA I RIBARSTVA</w:t>
      </w:r>
    </w:p>
    <w:p w14:paraId="1B328CE3" w14:textId="3B894751" w:rsidR="008F3C5A" w:rsidRPr="00562006" w:rsidRDefault="00553ACE" w:rsidP="008F3C5A">
      <w:pPr>
        <w:spacing w:before="100" w:beforeAutospacing="1" w:after="120" w:line="240" w:lineRule="auto"/>
        <w:jc w:val="both"/>
        <w:rPr>
          <w:rFonts w:asciiTheme="minorBidi" w:eastAsia="Times New Roman" w:hAnsiTheme="minorBidi"/>
          <w:kern w:val="0"/>
          <w:lang w:eastAsia="hr-HR"/>
          <w14:ligatures w14:val="none"/>
        </w:rPr>
      </w:pPr>
      <w:r w:rsidRPr="00562006">
        <w:rPr>
          <w:rFonts w:asciiTheme="minorBidi" w:eastAsia="Times New Roman" w:hAnsiTheme="minorBidi"/>
          <w:kern w:val="0"/>
          <w:lang w:eastAsia="hr-HR"/>
          <w14:ligatures w14:val="none"/>
        </w:rPr>
        <w:t>U odnosu na navedeno tijelo državne uprave,</w:t>
      </w:r>
      <w:r w:rsidR="00761401" w:rsidRPr="00562006">
        <w:rPr>
          <w:rFonts w:asciiTheme="minorBidi" w:eastAsia="Times New Roman" w:hAnsiTheme="minorBidi"/>
          <w:kern w:val="0"/>
          <w:lang w:eastAsia="hr-HR"/>
          <w14:ligatures w14:val="none"/>
        </w:rPr>
        <w:t xml:space="preserve"> </w:t>
      </w:r>
      <w:r w:rsidR="005F20DC" w:rsidRPr="00562006">
        <w:rPr>
          <w:rFonts w:asciiTheme="minorBidi" w:eastAsia="Times New Roman" w:hAnsiTheme="minorBidi"/>
          <w:kern w:val="0"/>
          <w:lang w:eastAsia="hr-HR"/>
          <w14:ligatures w14:val="none"/>
        </w:rPr>
        <w:t xml:space="preserve">obveza </w:t>
      </w:r>
      <w:r w:rsidRPr="00562006">
        <w:rPr>
          <w:rFonts w:asciiTheme="minorBidi" w:eastAsia="Times New Roman" w:hAnsiTheme="minorBidi"/>
          <w:kern w:val="0"/>
          <w:lang w:eastAsia="hr-HR"/>
          <w14:ligatures w14:val="none"/>
        </w:rPr>
        <w:t xml:space="preserve">objave informacija iz članka 10. stavka 1. točke 12. i članka 12. </w:t>
      </w:r>
      <w:r w:rsidR="00761401" w:rsidRPr="00562006">
        <w:rPr>
          <w:rFonts w:asciiTheme="minorBidi" w:eastAsia="Times New Roman" w:hAnsiTheme="minorBidi"/>
          <w:kern w:val="0"/>
          <w:lang w:eastAsia="hr-HR"/>
          <w14:ligatures w14:val="none"/>
        </w:rPr>
        <w:t>nije primjenjiv</w:t>
      </w:r>
      <w:r w:rsidRPr="00562006">
        <w:rPr>
          <w:rFonts w:asciiTheme="minorBidi" w:eastAsia="Times New Roman" w:hAnsiTheme="minorBidi"/>
          <w:kern w:val="0"/>
          <w:lang w:eastAsia="hr-HR"/>
          <w14:ligatures w14:val="none"/>
        </w:rPr>
        <w:t>a.</w:t>
      </w:r>
    </w:p>
    <w:p w14:paraId="4FD9F31F" w14:textId="77777777" w:rsidR="005516DF" w:rsidRDefault="005516DF" w:rsidP="007831CD">
      <w:pPr>
        <w:spacing w:after="120"/>
        <w:rPr>
          <w:rFonts w:asciiTheme="minorBidi" w:hAnsiTheme="minorBidi"/>
          <w:b/>
          <w:bCs/>
        </w:rPr>
      </w:pPr>
    </w:p>
    <w:p w14:paraId="0B24DEDC" w14:textId="0B016705" w:rsidR="000A35E1" w:rsidRPr="00B04A23" w:rsidRDefault="000A35E1" w:rsidP="007831CD">
      <w:pPr>
        <w:spacing w:after="120"/>
        <w:rPr>
          <w:rFonts w:asciiTheme="minorBidi" w:hAnsiTheme="minorBidi"/>
          <w:b/>
          <w:bCs/>
        </w:rPr>
      </w:pPr>
      <w:r w:rsidRPr="00B04A23">
        <w:rPr>
          <w:rFonts w:asciiTheme="minorBidi" w:hAnsiTheme="minorBidi"/>
          <w:b/>
          <w:bCs/>
        </w:rPr>
        <w:t>ZAKLJUČCI I PREPORUKE</w:t>
      </w:r>
    </w:p>
    <w:p w14:paraId="20866375" w14:textId="73FD30DA" w:rsidR="000A35E1" w:rsidRDefault="000A35E1" w:rsidP="00A848EB">
      <w:pPr>
        <w:spacing w:after="120"/>
        <w:jc w:val="both"/>
        <w:rPr>
          <w:rFonts w:ascii="Arial" w:hAnsi="Arial" w:cs="Arial"/>
        </w:rPr>
      </w:pPr>
      <w:r w:rsidRPr="000A35E1">
        <w:rPr>
          <w:rFonts w:ascii="Arial" w:hAnsi="Arial" w:cs="Arial"/>
        </w:rPr>
        <w:t xml:space="preserve">Kod </w:t>
      </w:r>
      <w:r w:rsidR="0082240E">
        <w:rPr>
          <w:rFonts w:ascii="Arial" w:hAnsi="Arial" w:cs="Arial"/>
        </w:rPr>
        <w:t>većine</w:t>
      </w:r>
      <w:r w:rsidRPr="000A35E1">
        <w:rPr>
          <w:rFonts w:ascii="Arial" w:hAnsi="Arial" w:cs="Arial"/>
        </w:rPr>
        <w:t xml:space="preserve"> praćenih tijela javne vlasti</w:t>
      </w:r>
      <w:r w:rsidR="00ED792D">
        <w:rPr>
          <w:rFonts w:ascii="Arial" w:hAnsi="Arial" w:cs="Arial"/>
        </w:rPr>
        <w:t xml:space="preserve"> čiji su zaposlenici prisustvovali edukacijama </w:t>
      </w:r>
      <w:r w:rsidR="00E61A07">
        <w:rPr>
          <w:rFonts w:ascii="Arial" w:hAnsi="Arial" w:cs="Arial"/>
        </w:rPr>
        <w:t xml:space="preserve">putem osnovnih modula </w:t>
      </w:r>
      <w:r w:rsidR="0082240E" w:rsidRPr="00FE744D">
        <w:rPr>
          <w:rFonts w:ascii="Arial" w:hAnsi="Arial" w:cs="Arial"/>
          <w:color w:val="000000"/>
        </w:rPr>
        <w:t>„Pravo na pristup informacijama“</w:t>
      </w:r>
      <w:r w:rsidR="0082240E" w:rsidRPr="007B21D3">
        <w:rPr>
          <w:rFonts w:ascii="Arial" w:hAnsi="Arial" w:cs="Arial"/>
        </w:rPr>
        <w:t xml:space="preserve"> </w:t>
      </w:r>
      <w:r w:rsidR="00ED792D" w:rsidRPr="00FE744D">
        <w:rPr>
          <w:rFonts w:ascii="Arial" w:hAnsi="Arial" w:cs="Arial"/>
          <w:color w:val="000000"/>
        </w:rPr>
        <w:t>u Državnoj školi za javnu upravu</w:t>
      </w:r>
      <w:r w:rsidR="0082240E">
        <w:rPr>
          <w:rFonts w:ascii="Arial" w:hAnsi="Arial" w:cs="Arial"/>
          <w:color w:val="000000"/>
        </w:rPr>
        <w:t>,</w:t>
      </w:r>
      <w:r w:rsidR="00ED792D" w:rsidRPr="00FE744D">
        <w:rPr>
          <w:rFonts w:ascii="Arial" w:hAnsi="Arial" w:cs="Arial"/>
          <w:color w:val="000000"/>
        </w:rPr>
        <w:t xml:space="preserve"> </w:t>
      </w:r>
      <w:r w:rsidR="00332383">
        <w:rPr>
          <w:rFonts w:ascii="Arial" w:hAnsi="Arial" w:cs="Arial"/>
          <w:color w:val="000000"/>
        </w:rPr>
        <w:t xml:space="preserve">a koji su obveznici objave </w:t>
      </w:r>
      <w:r w:rsidR="00A848EB">
        <w:rPr>
          <w:rFonts w:ascii="Arial" w:hAnsi="Arial" w:cs="Arial"/>
          <w:color w:val="000000"/>
        </w:rPr>
        <w:t xml:space="preserve">informacija o javnosti rada iz članka 12. Zakona i </w:t>
      </w:r>
      <w:r w:rsidR="00A848EB" w:rsidRPr="000A35E1">
        <w:rPr>
          <w:rFonts w:ascii="Arial" w:hAnsi="Arial" w:cs="Arial"/>
        </w:rPr>
        <w:t>obveze objave informacija o zaključcima sa službenih sjednica tijela javne vlasti i službenih dokumenata usvojenih na sjednicama te informacija o formalnim radnim tijelima</w:t>
      </w:r>
      <w:r w:rsidR="00A848EB">
        <w:rPr>
          <w:rFonts w:ascii="Arial" w:hAnsi="Arial" w:cs="Arial"/>
        </w:rPr>
        <w:t xml:space="preserve"> iz članka 10. stavka 1. točke 12. Zakona, </w:t>
      </w:r>
      <w:r w:rsidRPr="000A35E1">
        <w:rPr>
          <w:rFonts w:ascii="Arial" w:hAnsi="Arial" w:cs="Arial"/>
        </w:rPr>
        <w:t xml:space="preserve">uočene su manje ili veće nepravilnosti i nedostaci u ispunjenju </w:t>
      </w:r>
      <w:r w:rsidR="002D0918">
        <w:rPr>
          <w:rFonts w:ascii="Arial" w:hAnsi="Arial" w:cs="Arial"/>
        </w:rPr>
        <w:t xml:space="preserve">ovih </w:t>
      </w:r>
      <w:r w:rsidRPr="000A35E1">
        <w:rPr>
          <w:rFonts w:ascii="Arial" w:hAnsi="Arial" w:cs="Arial"/>
        </w:rPr>
        <w:t>zakonsk</w:t>
      </w:r>
      <w:r w:rsidR="002D0918">
        <w:rPr>
          <w:rFonts w:ascii="Arial" w:hAnsi="Arial" w:cs="Arial"/>
        </w:rPr>
        <w:t>ih</w:t>
      </w:r>
      <w:r w:rsidRPr="000A35E1">
        <w:rPr>
          <w:rFonts w:ascii="Arial" w:hAnsi="Arial" w:cs="Arial"/>
        </w:rPr>
        <w:t xml:space="preserve"> obvez</w:t>
      </w:r>
      <w:r w:rsidR="002D0918">
        <w:rPr>
          <w:rFonts w:ascii="Arial" w:hAnsi="Arial" w:cs="Arial"/>
        </w:rPr>
        <w:t>a.</w:t>
      </w:r>
      <w:r w:rsidRPr="000A35E1">
        <w:rPr>
          <w:rFonts w:ascii="Arial" w:hAnsi="Arial" w:cs="Arial"/>
        </w:rPr>
        <w:t xml:space="preserve"> </w:t>
      </w:r>
    </w:p>
    <w:p w14:paraId="4B760B61" w14:textId="416D85B7" w:rsidR="00A95408" w:rsidRPr="00372D2C" w:rsidRDefault="00A95408" w:rsidP="00372D2C">
      <w:pPr>
        <w:spacing w:after="120"/>
        <w:jc w:val="both"/>
        <w:rPr>
          <w:rFonts w:ascii="Arial" w:hAnsi="Arial" w:cs="Arial"/>
        </w:rPr>
      </w:pPr>
      <w:r w:rsidRPr="00372D2C">
        <w:rPr>
          <w:rFonts w:ascii="Arial" w:hAnsi="Arial" w:cs="Arial"/>
        </w:rPr>
        <w:t>Hrvatsk</w:t>
      </w:r>
      <w:r w:rsidR="00372D2C">
        <w:rPr>
          <w:rFonts w:ascii="Arial" w:hAnsi="Arial" w:cs="Arial"/>
        </w:rPr>
        <w:t>i</w:t>
      </w:r>
      <w:r w:rsidRPr="00372D2C">
        <w:rPr>
          <w:rFonts w:ascii="Arial" w:hAnsi="Arial" w:cs="Arial"/>
        </w:rPr>
        <w:t xml:space="preserve"> sabor, </w:t>
      </w:r>
      <w:r w:rsidR="00372D2C" w:rsidRPr="00372D2C">
        <w:rPr>
          <w:rFonts w:ascii="Arial" w:hAnsi="Arial" w:cs="Arial"/>
        </w:rPr>
        <w:t>Ustavn</w:t>
      </w:r>
      <w:r w:rsidR="00372D2C">
        <w:rPr>
          <w:rFonts w:ascii="Arial" w:hAnsi="Arial" w:cs="Arial"/>
        </w:rPr>
        <w:t>i</w:t>
      </w:r>
      <w:r w:rsidR="00372D2C" w:rsidRPr="00372D2C">
        <w:rPr>
          <w:rFonts w:ascii="Arial" w:hAnsi="Arial" w:cs="Arial"/>
        </w:rPr>
        <w:t xml:space="preserve"> sud</w:t>
      </w:r>
      <w:r w:rsidR="00372D2C">
        <w:rPr>
          <w:rFonts w:ascii="Arial" w:hAnsi="Arial" w:cs="Arial"/>
        </w:rPr>
        <w:t xml:space="preserve"> Republike Hrvatske, </w:t>
      </w:r>
      <w:r w:rsidRPr="00372D2C">
        <w:rPr>
          <w:rFonts w:ascii="Arial" w:hAnsi="Arial" w:cs="Arial"/>
        </w:rPr>
        <w:t>Grad Zagreb</w:t>
      </w:r>
      <w:r w:rsidR="00372D2C">
        <w:rPr>
          <w:rFonts w:ascii="Arial" w:hAnsi="Arial" w:cs="Arial"/>
        </w:rPr>
        <w:t xml:space="preserve"> i </w:t>
      </w:r>
      <w:r w:rsidRPr="00372D2C">
        <w:rPr>
          <w:rFonts w:ascii="Arial" w:hAnsi="Arial" w:cs="Arial"/>
        </w:rPr>
        <w:t>Brodsko-posavsk</w:t>
      </w:r>
      <w:r w:rsidR="00372D2C">
        <w:rPr>
          <w:rFonts w:ascii="Arial" w:hAnsi="Arial" w:cs="Arial"/>
        </w:rPr>
        <w:t>a</w:t>
      </w:r>
      <w:r w:rsidRPr="00372D2C">
        <w:rPr>
          <w:rFonts w:ascii="Arial" w:hAnsi="Arial" w:cs="Arial"/>
        </w:rPr>
        <w:t xml:space="preserve"> županij</w:t>
      </w:r>
      <w:r w:rsidR="00372D2C">
        <w:rPr>
          <w:rFonts w:ascii="Arial" w:hAnsi="Arial" w:cs="Arial"/>
        </w:rPr>
        <w:t xml:space="preserve">a na zadovoljavajući način ispunjavaju obvezu objave informacija </w:t>
      </w:r>
      <w:r w:rsidR="00253AB1">
        <w:rPr>
          <w:rFonts w:ascii="Arial" w:hAnsi="Arial" w:cs="Arial"/>
        </w:rPr>
        <w:t xml:space="preserve">koje se odnose na javnost rada </w:t>
      </w:r>
      <w:r w:rsidR="003849D8">
        <w:rPr>
          <w:rFonts w:ascii="Arial" w:hAnsi="Arial" w:cs="Arial"/>
        </w:rPr>
        <w:t xml:space="preserve">iz </w:t>
      </w:r>
      <w:r w:rsidR="00253AB1">
        <w:rPr>
          <w:rFonts w:ascii="Arial" w:hAnsi="Arial" w:cs="Arial"/>
        </w:rPr>
        <w:t>člank</w:t>
      </w:r>
      <w:r w:rsidR="003849D8">
        <w:rPr>
          <w:rFonts w:ascii="Arial" w:hAnsi="Arial" w:cs="Arial"/>
        </w:rPr>
        <w:t>a</w:t>
      </w:r>
      <w:r w:rsidR="00253AB1">
        <w:rPr>
          <w:rFonts w:ascii="Arial" w:hAnsi="Arial" w:cs="Arial"/>
        </w:rPr>
        <w:t xml:space="preserve"> 12. Zakona i obvezu objave informacija iz članka 10. stavka 1. točke 12. Zakona.</w:t>
      </w:r>
      <w:r w:rsidRPr="00372D2C">
        <w:rPr>
          <w:rFonts w:ascii="Arial" w:hAnsi="Arial" w:cs="Arial"/>
        </w:rPr>
        <w:t xml:space="preserve"> </w:t>
      </w:r>
    </w:p>
    <w:p w14:paraId="601F56E6" w14:textId="77BA0375" w:rsidR="000D24FD" w:rsidRPr="007B21D3" w:rsidRDefault="00742D36" w:rsidP="007831CD">
      <w:pPr>
        <w:spacing w:after="120"/>
        <w:jc w:val="both"/>
        <w:rPr>
          <w:rFonts w:ascii="Arial" w:hAnsi="Arial" w:cs="Arial"/>
        </w:rPr>
      </w:pPr>
      <w:r>
        <w:rPr>
          <w:rFonts w:ascii="Arial" w:hAnsi="Arial" w:cs="Arial"/>
        </w:rPr>
        <w:t xml:space="preserve">Tijela </w:t>
      </w:r>
      <w:r w:rsidR="003849D8">
        <w:rPr>
          <w:rFonts w:ascii="Arial" w:hAnsi="Arial" w:cs="Arial"/>
        </w:rPr>
        <w:t xml:space="preserve">javne vlasti </w:t>
      </w:r>
      <w:r>
        <w:rPr>
          <w:rFonts w:ascii="Arial" w:hAnsi="Arial" w:cs="Arial"/>
        </w:rPr>
        <w:t xml:space="preserve">s najnižom razinom transparentnosti vezanoj uz </w:t>
      </w:r>
      <w:r w:rsidR="007831CD">
        <w:rPr>
          <w:rFonts w:ascii="Arial" w:hAnsi="Arial" w:cs="Arial"/>
        </w:rPr>
        <w:t xml:space="preserve">objavu </w:t>
      </w:r>
      <w:r>
        <w:rPr>
          <w:rFonts w:ascii="Arial" w:hAnsi="Arial" w:cs="Arial"/>
        </w:rPr>
        <w:t>informacij</w:t>
      </w:r>
      <w:r w:rsidR="007831CD">
        <w:rPr>
          <w:rFonts w:ascii="Arial" w:hAnsi="Arial" w:cs="Arial"/>
        </w:rPr>
        <w:t>a</w:t>
      </w:r>
      <w:r>
        <w:rPr>
          <w:rFonts w:ascii="Arial" w:hAnsi="Arial" w:cs="Arial"/>
        </w:rPr>
        <w:t xml:space="preserve"> </w:t>
      </w:r>
      <w:r w:rsidR="00DE7733">
        <w:rPr>
          <w:rFonts w:ascii="Arial" w:hAnsi="Arial" w:cs="Arial"/>
        </w:rPr>
        <w:t>iz članka 12. Zakona i iz članka 10. stavka 1. točke 12. Zakona</w:t>
      </w:r>
      <w:r w:rsidR="00DE7733" w:rsidRPr="000A35E1">
        <w:rPr>
          <w:rFonts w:ascii="Arial" w:hAnsi="Arial" w:cs="Arial"/>
        </w:rPr>
        <w:t xml:space="preserve"> </w:t>
      </w:r>
      <w:r>
        <w:rPr>
          <w:rFonts w:ascii="Arial" w:hAnsi="Arial" w:cs="Arial"/>
        </w:rPr>
        <w:t xml:space="preserve">su </w:t>
      </w:r>
      <w:r w:rsidR="000D24FD">
        <w:rPr>
          <w:rFonts w:ascii="Arial" w:hAnsi="Arial" w:cs="Arial"/>
        </w:rPr>
        <w:t>Turističk</w:t>
      </w:r>
      <w:r>
        <w:rPr>
          <w:rFonts w:ascii="Arial" w:hAnsi="Arial" w:cs="Arial"/>
        </w:rPr>
        <w:t>a</w:t>
      </w:r>
      <w:r w:rsidR="000D24FD">
        <w:rPr>
          <w:rFonts w:ascii="Arial" w:hAnsi="Arial" w:cs="Arial"/>
        </w:rPr>
        <w:t xml:space="preserve"> zajednic</w:t>
      </w:r>
      <w:r>
        <w:rPr>
          <w:rFonts w:ascii="Arial" w:hAnsi="Arial" w:cs="Arial"/>
        </w:rPr>
        <w:t>a</w:t>
      </w:r>
      <w:r w:rsidR="000D24FD">
        <w:rPr>
          <w:rFonts w:ascii="Arial" w:hAnsi="Arial" w:cs="Arial"/>
        </w:rPr>
        <w:t xml:space="preserve"> Grada Vukovara, Gradsk</w:t>
      </w:r>
      <w:r w:rsidR="00E92948">
        <w:rPr>
          <w:rFonts w:ascii="Arial" w:hAnsi="Arial" w:cs="Arial"/>
        </w:rPr>
        <w:t>a</w:t>
      </w:r>
      <w:r w:rsidR="000D24FD">
        <w:rPr>
          <w:rFonts w:ascii="Arial" w:hAnsi="Arial" w:cs="Arial"/>
        </w:rPr>
        <w:t xml:space="preserve"> ljekarn</w:t>
      </w:r>
      <w:r w:rsidR="00E92948">
        <w:rPr>
          <w:rFonts w:ascii="Arial" w:hAnsi="Arial" w:cs="Arial"/>
        </w:rPr>
        <w:t>a</w:t>
      </w:r>
      <w:r w:rsidR="000D24FD">
        <w:rPr>
          <w:rFonts w:ascii="Arial" w:hAnsi="Arial" w:cs="Arial"/>
        </w:rPr>
        <w:t xml:space="preserve"> Zagreb te Institut za društvena istraživanja Zagreb</w:t>
      </w:r>
      <w:r>
        <w:rPr>
          <w:rFonts w:ascii="Arial" w:hAnsi="Arial" w:cs="Arial"/>
        </w:rPr>
        <w:t xml:space="preserve"> jer ne objavljuju uopće </w:t>
      </w:r>
      <w:r w:rsidR="00A4652A">
        <w:rPr>
          <w:rFonts w:ascii="Arial" w:hAnsi="Arial" w:cs="Arial"/>
        </w:rPr>
        <w:t xml:space="preserve">informacije iz navedenih zakonskih članaka. </w:t>
      </w:r>
    </w:p>
    <w:p w14:paraId="7FED8549" w14:textId="12F59804" w:rsidR="00471E17" w:rsidRDefault="00742D36" w:rsidP="007831CD">
      <w:pPr>
        <w:spacing w:after="120"/>
        <w:jc w:val="both"/>
        <w:rPr>
          <w:rFonts w:ascii="Arial" w:hAnsi="Arial" w:cs="Arial"/>
        </w:rPr>
      </w:pPr>
      <w:r>
        <w:rPr>
          <w:rFonts w:ascii="Arial" w:hAnsi="Arial" w:cs="Arial"/>
        </w:rPr>
        <w:t>Ostala t</w:t>
      </w:r>
      <w:r w:rsidR="00726238" w:rsidRPr="007B21D3">
        <w:rPr>
          <w:rFonts w:ascii="Arial" w:hAnsi="Arial" w:cs="Arial"/>
        </w:rPr>
        <w:t xml:space="preserve">ijela javne vlasti </w:t>
      </w:r>
      <w:r w:rsidR="004E3665" w:rsidRPr="007B21D3">
        <w:rPr>
          <w:rFonts w:ascii="Arial" w:hAnsi="Arial" w:cs="Arial"/>
        </w:rPr>
        <w:t xml:space="preserve">u pravilu objavljuju </w:t>
      </w:r>
      <w:r>
        <w:rPr>
          <w:rFonts w:ascii="Arial" w:hAnsi="Arial" w:cs="Arial"/>
        </w:rPr>
        <w:t xml:space="preserve">dio </w:t>
      </w:r>
      <w:r w:rsidR="004E3665" w:rsidRPr="007B21D3">
        <w:rPr>
          <w:rFonts w:ascii="Arial" w:hAnsi="Arial" w:cs="Arial"/>
        </w:rPr>
        <w:t>informacij</w:t>
      </w:r>
      <w:r>
        <w:rPr>
          <w:rFonts w:ascii="Arial" w:hAnsi="Arial" w:cs="Arial"/>
        </w:rPr>
        <w:t xml:space="preserve">a </w:t>
      </w:r>
      <w:r w:rsidR="004E3665" w:rsidRPr="007B21D3">
        <w:rPr>
          <w:rFonts w:ascii="Arial" w:hAnsi="Arial" w:cs="Arial"/>
        </w:rPr>
        <w:t xml:space="preserve">iz članka 10. stavka 1. točke 12. i članka 12. Zakona </w:t>
      </w:r>
      <w:r w:rsidR="007831CD">
        <w:rPr>
          <w:rFonts w:ascii="Arial" w:hAnsi="Arial" w:cs="Arial"/>
        </w:rPr>
        <w:t xml:space="preserve">na način da ih objavljuju </w:t>
      </w:r>
      <w:r w:rsidR="004E3665" w:rsidRPr="007B21D3">
        <w:rPr>
          <w:rFonts w:ascii="Arial" w:hAnsi="Arial" w:cs="Arial"/>
        </w:rPr>
        <w:t xml:space="preserve">za tzv. </w:t>
      </w:r>
      <w:r w:rsidR="00726238" w:rsidRPr="007B21D3">
        <w:rPr>
          <w:rFonts w:ascii="Arial" w:hAnsi="Arial" w:cs="Arial"/>
        </w:rPr>
        <w:t>upravljačka službena tijela</w:t>
      </w:r>
      <w:r w:rsidR="005D59CC">
        <w:rPr>
          <w:rFonts w:ascii="Arial" w:hAnsi="Arial" w:cs="Arial"/>
        </w:rPr>
        <w:t xml:space="preserve"> (riječ je o objavi zaključaka sa sjednica, informacija o načinu rada kroz objavu zakonskih i podzakonskih propisa te objavu poslovnika, pravilnika o radu i statuta)</w:t>
      </w:r>
      <w:r w:rsidR="00471E17">
        <w:rPr>
          <w:rFonts w:ascii="Arial" w:hAnsi="Arial" w:cs="Arial"/>
        </w:rPr>
        <w:t xml:space="preserve">. </w:t>
      </w:r>
    </w:p>
    <w:p w14:paraId="14B8AAF9" w14:textId="36287C3C" w:rsidR="00726238" w:rsidRPr="000A35E1" w:rsidRDefault="00471E17" w:rsidP="007831CD">
      <w:pPr>
        <w:spacing w:after="120"/>
        <w:jc w:val="both"/>
        <w:rPr>
          <w:rFonts w:ascii="Arial" w:hAnsi="Arial" w:cs="Arial"/>
        </w:rPr>
      </w:pPr>
      <w:r>
        <w:rPr>
          <w:rFonts w:ascii="Arial" w:hAnsi="Arial" w:cs="Arial"/>
        </w:rPr>
        <w:t xml:space="preserve">Međutim, </w:t>
      </w:r>
      <w:r w:rsidR="004E3665" w:rsidRPr="007B21D3">
        <w:rPr>
          <w:rFonts w:ascii="Arial" w:hAnsi="Arial" w:cs="Arial"/>
        </w:rPr>
        <w:t xml:space="preserve">razina objave </w:t>
      </w:r>
      <w:r>
        <w:rPr>
          <w:rFonts w:ascii="Arial" w:hAnsi="Arial" w:cs="Arial"/>
        </w:rPr>
        <w:t>Zako</w:t>
      </w:r>
      <w:r w:rsidR="00A1743F">
        <w:rPr>
          <w:rFonts w:ascii="Arial" w:hAnsi="Arial" w:cs="Arial"/>
        </w:rPr>
        <w:t>n</w:t>
      </w:r>
      <w:r>
        <w:rPr>
          <w:rFonts w:ascii="Arial" w:hAnsi="Arial" w:cs="Arial"/>
        </w:rPr>
        <w:t>om propisanih</w:t>
      </w:r>
      <w:r w:rsidR="00A1743F">
        <w:rPr>
          <w:rFonts w:ascii="Arial" w:hAnsi="Arial" w:cs="Arial"/>
        </w:rPr>
        <w:t xml:space="preserve"> informacija </w:t>
      </w:r>
      <w:r w:rsidR="004E3665" w:rsidRPr="007B21D3">
        <w:rPr>
          <w:rFonts w:ascii="Arial" w:hAnsi="Arial" w:cs="Arial"/>
        </w:rPr>
        <w:t xml:space="preserve">u odnosu na </w:t>
      </w:r>
      <w:r w:rsidR="00726238" w:rsidRPr="007B21D3">
        <w:rPr>
          <w:rFonts w:ascii="Arial" w:hAnsi="Arial" w:cs="Arial"/>
        </w:rPr>
        <w:t>druga</w:t>
      </w:r>
      <w:r w:rsidR="004761B2">
        <w:rPr>
          <w:rFonts w:ascii="Arial" w:hAnsi="Arial" w:cs="Arial"/>
        </w:rPr>
        <w:t xml:space="preserve"> službena tijela (tzv.</w:t>
      </w:r>
      <w:r w:rsidR="00726238" w:rsidRPr="007B21D3">
        <w:rPr>
          <w:rFonts w:ascii="Arial" w:hAnsi="Arial" w:cs="Arial"/>
        </w:rPr>
        <w:t xml:space="preserve"> stručna, savjetodavna, nadzorna, izvršna</w:t>
      </w:r>
      <w:r w:rsidR="004761B2">
        <w:rPr>
          <w:rFonts w:ascii="Arial" w:hAnsi="Arial" w:cs="Arial"/>
        </w:rPr>
        <w:t>, disciplinska</w:t>
      </w:r>
      <w:r w:rsidR="00726238" w:rsidRPr="007B21D3">
        <w:rPr>
          <w:rFonts w:ascii="Arial" w:hAnsi="Arial" w:cs="Arial"/>
        </w:rPr>
        <w:t xml:space="preserve"> i dr.</w:t>
      </w:r>
      <w:r w:rsidR="004761B2">
        <w:rPr>
          <w:rFonts w:ascii="Arial" w:hAnsi="Arial" w:cs="Arial"/>
        </w:rPr>
        <w:t>)</w:t>
      </w:r>
      <w:r w:rsidR="00726238" w:rsidRPr="007B21D3">
        <w:rPr>
          <w:rFonts w:ascii="Arial" w:hAnsi="Arial" w:cs="Arial"/>
        </w:rPr>
        <w:t xml:space="preserve"> </w:t>
      </w:r>
      <w:r w:rsidR="004E3665" w:rsidRPr="007B21D3">
        <w:rPr>
          <w:rFonts w:ascii="Arial" w:hAnsi="Arial" w:cs="Arial"/>
        </w:rPr>
        <w:t xml:space="preserve">izrazito </w:t>
      </w:r>
      <w:r>
        <w:rPr>
          <w:rFonts w:ascii="Arial" w:hAnsi="Arial" w:cs="Arial"/>
        </w:rPr>
        <w:t xml:space="preserve">je </w:t>
      </w:r>
      <w:r w:rsidR="004E3665" w:rsidRPr="007B21D3">
        <w:rPr>
          <w:rFonts w:ascii="Arial" w:hAnsi="Arial" w:cs="Arial"/>
        </w:rPr>
        <w:t>niska</w:t>
      </w:r>
      <w:r w:rsidR="005D59CC">
        <w:rPr>
          <w:rFonts w:ascii="Arial" w:hAnsi="Arial" w:cs="Arial"/>
        </w:rPr>
        <w:t xml:space="preserve"> i odnosi se eventualno na objavu informacija o radu tih tijela kroz objavu statuta i poslovnika</w:t>
      </w:r>
      <w:r w:rsidR="004E3665" w:rsidRPr="007B21D3">
        <w:rPr>
          <w:rFonts w:ascii="Arial" w:hAnsi="Arial" w:cs="Arial"/>
        </w:rPr>
        <w:t>.</w:t>
      </w:r>
      <w:r w:rsidR="00726238" w:rsidRPr="007B21D3">
        <w:rPr>
          <w:rFonts w:ascii="Arial" w:hAnsi="Arial" w:cs="Arial"/>
        </w:rPr>
        <w:t xml:space="preserve"> </w:t>
      </w:r>
    </w:p>
    <w:p w14:paraId="548EFD21" w14:textId="3E3D7AEC" w:rsidR="0089330D" w:rsidRPr="0089330D" w:rsidRDefault="000A35E1" w:rsidP="007831CD">
      <w:pPr>
        <w:spacing w:after="120"/>
        <w:jc w:val="both"/>
        <w:rPr>
          <w:rFonts w:ascii="Arial" w:hAnsi="Arial" w:cs="Arial"/>
          <w:i/>
          <w:iCs/>
        </w:rPr>
      </w:pPr>
      <w:r w:rsidRPr="000A35E1">
        <w:rPr>
          <w:rFonts w:ascii="Arial" w:hAnsi="Arial" w:cs="Arial"/>
        </w:rPr>
        <w:lastRenderedPageBreak/>
        <w:t xml:space="preserve">Najniža razina objave informacija odnosi se na objavu </w:t>
      </w:r>
      <w:r w:rsidR="007831CD">
        <w:rPr>
          <w:rFonts w:ascii="Arial" w:hAnsi="Arial" w:cs="Arial"/>
        </w:rPr>
        <w:t xml:space="preserve">obavijesti </w:t>
      </w:r>
      <w:r w:rsidRPr="000A35E1">
        <w:rPr>
          <w:rFonts w:ascii="Arial" w:hAnsi="Arial" w:cs="Arial"/>
        </w:rPr>
        <w:t>o mogućnosti</w:t>
      </w:r>
      <w:r w:rsidR="00742D36">
        <w:rPr>
          <w:rFonts w:ascii="Arial" w:hAnsi="Arial" w:cs="Arial"/>
        </w:rPr>
        <w:t xml:space="preserve"> </w:t>
      </w:r>
      <w:r w:rsidRPr="000A35E1">
        <w:rPr>
          <w:rFonts w:ascii="Arial" w:hAnsi="Arial" w:cs="Arial"/>
        </w:rPr>
        <w:t xml:space="preserve">neposrednog </w:t>
      </w:r>
      <w:r w:rsidR="00726238" w:rsidRPr="007B21D3">
        <w:rPr>
          <w:rFonts w:ascii="Arial" w:hAnsi="Arial" w:cs="Arial"/>
        </w:rPr>
        <w:t xml:space="preserve">uvida javnosti u rad </w:t>
      </w:r>
      <w:r w:rsidRPr="000A35E1">
        <w:rPr>
          <w:rFonts w:ascii="Arial" w:hAnsi="Arial" w:cs="Arial"/>
        </w:rPr>
        <w:t>službenih tijela</w:t>
      </w:r>
      <w:r w:rsidR="00F61483">
        <w:rPr>
          <w:rFonts w:ascii="Arial" w:hAnsi="Arial" w:cs="Arial"/>
        </w:rPr>
        <w:t xml:space="preserve"> iz članka 12. stavka 1. Zakona</w:t>
      </w:r>
      <w:r w:rsidRPr="0089330D">
        <w:rPr>
          <w:rFonts w:ascii="Arial" w:hAnsi="Arial" w:cs="Arial"/>
          <w:i/>
          <w:iCs/>
        </w:rPr>
        <w:t>.</w:t>
      </w:r>
      <w:r w:rsidR="00B04A23" w:rsidRPr="0089330D">
        <w:rPr>
          <w:rFonts w:ascii="Arial" w:hAnsi="Arial" w:cs="Arial"/>
          <w:i/>
          <w:iCs/>
        </w:rPr>
        <w:t xml:space="preserve"> </w:t>
      </w:r>
    </w:p>
    <w:p w14:paraId="0A0BA7BD" w14:textId="77777777" w:rsidR="004229CF" w:rsidRDefault="000A35E1" w:rsidP="007831CD">
      <w:pPr>
        <w:spacing w:after="120"/>
        <w:jc w:val="both"/>
        <w:rPr>
          <w:rFonts w:ascii="Arial" w:hAnsi="Arial" w:cs="Arial"/>
        </w:rPr>
      </w:pPr>
      <w:r w:rsidRPr="0089330D">
        <w:rPr>
          <w:rFonts w:ascii="Arial" w:hAnsi="Arial" w:cs="Arial"/>
        </w:rPr>
        <w:t xml:space="preserve">Utvrđeno je da je samo </w:t>
      </w:r>
      <w:r w:rsidR="00B04A23" w:rsidRPr="0089330D">
        <w:rPr>
          <w:rFonts w:ascii="Arial" w:hAnsi="Arial" w:cs="Arial"/>
        </w:rPr>
        <w:t>sedam</w:t>
      </w:r>
      <w:r w:rsidRPr="0089330D">
        <w:rPr>
          <w:rFonts w:ascii="Arial" w:hAnsi="Arial" w:cs="Arial"/>
        </w:rPr>
        <w:t xml:space="preserve"> praćenih tijela javne vlasti objavilo obavijest</w:t>
      </w:r>
      <w:r w:rsidR="0089330D">
        <w:rPr>
          <w:rFonts w:ascii="Arial" w:hAnsi="Arial" w:cs="Arial"/>
        </w:rPr>
        <w:t xml:space="preserve"> </w:t>
      </w:r>
      <w:r w:rsidR="00F61483" w:rsidRPr="000A35E1">
        <w:rPr>
          <w:rFonts w:ascii="Arial" w:hAnsi="Arial" w:cs="Arial"/>
        </w:rPr>
        <w:t>o mogućnosti</w:t>
      </w:r>
      <w:r w:rsidR="00F61483">
        <w:rPr>
          <w:rFonts w:ascii="Arial" w:hAnsi="Arial" w:cs="Arial"/>
        </w:rPr>
        <w:t xml:space="preserve"> </w:t>
      </w:r>
      <w:r w:rsidR="00F61483" w:rsidRPr="000A35E1">
        <w:rPr>
          <w:rFonts w:ascii="Arial" w:hAnsi="Arial" w:cs="Arial"/>
        </w:rPr>
        <w:t xml:space="preserve">neposrednog </w:t>
      </w:r>
      <w:r w:rsidR="00F61483" w:rsidRPr="007B21D3">
        <w:rPr>
          <w:rFonts w:ascii="Arial" w:hAnsi="Arial" w:cs="Arial"/>
        </w:rPr>
        <w:t xml:space="preserve">uvida javnosti u rad </w:t>
      </w:r>
      <w:r w:rsidR="00F61483" w:rsidRPr="000A35E1">
        <w:rPr>
          <w:rFonts w:ascii="Arial" w:hAnsi="Arial" w:cs="Arial"/>
        </w:rPr>
        <w:t>službenih tijela</w:t>
      </w:r>
      <w:r w:rsidR="00F61483">
        <w:rPr>
          <w:rFonts w:ascii="Arial" w:hAnsi="Arial" w:cs="Arial"/>
        </w:rPr>
        <w:t xml:space="preserve"> </w:t>
      </w:r>
      <w:r w:rsidR="000C6EE9">
        <w:rPr>
          <w:rFonts w:ascii="Arial" w:hAnsi="Arial" w:cs="Arial"/>
        </w:rPr>
        <w:t>(dalje u tekstu: obavijest)</w:t>
      </w:r>
      <w:r w:rsidR="00604F0C">
        <w:rPr>
          <w:rFonts w:ascii="Arial" w:hAnsi="Arial" w:cs="Arial"/>
        </w:rPr>
        <w:t xml:space="preserve">. </w:t>
      </w:r>
    </w:p>
    <w:p w14:paraId="10C7D1B3" w14:textId="023EBF9D" w:rsidR="00604F0C" w:rsidRDefault="00604F0C" w:rsidP="007831CD">
      <w:pPr>
        <w:spacing w:after="120"/>
        <w:jc w:val="both"/>
        <w:rPr>
          <w:rFonts w:ascii="Arial" w:hAnsi="Arial" w:cs="Arial"/>
        </w:rPr>
      </w:pPr>
      <w:r>
        <w:rPr>
          <w:rFonts w:ascii="Arial" w:hAnsi="Arial" w:cs="Arial"/>
        </w:rPr>
        <w:t>Kod praćenih jedinica lokalne</w:t>
      </w:r>
      <w:r w:rsidR="0089655E">
        <w:rPr>
          <w:rFonts w:ascii="Arial" w:hAnsi="Arial" w:cs="Arial"/>
        </w:rPr>
        <w:t xml:space="preserve"> i područne (regionalne)</w:t>
      </w:r>
      <w:r>
        <w:rPr>
          <w:rFonts w:ascii="Arial" w:hAnsi="Arial" w:cs="Arial"/>
        </w:rPr>
        <w:t xml:space="preserve"> samouprave </w:t>
      </w:r>
      <w:r w:rsidRPr="004229CF">
        <w:rPr>
          <w:rFonts w:ascii="Arial" w:hAnsi="Arial" w:cs="Arial"/>
          <w:b/>
          <w:bCs/>
        </w:rPr>
        <w:t>Grad Zagreb</w:t>
      </w:r>
      <w:r>
        <w:rPr>
          <w:rFonts w:ascii="Arial" w:hAnsi="Arial" w:cs="Arial"/>
        </w:rPr>
        <w:t xml:space="preserve"> objavio je obavijest i </w:t>
      </w:r>
      <w:r w:rsidR="00931B1F">
        <w:rPr>
          <w:rFonts w:ascii="Arial" w:hAnsi="Arial" w:cs="Arial"/>
        </w:rPr>
        <w:t xml:space="preserve">u odnosu </w:t>
      </w:r>
      <w:r>
        <w:rPr>
          <w:rFonts w:ascii="Arial" w:hAnsi="Arial" w:cs="Arial"/>
        </w:rPr>
        <w:t xml:space="preserve">na </w:t>
      </w:r>
      <w:r w:rsidRPr="0089330D">
        <w:rPr>
          <w:rFonts w:ascii="Arial" w:hAnsi="Arial" w:cs="Arial"/>
        </w:rPr>
        <w:t xml:space="preserve">Gradsku skupštinu i </w:t>
      </w:r>
      <w:r>
        <w:rPr>
          <w:rFonts w:ascii="Arial" w:hAnsi="Arial" w:cs="Arial"/>
        </w:rPr>
        <w:t>u odnosu na sve</w:t>
      </w:r>
      <w:r w:rsidRPr="0089330D">
        <w:rPr>
          <w:rFonts w:ascii="Arial" w:hAnsi="Arial" w:cs="Arial"/>
        </w:rPr>
        <w:t xml:space="preserve"> oblike mjesne samouprave</w:t>
      </w:r>
      <w:r w:rsidR="00931B1F">
        <w:rPr>
          <w:rFonts w:ascii="Arial" w:hAnsi="Arial" w:cs="Arial"/>
        </w:rPr>
        <w:t xml:space="preserve"> te predstavlja </w:t>
      </w:r>
      <w:r w:rsidR="00931B1F" w:rsidRPr="004229CF">
        <w:rPr>
          <w:rFonts w:ascii="Arial" w:hAnsi="Arial" w:cs="Arial"/>
          <w:b/>
          <w:bCs/>
        </w:rPr>
        <w:t>primjer dobre prakse</w:t>
      </w:r>
      <w:r w:rsidR="00931B1F">
        <w:rPr>
          <w:rFonts w:ascii="Arial" w:hAnsi="Arial" w:cs="Arial"/>
        </w:rPr>
        <w:t xml:space="preserve">. Grad Kutina objavio je obavijest u odnosu na Gradsku skupštinu ali nije je objavio za </w:t>
      </w:r>
      <w:r w:rsidR="008B7D7B">
        <w:rPr>
          <w:rFonts w:ascii="Arial" w:hAnsi="Arial" w:cs="Arial"/>
        </w:rPr>
        <w:t>mjesne odbore</w:t>
      </w:r>
      <w:r w:rsidR="006C7CE7">
        <w:rPr>
          <w:rFonts w:ascii="Arial" w:hAnsi="Arial" w:cs="Arial"/>
        </w:rPr>
        <w:t xml:space="preserve">. </w:t>
      </w:r>
      <w:r w:rsidR="0089655E" w:rsidRPr="0089330D">
        <w:rPr>
          <w:rFonts w:ascii="Arial" w:hAnsi="Arial" w:cs="Arial"/>
        </w:rPr>
        <w:t>Brodsko-posavska županija</w:t>
      </w:r>
      <w:r w:rsidR="0089655E">
        <w:rPr>
          <w:rFonts w:ascii="Arial" w:hAnsi="Arial" w:cs="Arial"/>
        </w:rPr>
        <w:t xml:space="preserve"> objavila je obavijest </w:t>
      </w:r>
      <w:r w:rsidR="00C732F7">
        <w:rPr>
          <w:rFonts w:ascii="Arial" w:hAnsi="Arial" w:cs="Arial"/>
        </w:rPr>
        <w:t>za Županijsku Skupštinu i ispunila predmetnu obvezu.</w:t>
      </w:r>
    </w:p>
    <w:p w14:paraId="10A77C9B" w14:textId="77777777" w:rsidR="009321DA" w:rsidRDefault="000A35E1" w:rsidP="007831CD">
      <w:pPr>
        <w:spacing w:after="120"/>
        <w:jc w:val="both"/>
        <w:rPr>
          <w:rFonts w:ascii="Arial" w:hAnsi="Arial" w:cs="Arial"/>
        </w:rPr>
      </w:pPr>
      <w:r w:rsidRPr="0089330D">
        <w:rPr>
          <w:rFonts w:ascii="Arial" w:hAnsi="Arial" w:cs="Arial"/>
        </w:rPr>
        <w:t>Osnovn</w:t>
      </w:r>
      <w:r w:rsidR="00BE7C88">
        <w:rPr>
          <w:rFonts w:ascii="Arial" w:hAnsi="Arial" w:cs="Arial"/>
        </w:rPr>
        <w:t>a</w:t>
      </w:r>
      <w:r w:rsidRPr="0089330D">
        <w:rPr>
          <w:rFonts w:ascii="Arial" w:hAnsi="Arial" w:cs="Arial"/>
        </w:rPr>
        <w:t xml:space="preserve"> škol</w:t>
      </w:r>
      <w:r w:rsidR="00BE7C88">
        <w:rPr>
          <w:rFonts w:ascii="Arial" w:hAnsi="Arial" w:cs="Arial"/>
        </w:rPr>
        <w:t>a</w:t>
      </w:r>
      <w:r w:rsidRPr="0089330D">
        <w:rPr>
          <w:rFonts w:ascii="Arial" w:hAnsi="Arial" w:cs="Arial"/>
        </w:rPr>
        <w:t xml:space="preserve"> </w:t>
      </w:r>
      <w:r w:rsidR="0089330D" w:rsidRPr="0089330D">
        <w:rPr>
          <w:rFonts w:ascii="Arial" w:hAnsi="Arial" w:cs="Arial"/>
        </w:rPr>
        <w:t>Antuna Augustinčića</w:t>
      </w:r>
      <w:r w:rsidR="008B16CF">
        <w:rPr>
          <w:rFonts w:ascii="Arial" w:hAnsi="Arial" w:cs="Arial"/>
        </w:rPr>
        <w:t xml:space="preserve"> Zaprešić </w:t>
      </w:r>
      <w:r w:rsidR="00BE7C88">
        <w:rPr>
          <w:rFonts w:ascii="Arial" w:hAnsi="Arial" w:cs="Arial"/>
        </w:rPr>
        <w:t xml:space="preserve">te </w:t>
      </w:r>
      <w:r w:rsidR="00121DDF">
        <w:rPr>
          <w:rFonts w:ascii="Arial" w:hAnsi="Arial" w:cs="Arial"/>
        </w:rPr>
        <w:t xml:space="preserve">dva </w:t>
      </w:r>
      <w:r w:rsidR="00BE7C88">
        <w:rPr>
          <w:rFonts w:ascii="Arial" w:hAnsi="Arial" w:cs="Arial"/>
        </w:rPr>
        <w:t>dječj</w:t>
      </w:r>
      <w:r w:rsidR="00121DDF">
        <w:rPr>
          <w:rFonts w:ascii="Arial" w:hAnsi="Arial" w:cs="Arial"/>
        </w:rPr>
        <w:t>a</w:t>
      </w:r>
      <w:r w:rsidR="00BE7C88">
        <w:rPr>
          <w:rFonts w:ascii="Arial" w:hAnsi="Arial" w:cs="Arial"/>
        </w:rPr>
        <w:t xml:space="preserve"> vrtić</w:t>
      </w:r>
      <w:r w:rsidR="00121DDF">
        <w:rPr>
          <w:rFonts w:ascii="Arial" w:hAnsi="Arial" w:cs="Arial"/>
        </w:rPr>
        <w:t>a</w:t>
      </w:r>
      <w:r w:rsidR="00BE7C88">
        <w:rPr>
          <w:rFonts w:ascii="Arial" w:hAnsi="Arial" w:cs="Arial"/>
        </w:rPr>
        <w:t xml:space="preserve"> </w:t>
      </w:r>
      <w:r w:rsidR="00121DDF">
        <w:rPr>
          <w:rFonts w:ascii="Arial" w:hAnsi="Arial" w:cs="Arial"/>
        </w:rPr>
        <w:t>(</w:t>
      </w:r>
      <w:r w:rsidR="00BE7C88" w:rsidRPr="0089330D">
        <w:rPr>
          <w:rFonts w:ascii="Arial" w:hAnsi="Arial" w:cs="Arial"/>
        </w:rPr>
        <w:t>Bajka</w:t>
      </w:r>
      <w:r w:rsidR="00BE7C88">
        <w:rPr>
          <w:rFonts w:ascii="Arial" w:hAnsi="Arial" w:cs="Arial"/>
        </w:rPr>
        <w:t xml:space="preserve"> Zagreb</w:t>
      </w:r>
      <w:r w:rsidR="00BE7C88" w:rsidRPr="0089330D">
        <w:rPr>
          <w:rFonts w:ascii="Arial" w:hAnsi="Arial" w:cs="Arial"/>
        </w:rPr>
        <w:t xml:space="preserve"> </w:t>
      </w:r>
      <w:r w:rsidR="00121DDF">
        <w:rPr>
          <w:rFonts w:ascii="Arial" w:hAnsi="Arial" w:cs="Arial"/>
        </w:rPr>
        <w:t xml:space="preserve">i </w:t>
      </w:r>
      <w:r w:rsidR="00121DDF" w:rsidRPr="0089330D">
        <w:rPr>
          <w:rFonts w:ascii="Arial" w:hAnsi="Arial" w:cs="Arial"/>
        </w:rPr>
        <w:t>Ivan</w:t>
      </w:r>
      <w:r w:rsidR="00121DDF">
        <w:rPr>
          <w:rFonts w:ascii="Arial" w:hAnsi="Arial" w:cs="Arial"/>
        </w:rPr>
        <w:t>e</w:t>
      </w:r>
      <w:r w:rsidR="00121DDF" w:rsidRPr="0089330D">
        <w:rPr>
          <w:rFonts w:ascii="Arial" w:hAnsi="Arial" w:cs="Arial"/>
        </w:rPr>
        <w:t xml:space="preserve"> Brlić Mažuranić</w:t>
      </w:r>
      <w:r w:rsidR="00121DDF">
        <w:rPr>
          <w:rFonts w:ascii="Arial" w:hAnsi="Arial" w:cs="Arial"/>
        </w:rPr>
        <w:t xml:space="preserve"> Zagreb) </w:t>
      </w:r>
      <w:r w:rsidR="008B16CF">
        <w:rPr>
          <w:rFonts w:ascii="Arial" w:hAnsi="Arial" w:cs="Arial"/>
        </w:rPr>
        <w:t>objavil</w:t>
      </w:r>
      <w:r w:rsidR="00121DDF">
        <w:rPr>
          <w:rFonts w:ascii="Arial" w:hAnsi="Arial" w:cs="Arial"/>
        </w:rPr>
        <w:t>i su</w:t>
      </w:r>
      <w:r w:rsidR="008B16CF">
        <w:rPr>
          <w:rFonts w:ascii="Arial" w:hAnsi="Arial" w:cs="Arial"/>
        </w:rPr>
        <w:t xml:space="preserve"> obavijest</w:t>
      </w:r>
      <w:r w:rsidR="00121DDF">
        <w:rPr>
          <w:rFonts w:ascii="Arial" w:hAnsi="Arial" w:cs="Arial"/>
        </w:rPr>
        <w:t xml:space="preserve"> </w:t>
      </w:r>
      <w:r w:rsidR="00255339">
        <w:rPr>
          <w:rFonts w:ascii="Arial" w:hAnsi="Arial" w:cs="Arial"/>
        </w:rPr>
        <w:t>samo u odnosu na upravljačko službeno tijelo (Školski odbor odnosno Upravno vijeće) dok nisu objavili u odnosu na ostala službena tijela</w:t>
      </w:r>
      <w:r w:rsidR="009321DA">
        <w:rPr>
          <w:rFonts w:ascii="Arial" w:hAnsi="Arial" w:cs="Arial"/>
        </w:rPr>
        <w:t>.</w:t>
      </w:r>
    </w:p>
    <w:p w14:paraId="624E0375" w14:textId="4E9A3482" w:rsidR="000A35E1" w:rsidRPr="0089330D" w:rsidRDefault="0089330D" w:rsidP="007831CD">
      <w:pPr>
        <w:spacing w:after="120"/>
        <w:jc w:val="both"/>
        <w:rPr>
          <w:rFonts w:ascii="Arial" w:hAnsi="Arial" w:cs="Arial"/>
        </w:rPr>
      </w:pPr>
      <w:r>
        <w:rPr>
          <w:rFonts w:ascii="Arial" w:hAnsi="Arial" w:cs="Arial"/>
        </w:rPr>
        <w:t xml:space="preserve">Poljoprivredni institut Osijek </w:t>
      </w:r>
      <w:r w:rsidR="00E62B83">
        <w:rPr>
          <w:rFonts w:ascii="Arial" w:hAnsi="Arial" w:cs="Arial"/>
        </w:rPr>
        <w:t xml:space="preserve">objavio je obavijest </w:t>
      </w:r>
      <w:r w:rsidR="009321DA">
        <w:rPr>
          <w:rFonts w:ascii="Arial" w:hAnsi="Arial" w:cs="Arial"/>
        </w:rPr>
        <w:t xml:space="preserve">samo </w:t>
      </w:r>
      <w:r>
        <w:rPr>
          <w:rFonts w:ascii="Arial" w:hAnsi="Arial" w:cs="Arial"/>
        </w:rPr>
        <w:t xml:space="preserve">u odnosu na Upravno vijeće </w:t>
      </w:r>
      <w:r w:rsidR="000C6EE9">
        <w:rPr>
          <w:rFonts w:ascii="Arial" w:hAnsi="Arial" w:cs="Arial"/>
        </w:rPr>
        <w:t xml:space="preserve">ali </w:t>
      </w:r>
      <w:r>
        <w:rPr>
          <w:rFonts w:ascii="Arial" w:hAnsi="Arial" w:cs="Arial"/>
        </w:rPr>
        <w:t>ne i za ostala službena tijela</w:t>
      </w:r>
      <w:r w:rsidR="000A35E1" w:rsidRPr="0089330D">
        <w:rPr>
          <w:rFonts w:ascii="Arial" w:hAnsi="Arial" w:cs="Arial"/>
        </w:rPr>
        <w:t>.</w:t>
      </w:r>
    </w:p>
    <w:p w14:paraId="65E78CE6" w14:textId="70837F74" w:rsidR="000A35E1" w:rsidRPr="000A35E1" w:rsidRDefault="000A35E1" w:rsidP="007831CD">
      <w:pPr>
        <w:spacing w:after="120"/>
        <w:jc w:val="both"/>
        <w:rPr>
          <w:rFonts w:ascii="Arial" w:hAnsi="Arial" w:cs="Arial"/>
        </w:rPr>
      </w:pPr>
      <w:r w:rsidRPr="000A35E1">
        <w:rPr>
          <w:rFonts w:ascii="Arial" w:hAnsi="Arial" w:cs="Arial"/>
        </w:rPr>
        <w:t xml:space="preserve">Nadalje, utvrđena je niska razina objave informacija o radu formalnih radnih tijela osim kod </w:t>
      </w:r>
      <w:r w:rsidR="0078280C">
        <w:rPr>
          <w:rFonts w:ascii="Arial" w:hAnsi="Arial" w:cs="Arial"/>
        </w:rPr>
        <w:t xml:space="preserve">Hrvatskog sabora i </w:t>
      </w:r>
      <w:r w:rsidRPr="000A35E1">
        <w:rPr>
          <w:rFonts w:ascii="Arial" w:hAnsi="Arial" w:cs="Arial"/>
        </w:rPr>
        <w:t>jedinica lokalne i područne (regionalne) samouprave.</w:t>
      </w:r>
    </w:p>
    <w:p w14:paraId="4D221AAA" w14:textId="66E0C10E" w:rsidR="000A35E1" w:rsidRPr="000A35E1" w:rsidRDefault="000A35E1" w:rsidP="007831CD">
      <w:pPr>
        <w:spacing w:after="120"/>
        <w:jc w:val="both"/>
        <w:rPr>
          <w:rFonts w:ascii="Arial" w:hAnsi="Arial" w:cs="Arial"/>
        </w:rPr>
      </w:pPr>
      <w:r w:rsidRPr="000A35E1">
        <w:rPr>
          <w:rFonts w:ascii="Arial" w:hAnsi="Arial" w:cs="Arial"/>
        </w:rPr>
        <w:t>Preporuke za ispunjenje ove zakonske obveze je formiranje rubrika po nazivima službenih tijela</w:t>
      </w:r>
      <w:r w:rsidR="006172BB">
        <w:rPr>
          <w:rFonts w:ascii="Arial" w:hAnsi="Arial" w:cs="Arial"/>
        </w:rPr>
        <w:t>,</w:t>
      </w:r>
      <w:r w:rsidRPr="000A35E1">
        <w:rPr>
          <w:rFonts w:ascii="Arial" w:hAnsi="Arial" w:cs="Arial"/>
        </w:rPr>
        <w:t xml:space="preserve"> objava Zakonom propisanih informacija u za to predviđenim rubrikama</w:t>
      </w:r>
      <w:r w:rsidR="007831CD">
        <w:rPr>
          <w:rFonts w:ascii="Arial" w:hAnsi="Arial" w:cs="Arial"/>
        </w:rPr>
        <w:t xml:space="preserve"> te kontinuirano educiranje u području prava na pristup informacijama</w:t>
      </w:r>
      <w:r w:rsidRPr="000A35E1">
        <w:rPr>
          <w:rFonts w:ascii="Arial" w:hAnsi="Arial" w:cs="Arial"/>
        </w:rPr>
        <w:t>.</w:t>
      </w:r>
    </w:p>
    <w:p w14:paraId="3065D5B5" w14:textId="4EB7EB96" w:rsidR="000A35E1" w:rsidRDefault="000A35E1" w:rsidP="007831CD">
      <w:pPr>
        <w:spacing w:after="120"/>
        <w:jc w:val="both"/>
        <w:rPr>
          <w:rFonts w:ascii="Arial" w:hAnsi="Arial" w:cs="Arial"/>
        </w:rPr>
      </w:pPr>
      <w:r w:rsidRPr="000A35E1">
        <w:rPr>
          <w:rFonts w:ascii="Arial" w:hAnsi="Arial" w:cs="Arial"/>
        </w:rPr>
        <w:t xml:space="preserve">Slijedom svega navedenog, tijelima javne vlasti koja su bila predmet ovog praćenja, ali i svim ostalim tijelima javne vlasti na koje je ova zakonska obveza primjenjiva, ukazuje se na obvezu objave propisanih informacija o javnosti rada te na korištenje uputa, smjernica i preporuka Povjerenika za informiranje koje se odnose na </w:t>
      </w:r>
      <w:r w:rsidR="00C665C8">
        <w:rPr>
          <w:rFonts w:ascii="Arial" w:hAnsi="Arial" w:cs="Arial"/>
        </w:rPr>
        <w:t>ovu zak</w:t>
      </w:r>
      <w:r w:rsidRPr="000A35E1">
        <w:rPr>
          <w:rFonts w:ascii="Arial" w:hAnsi="Arial" w:cs="Arial"/>
        </w:rPr>
        <w:t xml:space="preserve">onsku obvezu, a koje su dostupne na poveznici </w:t>
      </w:r>
      <w:hyperlink r:id="rId9" w:history="1">
        <w:r w:rsidR="00A1030C" w:rsidRPr="000A35E1">
          <w:rPr>
            <w:rStyle w:val="Hyperlink"/>
            <w:rFonts w:ascii="Arial" w:hAnsi="Arial" w:cs="Arial"/>
          </w:rPr>
          <w:t>https://pristupinfo.hr/pravni-okvir/upute-smjernice-obrasci/</w:t>
        </w:r>
      </w:hyperlink>
      <w:r w:rsidR="00A1030C">
        <w:rPr>
          <w:rFonts w:ascii="Arial" w:hAnsi="Arial" w:cs="Arial"/>
        </w:rPr>
        <w:t>.</w:t>
      </w:r>
    </w:p>
    <w:p w14:paraId="3D14E7DF" w14:textId="77777777" w:rsidR="00615A38" w:rsidRPr="000A35E1" w:rsidRDefault="00615A38" w:rsidP="007831CD">
      <w:pPr>
        <w:spacing w:after="120"/>
        <w:jc w:val="both"/>
        <w:rPr>
          <w:rFonts w:ascii="Arial" w:hAnsi="Arial" w:cs="Arial"/>
        </w:rPr>
      </w:pPr>
    </w:p>
    <w:p w14:paraId="4DC45473" w14:textId="77777777" w:rsidR="000A35E1" w:rsidRPr="00615A38" w:rsidRDefault="000A35E1" w:rsidP="007831CD">
      <w:pPr>
        <w:spacing w:after="120"/>
        <w:ind w:left="4956"/>
        <w:rPr>
          <w:rFonts w:ascii="Arial" w:hAnsi="Arial" w:cs="Arial"/>
          <w:b/>
          <w:bCs/>
        </w:rPr>
      </w:pPr>
      <w:r w:rsidRPr="00615A38">
        <w:rPr>
          <w:rFonts w:ascii="Arial" w:hAnsi="Arial" w:cs="Arial"/>
          <w:b/>
          <w:bCs/>
        </w:rPr>
        <w:t>POVJERENICA ZA INFORMIRANJE</w:t>
      </w:r>
    </w:p>
    <w:p w14:paraId="7FE8957E" w14:textId="4C13A5A1" w:rsidR="000A35E1" w:rsidRPr="00615A38" w:rsidRDefault="000A35E1" w:rsidP="007831CD">
      <w:pPr>
        <w:spacing w:after="120"/>
        <w:ind w:left="4956" w:firstLine="708"/>
        <w:rPr>
          <w:rFonts w:ascii="Arial" w:hAnsi="Arial" w:cs="Arial"/>
          <w:b/>
          <w:bCs/>
        </w:rPr>
      </w:pPr>
      <w:r w:rsidRPr="00615A38">
        <w:rPr>
          <w:rFonts w:ascii="Arial" w:hAnsi="Arial" w:cs="Arial"/>
          <w:b/>
          <w:bCs/>
        </w:rPr>
        <w:t>ZAGREB, PROSINAC 2025.</w:t>
      </w:r>
    </w:p>
    <w:p w14:paraId="5A49C984" w14:textId="77777777" w:rsidR="00A55F52" w:rsidRPr="007B21D3" w:rsidRDefault="00A55F52" w:rsidP="007831CD">
      <w:pPr>
        <w:spacing w:after="120"/>
        <w:rPr>
          <w:rFonts w:ascii="Arial" w:hAnsi="Arial" w:cs="Arial"/>
        </w:rPr>
      </w:pPr>
    </w:p>
    <w:sectPr w:rsidR="00A55F52" w:rsidRPr="007B21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08ED6" w14:textId="77777777" w:rsidR="00164C45" w:rsidRDefault="00164C45" w:rsidP="00C03CC3">
      <w:pPr>
        <w:spacing w:after="0" w:line="240" w:lineRule="auto"/>
      </w:pPr>
      <w:r>
        <w:separator/>
      </w:r>
    </w:p>
  </w:endnote>
  <w:endnote w:type="continuationSeparator" w:id="0">
    <w:p w14:paraId="04E8E29E" w14:textId="77777777" w:rsidR="00164C45" w:rsidRDefault="00164C45" w:rsidP="00C0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719211"/>
      <w:docPartObj>
        <w:docPartGallery w:val="Page Numbers (Bottom of Page)"/>
        <w:docPartUnique/>
      </w:docPartObj>
    </w:sdtPr>
    <w:sdtEndPr>
      <w:rPr>
        <w:noProof/>
      </w:rPr>
    </w:sdtEndPr>
    <w:sdtContent>
      <w:p w14:paraId="64D15B5B" w14:textId="0024A3F7" w:rsidR="00C03CC3" w:rsidRDefault="00C03C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FA6DE6" w14:textId="77777777" w:rsidR="00C03CC3" w:rsidRDefault="00C03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D7487" w14:textId="77777777" w:rsidR="00164C45" w:rsidRDefault="00164C45" w:rsidP="00C03CC3">
      <w:pPr>
        <w:spacing w:after="0" w:line="240" w:lineRule="auto"/>
      </w:pPr>
      <w:r>
        <w:separator/>
      </w:r>
    </w:p>
  </w:footnote>
  <w:footnote w:type="continuationSeparator" w:id="0">
    <w:p w14:paraId="2C446C3F" w14:textId="77777777" w:rsidR="00164C45" w:rsidRDefault="00164C45" w:rsidP="00C03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16CFC"/>
    <w:multiLevelType w:val="hybridMultilevel"/>
    <w:tmpl w:val="6A6AF1C2"/>
    <w:lvl w:ilvl="0" w:tplc="21120728">
      <w:start w:val="3"/>
      <w:numFmt w:val="decimal"/>
      <w:lvlText w:val="%1."/>
      <w:lvlJc w:val="left"/>
      <w:pPr>
        <w:ind w:left="1080" w:hanging="360"/>
      </w:pPr>
      <w:rPr>
        <w:rFonts w:hint="default"/>
        <w:b/>
        <w:bCs/>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4B4B4725"/>
    <w:multiLevelType w:val="hybridMultilevel"/>
    <w:tmpl w:val="B2A63AC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D807B10"/>
    <w:multiLevelType w:val="hybridMultilevel"/>
    <w:tmpl w:val="F918B9C0"/>
    <w:lvl w:ilvl="0" w:tplc="95D217B2">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80637F4"/>
    <w:multiLevelType w:val="hybridMultilevel"/>
    <w:tmpl w:val="E28E0446"/>
    <w:lvl w:ilvl="0" w:tplc="4912C96C">
      <w:start w:val="14"/>
      <w:numFmt w:val="bullet"/>
      <w:lvlText w:val="-"/>
      <w:lvlJc w:val="left"/>
      <w:pPr>
        <w:ind w:left="1080" w:hanging="360"/>
      </w:pPr>
      <w:rPr>
        <w:rFonts w:ascii="Arial" w:eastAsia="Calibri"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67B66EA1"/>
    <w:multiLevelType w:val="hybridMultilevel"/>
    <w:tmpl w:val="4C14281E"/>
    <w:lvl w:ilvl="0" w:tplc="83BE84FC">
      <w:start w:val="1"/>
      <w:numFmt w:val="decimal"/>
      <w:lvlText w:val="%1."/>
      <w:lvlJc w:val="left"/>
      <w:pPr>
        <w:ind w:left="720" w:hanging="36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F2D62F8"/>
    <w:multiLevelType w:val="hybridMultilevel"/>
    <w:tmpl w:val="CFAEED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91316387">
    <w:abstractNumId w:val="1"/>
  </w:num>
  <w:num w:numId="2" w16cid:durableId="773860788">
    <w:abstractNumId w:val="4"/>
  </w:num>
  <w:num w:numId="3" w16cid:durableId="1506705081">
    <w:abstractNumId w:val="2"/>
  </w:num>
  <w:num w:numId="4" w16cid:durableId="896014451">
    <w:abstractNumId w:val="3"/>
  </w:num>
  <w:num w:numId="5" w16cid:durableId="1766538733">
    <w:abstractNumId w:val="5"/>
  </w:num>
  <w:num w:numId="6" w16cid:durableId="14177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47"/>
    <w:rsid w:val="0000032C"/>
    <w:rsid w:val="000039DB"/>
    <w:rsid w:val="00004AEB"/>
    <w:rsid w:val="00010D0E"/>
    <w:rsid w:val="000137AC"/>
    <w:rsid w:val="000138BA"/>
    <w:rsid w:val="00016253"/>
    <w:rsid w:val="0002146E"/>
    <w:rsid w:val="00025654"/>
    <w:rsid w:val="000259D8"/>
    <w:rsid w:val="00027C19"/>
    <w:rsid w:val="00034B20"/>
    <w:rsid w:val="00037B7F"/>
    <w:rsid w:val="00040368"/>
    <w:rsid w:val="00043AA6"/>
    <w:rsid w:val="000443AB"/>
    <w:rsid w:val="000447B3"/>
    <w:rsid w:val="00044E2F"/>
    <w:rsid w:val="0004623F"/>
    <w:rsid w:val="00046B08"/>
    <w:rsid w:val="00047747"/>
    <w:rsid w:val="00051EF9"/>
    <w:rsid w:val="00052B1F"/>
    <w:rsid w:val="000561A2"/>
    <w:rsid w:val="000645E1"/>
    <w:rsid w:val="00064C76"/>
    <w:rsid w:val="00065437"/>
    <w:rsid w:val="00066854"/>
    <w:rsid w:val="00066FC4"/>
    <w:rsid w:val="000703CC"/>
    <w:rsid w:val="000729A1"/>
    <w:rsid w:val="00072D70"/>
    <w:rsid w:val="00075179"/>
    <w:rsid w:val="0008189B"/>
    <w:rsid w:val="00085C19"/>
    <w:rsid w:val="00091250"/>
    <w:rsid w:val="0009183D"/>
    <w:rsid w:val="000933F9"/>
    <w:rsid w:val="000A2DF0"/>
    <w:rsid w:val="000A2EBF"/>
    <w:rsid w:val="000A3458"/>
    <w:rsid w:val="000A35E1"/>
    <w:rsid w:val="000A4C4D"/>
    <w:rsid w:val="000A651F"/>
    <w:rsid w:val="000B2943"/>
    <w:rsid w:val="000B420B"/>
    <w:rsid w:val="000B4CD1"/>
    <w:rsid w:val="000B5C83"/>
    <w:rsid w:val="000B66A6"/>
    <w:rsid w:val="000B73F5"/>
    <w:rsid w:val="000B74C5"/>
    <w:rsid w:val="000C16FF"/>
    <w:rsid w:val="000C1D32"/>
    <w:rsid w:val="000C34DA"/>
    <w:rsid w:val="000C61B3"/>
    <w:rsid w:val="000C64CF"/>
    <w:rsid w:val="000C6EE9"/>
    <w:rsid w:val="000C722B"/>
    <w:rsid w:val="000C7C2C"/>
    <w:rsid w:val="000D24FD"/>
    <w:rsid w:val="000D4467"/>
    <w:rsid w:val="000D6756"/>
    <w:rsid w:val="000E0BE7"/>
    <w:rsid w:val="000E4888"/>
    <w:rsid w:val="000F0BD0"/>
    <w:rsid w:val="000F29C7"/>
    <w:rsid w:val="000F3A26"/>
    <w:rsid w:val="000F3D6D"/>
    <w:rsid w:val="000F4566"/>
    <w:rsid w:val="000F5F15"/>
    <w:rsid w:val="000F6475"/>
    <w:rsid w:val="000F7FC6"/>
    <w:rsid w:val="001034DD"/>
    <w:rsid w:val="001041DC"/>
    <w:rsid w:val="00105C6A"/>
    <w:rsid w:val="0011083D"/>
    <w:rsid w:val="00111402"/>
    <w:rsid w:val="001145AC"/>
    <w:rsid w:val="001153BB"/>
    <w:rsid w:val="00115596"/>
    <w:rsid w:val="0011699D"/>
    <w:rsid w:val="00120688"/>
    <w:rsid w:val="00121DDF"/>
    <w:rsid w:val="00121FB6"/>
    <w:rsid w:val="00122C95"/>
    <w:rsid w:val="00126D6C"/>
    <w:rsid w:val="001273C5"/>
    <w:rsid w:val="0013073C"/>
    <w:rsid w:val="00141909"/>
    <w:rsid w:val="00142198"/>
    <w:rsid w:val="00144A22"/>
    <w:rsid w:val="0014695C"/>
    <w:rsid w:val="00146B55"/>
    <w:rsid w:val="00150562"/>
    <w:rsid w:val="00151D97"/>
    <w:rsid w:val="0015354B"/>
    <w:rsid w:val="00154EB7"/>
    <w:rsid w:val="00155151"/>
    <w:rsid w:val="001556B6"/>
    <w:rsid w:val="00155B23"/>
    <w:rsid w:val="001564E2"/>
    <w:rsid w:val="001614E5"/>
    <w:rsid w:val="00162611"/>
    <w:rsid w:val="001642AE"/>
    <w:rsid w:val="00164C45"/>
    <w:rsid w:val="001653A7"/>
    <w:rsid w:val="001661E9"/>
    <w:rsid w:val="001672AA"/>
    <w:rsid w:val="001702A1"/>
    <w:rsid w:val="00170548"/>
    <w:rsid w:val="001716B8"/>
    <w:rsid w:val="00171A63"/>
    <w:rsid w:val="0017488A"/>
    <w:rsid w:val="001768FD"/>
    <w:rsid w:val="001804BA"/>
    <w:rsid w:val="001818C1"/>
    <w:rsid w:val="00182B19"/>
    <w:rsid w:val="00186758"/>
    <w:rsid w:val="00186A0C"/>
    <w:rsid w:val="001924BF"/>
    <w:rsid w:val="00192630"/>
    <w:rsid w:val="001936E3"/>
    <w:rsid w:val="00195EA1"/>
    <w:rsid w:val="001A0FB8"/>
    <w:rsid w:val="001A1BC9"/>
    <w:rsid w:val="001A2F64"/>
    <w:rsid w:val="001A5CFE"/>
    <w:rsid w:val="001B39AB"/>
    <w:rsid w:val="001B4F0D"/>
    <w:rsid w:val="001B63D1"/>
    <w:rsid w:val="001B7C89"/>
    <w:rsid w:val="001C130C"/>
    <w:rsid w:val="001C2129"/>
    <w:rsid w:val="001C232D"/>
    <w:rsid w:val="001C316A"/>
    <w:rsid w:val="001C3BB6"/>
    <w:rsid w:val="001C5F21"/>
    <w:rsid w:val="001C7280"/>
    <w:rsid w:val="001C76CD"/>
    <w:rsid w:val="001C793B"/>
    <w:rsid w:val="001D0F20"/>
    <w:rsid w:val="001D1E85"/>
    <w:rsid w:val="001D3A5F"/>
    <w:rsid w:val="001D45F2"/>
    <w:rsid w:val="001D4FC6"/>
    <w:rsid w:val="001E0555"/>
    <w:rsid w:val="001E100B"/>
    <w:rsid w:val="001E23B1"/>
    <w:rsid w:val="001E2B73"/>
    <w:rsid w:val="001E4217"/>
    <w:rsid w:val="001E5C5C"/>
    <w:rsid w:val="001F05B0"/>
    <w:rsid w:val="001F1C17"/>
    <w:rsid w:val="001F45FE"/>
    <w:rsid w:val="0020487B"/>
    <w:rsid w:val="0020706F"/>
    <w:rsid w:val="0020743B"/>
    <w:rsid w:val="00207AEE"/>
    <w:rsid w:val="00210EDA"/>
    <w:rsid w:val="00212C12"/>
    <w:rsid w:val="002170F6"/>
    <w:rsid w:val="00221A35"/>
    <w:rsid w:val="0022261B"/>
    <w:rsid w:val="0022289C"/>
    <w:rsid w:val="002230B0"/>
    <w:rsid w:val="00224571"/>
    <w:rsid w:val="00230FA2"/>
    <w:rsid w:val="00231DE8"/>
    <w:rsid w:val="0023476A"/>
    <w:rsid w:val="0023604E"/>
    <w:rsid w:val="00240989"/>
    <w:rsid w:val="00241CCE"/>
    <w:rsid w:val="002429AE"/>
    <w:rsid w:val="002455BC"/>
    <w:rsid w:val="00246617"/>
    <w:rsid w:val="00253AB1"/>
    <w:rsid w:val="00253F15"/>
    <w:rsid w:val="00254E92"/>
    <w:rsid w:val="00255339"/>
    <w:rsid w:val="00255F18"/>
    <w:rsid w:val="00257F63"/>
    <w:rsid w:val="0026067E"/>
    <w:rsid w:val="00263017"/>
    <w:rsid w:val="002635DC"/>
    <w:rsid w:val="00264468"/>
    <w:rsid w:val="0027155F"/>
    <w:rsid w:val="00271EFB"/>
    <w:rsid w:val="00275D42"/>
    <w:rsid w:val="00276F00"/>
    <w:rsid w:val="0028031D"/>
    <w:rsid w:val="00281AE3"/>
    <w:rsid w:val="0028373A"/>
    <w:rsid w:val="00284B6C"/>
    <w:rsid w:val="00284D1B"/>
    <w:rsid w:val="00285377"/>
    <w:rsid w:val="002856A7"/>
    <w:rsid w:val="0028590C"/>
    <w:rsid w:val="002902AE"/>
    <w:rsid w:val="002967BC"/>
    <w:rsid w:val="00297227"/>
    <w:rsid w:val="00297A3A"/>
    <w:rsid w:val="002A1E48"/>
    <w:rsid w:val="002A287A"/>
    <w:rsid w:val="002A48C9"/>
    <w:rsid w:val="002A5908"/>
    <w:rsid w:val="002A6779"/>
    <w:rsid w:val="002B112C"/>
    <w:rsid w:val="002B2C88"/>
    <w:rsid w:val="002B4AE8"/>
    <w:rsid w:val="002B7EF4"/>
    <w:rsid w:val="002C32F8"/>
    <w:rsid w:val="002C5146"/>
    <w:rsid w:val="002C6765"/>
    <w:rsid w:val="002C7A9B"/>
    <w:rsid w:val="002D07A7"/>
    <w:rsid w:val="002D0918"/>
    <w:rsid w:val="002D313B"/>
    <w:rsid w:val="002D4FAD"/>
    <w:rsid w:val="002D7F0E"/>
    <w:rsid w:val="002D7F52"/>
    <w:rsid w:val="002E0068"/>
    <w:rsid w:val="002E0322"/>
    <w:rsid w:val="002E0ABE"/>
    <w:rsid w:val="002E4E1B"/>
    <w:rsid w:val="002E6590"/>
    <w:rsid w:val="002F2AEF"/>
    <w:rsid w:val="0030079B"/>
    <w:rsid w:val="00300A9F"/>
    <w:rsid w:val="00300B88"/>
    <w:rsid w:val="00303800"/>
    <w:rsid w:val="00304C80"/>
    <w:rsid w:val="00306F0C"/>
    <w:rsid w:val="0031081E"/>
    <w:rsid w:val="00312556"/>
    <w:rsid w:val="003152C1"/>
    <w:rsid w:val="003153C0"/>
    <w:rsid w:val="0031551F"/>
    <w:rsid w:val="0031636E"/>
    <w:rsid w:val="00321B55"/>
    <w:rsid w:val="00323461"/>
    <w:rsid w:val="00323E28"/>
    <w:rsid w:val="00325191"/>
    <w:rsid w:val="0032534E"/>
    <w:rsid w:val="00325975"/>
    <w:rsid w:val="00332383"/>
    <w:rsid w:val="0033454A"/>
    <w:rsid w:val="0033470B"/>
    <w:rsid w:val="00336804"/>
    <w:rsid w:val="003437A4"/>
    <w:rsid w:val="00346AF1"/>
    <w:rsid w:val="00346B09"/>
    <w:rsid w:val="0034712B"/>
    <w:rsid w:val="0034754A"/>
    <w:rsid w:val="00347C8D"/>
    <w:rsid w:val="00350D95"/>
    <w:rsid w:val="003519F5"/>
    <w:rsid w:val="003521A1"/>
    <w:rsid w:val="0035266A"/>
    <w:rsid w:val="00352998"/>
    <w:rsid w:val="00356DB3"/>
    <w:rsid w:val="00364579"/>
    <w:rsid w:val="003660AE"/>
    <w:rsid w:val="003717AE"/>
    <w:rsid w:val="00372D2C"/>
    <w:rsid w:val="003732D4"/>
    <w:rsid w:val="003737E9"/>
    <w:rsid w:val="003748A2"/>
    <w:rsid w:val="00375B1E"/>
    <w:rsid w:val="003814DE"/>
    <w:rsid w:val="00382838"/>
    <w:rsid w:val="00384093"/>
    <w:rsid w:val="003848D9"/>
    <w:rsid w:val="003849D8"/>
    <w:rsid w:val="003849F1"/>
    <w:rsid w:val="00385A10"/>
    <w:rsid w:val="00386F3C"/>
    <w:rsid w:val="00387025"/>
    <w:rsid w:val="0038717F"/>
    <w:rsid w:val="0039004B"/>
    <w:rsid w:val="00391AA7"/>
    <w:rsid w:val="00392DF2"/>
    <w:rsid w:val="0039484D"/>
    <w:rsid w:val="00394AC6"/>
    <w:rsid w:val="003955AC"/>
    <w:rsid w:val="00396781"/>
    <w:rsid w:val="003A4323"/>
    <w:rsid w:val="003A4962"/>
    <w:rsid w:val="003A6B06"/>
    <w:rsid w:val="003B044C"/>
    <w:rsid w:val="003B20AB"/>
    <w:rsid w:val="003B20EF"/>
    <w:rsid w:val="003B3E78"/>
    <w:rsid w:val="003B415C"/>
    <w:rsid w:val="003B5563"/>
    <w:rsid w:val="003C1598"/>
    <w:rsid w:val="003C168F"/>
    <w:rsid w:val="003C48ED"/>
    <w:rsid w:val="003C5860"/>
    <w:rsid w:val="003D14B4"/>
    <w:rsid w:val="003D4BA1"/>
    <w:rsid w:val="003D4FD4"/>
    <w:rsid w:val="003F0998"/>
    <w:rsid w:val="003F30E0"/>
    <w:rsid w:val="003F4963"/>
    <w:rsid w:val="003F5621"/>
    <w:rsid w:val="003F6CF0"/>
    <w:rsid w:val="003F6E9E"/>
    <w:rsid w:val="003F77CE"/>
    <w:rsid w:val="00403559"/>
    <w:rsid w:val="00405D8A"/>
    <w:rsid w:val="004102D8"/>
    <w:rsid w:val="004106FC"/>
    <w:rsid w:val="00412725"/>
    <w:rsid w:val="004138D8"/>
    <w:rsid w:val="00413ACE"/>
    <w:rsid w:val="00415506"/>
    <w:rsid w:val="00420595"/>
    <w:rsid w:val="004226F3"/>
    <w:rsid w:val="004229CF"/>
    <w:rsid w:val="00423042"/>
    <w:rsid w:val="004245AD"/>
    <w:rsid w:val="00427FA2"/>
    <w:rsid w:val="00430D09"/>
    <w:rsid w:val="004358EA"/>
    <w:rsid w:val="00440167"/>
    <w:rsid w:val="00440AF0"/>
    <w:rsid w:val="00440B35"/>
    <w:rsid w:val="00443D05"/>
    <w:rsid w:val="00444530"/>
    <w:rsid w:val="004517EC"/>
    <w:rsid w:val="004528FB"/>
    <w:rsid w:val="00453A97"/>
    <w:rsid w:val="00457B1C"/>
    <w:rsid w:val="004629BE"/>
    <w:rsid w:val="00465920"/>
    <w:rsid w:val="004670AA"/>
    <w:rsid w:val="00470139"/>
    <w:rsid w:val="00471E17"/>
    <w:rsid w:val="0047463A"/>
    <w:rsid w:val="004761B2"/>
    <w:rsid w:val="00476D5C"/>
    <w:rsid w:val="00483E48"/>
    <w:rsid w:val="00485C62"/>
    <w:rsid w:val="00491803"/>
    <w:rsid w:val="004924C7"/>
    <w:rsid w:val="004928E0"/>
    <w:rsid w:val="00494893"/>
    <w:rsid w:val="004958D6"/>
    <w:rsid w:val="00497C5C"/>
    <w:rsid w:val="004A260C"/>
    <w:rsid w:val="004B1FB4"/>
    <w:rsid w:val="004B4331"/>
    <w:rsid w:val="004B4408"/>
    <w:rsid w:val="004B71E3"/>
    <w:rsid w:val="004C2847"/>
    <w:rsid w:val="004C6014"/>
    <w:rsid w:val="004C735B"/>
    <w:rsid w:val="004C73C4"/>
    <w:rsid w:val="004D389E"/>
    <w:rsid w:val="004D5BD3"/>
    <w:rsid w:val="004D647A"/>
    <w:rsid w:val="004E0134"/>
    <w:rsid w:val="004E0FAB"/>
    <w:rsid w:val="004E3665"/>
    <w:rsid w:val="004E3EF9"/>
    <w:rsid w:val="004E45FB"/>
    <w:rsid w:val="004E48E4"/>
    <w:rsid w:val="004E69DD"/>
    <w:rsid w:val="004F0AA6"/>
    <w:rsid w:val="004F1D2B"/>
    <w:rsid w:val="004F1F68"/>
    <w:rsid w:val="004F3C1A"/>
    <w:rsid w:val="004F6D23"/>
    <w:rsid w:val="004F72F2"/>
    <w:rsid w:val="00502468"/>
    <w:rsid w:val="00502AB4"/>
    <w:rsid w:val="005061EC"/>
    <w:rsid w:val="00506D2C"/>
    <w:rsid w:val="005124D5"/>
    <w:rsid w:val="0051638B"/>
    <w:rsid w:val="00523A53"/>
    <w:rsid w:val="00524DCC"/>
    <w:rsid w:val="00530DE7"/>
    <w:rsid w:val="00531299"/>
    <w:rsid w:val="005323E6"/>
    <w:rsid w:val="005346B4"/>
    <w:rsid w:val="00536BB3"/>
    <w:rsid w:val="00536EC8"/>
    <w:rsid w:val="00537971"/>
    <w:rsid w:val="00537C26"/>
    <w:rsid w:val="00540E11"/>
    <w:rsid w:val="00541D13"/>
    <w:rsid w:val="005455D1"/>
    <w:rsid w:val="00546BC1"/>
    <w:rsid w:val="0054702B"/>
    <w:rsid w:val="005516DF"/>
    <w:rsid w:val="0055371B"/>
    <w:rsid w:val="00553ACE"/>
    <w:rsid w:val="0055524D"/>
    <w:rsid w:val="0055554B"/>
    <w:rsid w:val="00555876"/>
    <w:rsid w:val="005558BB"/>
    <w:rsid w:val="005579B5"/>
    <w:rsid w:val="00561685"/>
    <w:rsid w:val="00562006"/>
    <w:rsid w:val="005636E1"/>
    <w:rsid w:val="00564A97"/>
    <w:rsid w:val="005664B3"/>
    <w:rsid w:val="0057047C"/>
    <w:rsid w:val="005747CA"/>
    <w:rsid w:val="00581361"/>
    <w:rsid w:val="005823FD"/>
    <w:rsid w:val="00582873"/>
    <w:rsid w:val="00583258"/>
    <w:rsid w:val="005835B8"/>
    <w:rsid w:val="005848BB"/>
    <w:rsid w:val="00587624"/>
    <w:rsid w:val="00591528"/>
    <w:rsid w:val="00597E5B"/>
    <w:rsid w:val="005A2D2D"/>
    <w:rsid w:val="005A3C70"/>
    <w:rsid w:val="005A59FC"/>
    <w:rsid w:val="005A5C46"/>
    <w:rsid w:val="005A7FB8"/>
    <w:rsid w:val="005A7FBD"/>
    <w:rsid w:val="005B0685"/>
    <w:rsid w:val="005B329A"/>
    <w:rsid w:val="005C02C7"/>
    <w:rsid w:val="005C28FA"/>
    <w:rsid w:val="005C2F51"/>
    <w:rsid w:val="005C7E3F"/>
    <w:rsid w:val="005D0E59"/>
    <w:rsid w:val="005D59CC"/>
    <w:rsid w:val="005D7BD4"/>
    <w:rsid w:val="005E0064"/>
    <w:rsid w:val="005E2341"/>
    <w:rsid w:val="005E2B22"/>
    <w:rsid w:val="005F0459"/>
    <w:rsid w:val="005F0DD8"/>
    <w:rsid w:val="005F0F40"/>
    <w:rsid w:val="005F20DC"/>
    <w:rsid w:val="005F4C26"/>
    <w:rsid w:val="005F4ECE"/>
    <w:rsid w:val="005F63F7"/>
    <w:rsid w:val="005F78BE"/>
    <w:rsid w:val="00600CA1"/>
    <w:rsid w:val="00604F0C"/>
    <w:rsid w:val="00613DD9"/>
    <w:rsid w:val="00615A38"/>
    <w:rsid w:val="00617129"/>
    <w:rsid w:val="006172BB"/>
    <w:rsid w:val="00622355"/>
    <w:rsid w:val="006233BF"/>
    <w:rsid w:val="00625A21"/>
    <w:rsid w:val="00626BA1"/>
    <w:rsid w:val="00627E2E"/>
    <w:rsid w:val="00630D7B"/>
    <w:rsid w:val="00637874"/>
    <w:rsid w:val="00637E06"/>
    <w:rsid w:val="00640A61"/>
    <w:rsid w:val="00646D51"/>
    <w:rsid w:val="00647C8F"/>
    <w:rsid w:val="00650C6D"/>
    <w:rsid w:val="006535BF"/>
    <w:rsid w:val="00657A20"/>
    <w:rsid w:val="00661EC9"/>
    <w:rsid w:val="00663631"/>
    <w:rsid w:val="00663644"/>
    <w:rsid w:val="00667FF7"/>
    <w:rsid w:val="00672AD1"/>
    <w:rsid w:val="00677178"/>
    <w:rsid w:val="0068266E"/>
    <w:rsid w:val="00682BE6"/>
    <w:rsid w:val="00683039"/>
    <w:rsid w:val="00687995"/>
    <w:rsid w:val="0069044C"/>
    <w:rsid w:val="00691D59"/>
    <w:rsid w:val="00692008"/>
    <w:rsid w:val="0069277F"/>
    <w:rsid w:val="00693E0C"/>
    <w:rsid w:val="00695C07"/>
    <w:rsid w:val="00696434"/>
    <w:rsid w:val="006A1966"/>
    <w:rsid w:val="006A4AF4"/>
    <w:rsid w:val="006A6623"/>
    <w:rsid w:val="006B275D"/>
    <w:rsid w:val="006B6AAC"/>
    <w:rsid w:val="006C013A"/>
    <w:rsid w:val="006C7878"/>
    <w:rsid w:val="006C7CE7"/>
    <w:rsid w:val="006D2A14"/>
    <w:rsid w:val="006D552D"/>
    <w:rsid w:val="006E1DE8"/>
    <w:rsid w:val="006E2BE6"/>
    <w:rsid w:val="006E2E04"/>
    <w:rsid w:val="006E6CA8"/>
    <w:rsid w:val="006F1CB6"/>
    <w:rsid w:val="006F1D6F"/>
    <w:rsid w:val="006F3CE3"/>
    <w:rsid w:val="006F75DF"/>
    <w:rsid w:val="006F7CB0"/>
    <w:rsid w:val="00701E9E"/>
    <w:rsid w:val="00704157"/>
    <w:rsid w:val="00704207"/>
    <w:rsid w:val="00704E51"/>
    <w:rsid w:val="0070601E"/>
    <w:rsid w:val="0071012D"/>
    <w:rsid w:val="0071028C"/>
    <w:rsid w:val="00713C24"/>
    <w:rsid w:val="00713DA0"/>
    <w:rsid w:val="0071439A"/>
    <w:rsid w:val="00716847"/>
    <w:rsid w:val="007200B7"/>
    <w:rsid w:val="007214F6"/>
    <w:rsid w:val="00721790"/>
    <w:rsid w:val="00723212"/>
    <w:rsid w:val="00724067"/>
    <w:rsid w:val="00726238"/>
    <w:rsid w:val="00734C35"/>
    <w:rsid w:val="00742D36"/>
    <w:rsid w:val="007444C5"/>
    <w:rsid w:val="00745F8E"/>
    <w:rsid w:val="007545A3"/>
    <w:rsid w:val="007561D4"/>
    <w:rsid w:val="00756293"/>
    <w:rsid w:val="00756A67"/>
    <w:rsid w:val="00757356"/>
    <w:rsid w:val="00760CCD"/>
    <w:rsid w:val="00761401"/>
    <w:rsid w:val="007625B9"/>
    <w:rsid w:val="0076299A"/>
    <w:rsid w:val="007632B9"/>
    <w:rsid w:val="00765D7F"/>
    <w:rsid w:val="00772DD9"/>
    <w:rsid w:val="0077346E"/>
    <w:rsid w:val="007754ED"/>
    <w:rsid w:val="007756C4"/>
    <w:rsid w:val="00776DF3"/>
    <w:rsid w:val="00781289"/>
    <w:rsid w:val="0078280C"/>
    <w:rsid w:val="007831CD"/>
    <w:rsid w:val="00783A63"/>
    <w:rsid w:val="007846CB"/>
    <w:rsid w:val="00786B3B"/>
    <w:rsid w:val="007902AB"/>
    <w:rsid w:val="00790E11"/>
    <w:rsid w:val="00790E67"/>
    <w:rsid w:val="00791DCF"/>
    <w:rsid w:val="007955BC"/>
    <w:rsid w:val="00796B65"/>
    <w:rsid w:val="007A2019"/>
    <w:rsid w:val="007A6054"/>
    <w:rsid w:val="007B0F77"/>
    <w:rsid w:val="007B1638"/>
    <w:rsid w:val="007B165B"/>
    <w:rsid w:val="007B21D3"/>
    <w:rsid w:val="007B292E"/>
    <w:rsid w:val="007B2D4D"/>
    <w:rsid w:val="007B426C"/>
    <w:rsid w:val="007B75E0"/>
    <w:rsid w:val="007C1C1E"/>
    <w:rsid w:val="007C25AF"/>
    <w:rsid w:val="007C25F4"/>
    <w:rsid w:val="007C5F1E"/>
    <w:rsid w:val="007C77C7"/>
    <w:rsid w:val="007D0A70"/>
    <w:rsid w:val="007D302B"/>
    <w:rsid w:val="007D3228"/>
    <w:rsid w:val="007D7BF7"/>
    <w:rsid w:val="007E009A"/>
    <w:rsid w:val="007E113A"/>
    <w:rsid w:val="007E2918"/>
    <w:rsid w:val="007F0E37"/>
    <w:rsid w:val="007F0ED1"/>
    <w:rsid w:val="007F13F5"/>
    <w:rsid w:val="007F1BAD"/>
    <w:rsid w:val="007F6B85"/>
    <w:rsid w:val="007F74D4"/>
    <w:rsid w:val="00802E0A"/>
    <w:rsid w:val="008066AF"/>
    <w:rsid w:val="0080674A"/>
    <w:rsid w:val="00813430"/>
    <w:rsid w:val="00815B2B"/>
    <w:rsid w:val="00816661"/>
    <w:rsid w:val="00817CA7"/>
    <w:rsid w:val="00820829"/>
    <w:rsid w:val="00820E6D"/>
    <w:rsid w:val="0082240E"/>
    <w:rsid w:val="00822F23"/>
    <w:rsid w:val="00823DBA"/>
    <w:rsid w:val="00832086"/>
    <w:rsid w:val="00833945"/>
    <w:rsid w:val="00834651"/>
    <w:rsid w:val="00840FF0"/>
    <w:rsid w:val="00841C27"/>
    <w:rsid w:val="0084402B"/>
    <w:rsid w:val="0084678D"/>
    <w:rsid w:val="00850F9D"/>
    <w:rsid w:val="0085125B"/>
    <w:rsid w:val="00853151"/>
    <w:rsid w:val="00854913"/>
    <w:rsid w:val="00854929"/>
    <w:rsid w:val="008555F3"/>
    <w:rsid w:val="008600E8"/>
    <w:rsid w:val="00862292"/>
    <w:rsid w:val="008717A5"/>
    <w:rsid w:val="00871EBF"/>
    <w:rsid w:val="00875522"/>
    <w:rsid w:val="0087567D"/>
    <w:rsid w:val="008807E5"/>
    <w:rsid w:val="008826C9"/>
    <w:rsid w:val="008836E4"/>
    <w:rsid w:val="008850F3"/>
    <w:rsid w:val="0088653B"/>
    <w:rsid w:val="00886EFB"/>
    <w:rsid w:val="008872F4"/>
    <w:rsid w:val="00890322"/>
    <w:rsid w:val="0089330D"/>
    <w:rsid w:val="0089476E"/>
    <w:rsid w:val="0089655E"/>
    <w:rsid w:val="008A275D"/>
    <w:rsid w:val="008A2BDA"/>
    <w:rsid w:val="008A49F2"/>
    <w:rsid w:val="008A7223"/>
    <w:rsid w:val="008B1290"/>
    <w:rsid w:val="008B16CF"/>
    <w:rsid w:val="008B25A7"/>
    <w:rsid w:val="008B423C"/>
    <w:rsid w:val="008B4A5D"/>
    <w:rsid w:val="008B5CAB"/>
    <w:rsid w:val="008B5D62"/>
    <w:rsid w:val="008B5F84"/>
    <w:rsid w:val="008B7D7B"/>
    <w:rsid w:val="008C0006"/>
    <w:rsid w:val="008C0195"/>
    <w:rsid w:val="008C0ADC"/>
    <w:rsid w:val="008C27C5"/>
    <w:rsid w:val="008C2D9E"/>
    <w:rsid w:val="008C6B71"/>
    <w:rsid w:val="008D466C"/>
    <w:rsid w:val="008D5997"/>
    <w:rsid w:val="008D60A3"/>
    <w:rsid w:val="008D6642"/>
    <w:rsid w:val="008E1AED"/>
    <w:rsid w:val="008E2BAE"/>
    <w:rsid w:val="008E2C9F"/>
    <w:rsid w:val="008E3293"/>
    <w:rsid w:val="008E3FAD"/>
    <w:rsid w:val="008E53D3"/>
    <w:rsid w:val="008E6AB5"/>
    <w:rsid w:val="008F0C04"/>
    <w:rsid w:val="008F3C5A"/>
    <w:rsid w:val="008F3E06"/>
    <w:rsid w:val="008F4917"/>
    <w:rsid w:val="008F5AF8"/>
    <w:rsid w:val="008F5F66"/>
    <w:rsid w:val="008F679B"/>
    <w:rsid w:val="009011CD"/>
    <w:rsid w:val="00901D33"/>
    <w:rsid w:val="00904FED"/>
    <w:rsid w:val="009077CA"/>
    <w:rsid w:val="00910298"/>
    <w:rsid w:val="00913B9E"/>
    <w:rsid w:val="0091515A"/>
    <w:rsid w:val="00930D0C"/>
    <w:rsid w:val="00931B1F"/>
    <w:rsid w:val="009321DA"/>
    <w:rsid w:val="00934A44"/>
    <w:rsid w:val="009356DD"/>
    <w:rsid w:val="0093684E"/>
    <w:rsid w:val="00936F96"/>
    <w:rsid w:val="00944AE7"/>
    <w:rsid w:val="00944DBE"/>
    <w:rsid w:val="00945782"/>
    <w:rsid w:val="00947D28"/>
    <w:rsid w:val="00950082"/>
    <w:rsid w:val="00951577"/>
    <w:rsid w:val="009530FD"/>
    <w:rsid w:val="0096041E"/>
    <w:rsid w:val="00961244"/>
    <w:rsid w:val="00962997"/>
    <w:rsid w:val="00962CCC"/>
    <w:rsid w:val="009642F8"/>
    <w:rsid w:val="009650B8"/>
    <w:rsid w:val="00965C94"/>
    <w:rsid w:val="00967509"/>
    <w:rsid w:val="00967E84"/>
    <w:rsid w:val="0097191B"/>
    <w:rsid w:val="009728E4"/>
    <w:rsid w:val="009741F1"/>
    <w:rsid w:val="00974D15"/>
    <w:rsid w:val="009752D9"/>
    <w:rsid w:val="00975780"/>
    <w:rsid w:val="009759AE"/>
    <w:rsid w:val="00975BCA"/>
    <w:rsid w:val="00976C05"/>
    <w:rsid w:val="00976F6D"/>
    <w:rsid w:val="009803AA"/>
    <w:rsid w:val="009821B6"/>
    <w:rsid w:val="00986F49"/>
    <w:rsid w:val="00987447"/>
    <w:rsid w:val="00990901"/>
    <w:rsid w:val="00993C65"/>
    <w:rsid w:val="009A02BD"/>
    <w:rsid w:val="009A0A26"/>
    <w:rsid w:val="009A270C"/>
    <w:rsid w:val="009A3093"/>
    <w:rsid w:val="009A4472"/>
    <w:rsid w:val="009A5052"/>
    <w:rsid w:val="009A515C"/>
    <w:rsid w:val="009A63DA"/>
    <w:rsid w:val="009B0150"/>
    <w:rsid w:val="009B1AEC"/>
    <w:rsid w:val="009B2458"/>
    <w:rsid w:val="009B5A12"/>
    <w:rsid w:val="009C0396"/>
    <w:rsid w:val="009C0A13"/>
    <w:rsid w:val="009C1532"/>
    <w:rsid w:val="009C2CDB"/>
    <w:rsid w:val="009D050B"/>
    <w:rsid w:val="009D12F2"/>
    <w:rsid w:val="009D3759"/>
    <w:rsid w:val="009D38AF"/>
    <w:rsid w:val="009D4FE7"/>
    <w:rsid w:val="009D6C2A"/>
    <w:rsid w:val="009D70F1"/>
    <w:rsid w:val="009D7A3D"/>
    <w:rsid w:val="009E1A26"/>
    <w:rsid w:val="009E2AD4"/>
    <w:rsid w:val="009E462E"/>
    <w:rsid w:val="009E5492"/>
    <w:rsid w:val="009E7234"/>
    <w:rsid w:val="009E7635"/>
    <w:rsid w:val="009F2326"/>
    <w:rsid w:val="009F38E9"/>
    <w:rsid w:val="009F3F38"/>
    <w:rsid w:val="00A02B5A"/>
    <w:rsid w:val="00A02DF1"/>
    <w:rsid w:val="00A0423D"/>
    <w:rsid w:val="00A1030C"/>
    <w:rsid w:val="00A16CE5"/>
    <w:rsid w:val="00A1743F"/>
    <w:rsid w:val="00A20FB8"/>
    <w:rsid w:val="00A2117F"/>
    <w:rsid w:val="00A22CD7"/>
    <w:rsid w:val="00A24BED"/>
    <w:rsid w:val="00A3079D"/>
    <w:rsid w:val="00A31698"/>
    <w:rsid w:val="00A31C80"/>
    <w:rsid w:val="00A31E52"/>
    <w:rsid w:val="00A32CAC"/>
    <w:rsid w:val="00A32F0D"/>
    <w:rsid w:val="00A463DB"/>
    <w:rsid w:val="00A4652A"/>
    <w:rsid w:val="00A46647"/>
    <w:rsid w:val="00A5145E"/>
    <w:rsid w:val="00A55F52"/>
    <w:rsid w:val="00A61561"/>
    <w:rsid w:val="00A61961"/>
    <w:rsid w:val="00A66F35"/>
    <w:rsid w:val="00A67665"/>
    <w:rsid w:val="00A7266A"/>
    <w:rsid w:val="00A73658"/>
    <w:rsid w:val="00A74B80"/>
    <w:rsid w:val="00A758B3"/>
    <w:rsid w:val="00A778D6"/>
    <w:rsid w:val="00A84738"/>
    <w:rsid w:val="00A848EB"/>
    <w:rsid w:val="00A932E2"/>
    <w:rsid w:val="00A93372"/>
    <w:rsid w:val="00A9508F"/>
    <w:rsid w:val="00A95408"/>
    <w:rsid w:val="00A95D7F"/>
    <w:rsid w:val="00AA0E81"/>
    <w:rsid w:val="00AA1778"/>
    <w:rsid w:val="00AA2C16"/>
    <w:rsid w:val="00AA4CC4"/>
    <w:rsid w:val="00AA79B1"/>
    <w:rsid w:val="00AB114D"/>
    <w:rsid w:val="00AB43C0"/>
    <w:rsid w:val="00AB58F2"/>
    <w:rsid w:val="00AB73E0"/>
    <w:rsid w:val="00AB74DD"/>
    <w:rsid w:val="00AC384C"/>
    <w:rsid w:val="00AC5572"/>
    <w:rsid w:val="00AC7D4B"/>
    <w:rsid w:val="00AD1845"/>
    <w:rsid w:val="00AD1EEC"/>
    <w:rsid w:val="00AD48ED"/>
    <w:rsid w:val="00AD5050"/>
    <w:rsid w:val="00AD5F19"/>
    <w:rsid w:val="00AD642A"/>
    <w:rsid w:val="00AD6F2E"/>
    <w:rsid w:val="00AD7490"/>
    <w:rsid w:val="00AD7CE6"/>
    <w:rsid w:val="00AE2762"/>
    <w:rsid w:val="00AE2C41"/>
    <w:rsid w:val="00AE3573"/>
    <w:rsid w:val="00AE35EA"/>
    <w:rsid w:val="00AE5495"/>
    <w:rsid w:val="00AE7A0F"/>
    <w:rsid w:val="00AF0D90"/>
    <w:rsid w:val="00AF0EF6"/>
    <w:rsid w:val="00AF55DD"/>
    <w:rsid w:val="00AF7A24"/>
    <w:rsid w:val="00B003B0"/>
    <w:rsid w:val="00B01784"/>
    <w:rsid w:val="00B02015"/>
    <w:rsid w:val="00B0268F"/>
    <w:rsid w:val="00B02B10"/>
    <w:rsid w:val="00B04A23"/>
    <w:rsid w:val="00B053D8"/>
    <w:rsid w:val="00B0563C"/>
    <w:rsid w:val="00B07042"/>
    <w:rsid w:val="00B134A0"/>
    <w:rsid w:val="00B1637E"/>
    <w:rsid w:val="00B22572"/>
    <w:rsid w:val="00B22F8B"/>
    <w:rsid w:val="00B230A2"/>
    <w:rsid w:val="00B23297"/>
    <w:rsid w:val="00B2338C"/>
    <w:rsid w:val="00B23C15"/>
    <w:rsid w:val="00B24AA6"/>
    <w:rsid w:val="00B265BB"/>
    <w:rsid w:val="00B300C9"/>
    <w:rsid w:val="00B33F4A"/>
    <w:rsid w:val="00B40AA1"/>
    <w:rsid w:val="00B427B7"/>
    <w:rsid w:val="00B42E36"/>
    <w:rsid w:val="00B46D77"/>
    <w:rsid w:val="00B4775F"/>
    <w:rsid w:val="00B47B20"/>
    <w:rsid w:val="00B520B3"/>
    <w:rsid w:val="00B52922"/>
    <w:rsid w:val="00B542B8"/>
    <w:rsid w:val="00B546A4"/>
    <w:rsid w:val="00B63539"/>
    <w:rsid w:val="00B6487E"/>
    <w:rsid w:val="00B71320"/>
    <w:rsid w:val="00B7403C"/>
    <w:rsid w:val="00B761B5"/>
    <w:rsid w:val="00B769B6"/>
    <w:rsid w:val="00B80582"/>
    <w:rsid w:val="00B83E17"/>
    <w:rsid w:val="00B85180"/>
    <w:rsid w:val="00B8568C"/>
    <w:rsid w:val="00B85BF4"/>
    <w:rsid w:val="00B865AE"/>
    <w:rsid w:val="00B92180"/>
    <w:rsid w:val="00B92CE2"/>
    <w:rsid w:val="00B93BE7"/>
    <w:rsid w:val="00B97614"/>
    <w:rsid w:val="00BA2663"/>
    <w:rsid w:val="00BA6F6D"/>
    <w:rsid w:val="00BA7437"/>
    <w:rsid w:val="00BB5592"/>
    <w:rsid w:val="00BB7A0D"/>
    <w:rsid w:val="00BC08E3"/>
    <w:rsid w:val="00BC498C"/>
    <w:rsid w:val="00BC67F8"/>
    <w:rsid w:val="00BD10E6"/>
    <w:rsid w:val="00BD29BF"/>
    <w:rsid w:val="00BD3D7C"/>
    <w:rsid w:val="00BD62A0"/>
    <w:rsid w:val="00BD6406"/>
    <w:rsid w:val="00BD6BB7"/>
    <w:rsid w:val="00BE14CD"/>
    <w:rsid w:val="00BE17D3"/>
    <w:rsid w:val="00BE2894"/>
    <w:rsid w:val="00BE3F6B"/>
    <w:rsid w:val="00BE47EC"/>
    <w:rsid w:val="00BE48BC"/>
    <w:rsid w:val="00BE6046"/>
    <w:rsid w:val="00BE730E"/>
    <w:rsid w:val="00BE7359"/>
    <w:rsid w:val="00BE7C88"/>
    <w:rsid w:val="00BF0774"/>
    <w:rsid w:val="00BF0919"/>
    <w:rsid w:val="00BF51AE"/>
    <w:rsid w:val="00C0074A"/>
    <w:rsid w:val="00C0289E"/>
    <w:rsid w:val="00C02CA3"/>
    <w:rsid w:val="00C02F7C"/>
    <w:rsid w:val="00C03CC3"/>
    <w:rsid w:val="00C03EB0"/>
    <w:rsid w:val="00C040F6"/>
    <w:rsid w:val="00C04108"/>
    <w:rsid w:val="00C05272"/>
    <w:rsid w:val="00C05D21"/>
    <w:rsid w:val="00C116C9"/>
    <w:rsid w:val="00C1212D"/>
    <w:rsid w:val="00C12EB1"/>
    <w:rsid w:val="00C142A0"/>
    <w:rsid w:val="00C142EA"/>
    <w:rsid w:val="00C155A7"/>
    <w:rsid w:val="00C16C5E"/>
    <w:rsid w:val="00C17B93"/>
    <w:rsid w:val="00C20DBF"/>
    <w:rsid w:val="00C2137E"/>
    <w:rsid w:val="00C21BD4"/>
    <w:rsid w:val="00C2202B"/>
    <w:rsid w:val="00C220D8"/>
    <w:rsid w:val="00C23C09"/>
    <w:rsid w:val="00C2404A"/>
    <w:rsid w:val="00C27642"/>
    <w:rsid w:val="00C27C95"/>
    <w:rsid w:val="00C309A1"/>
    <w:rsid w:val="00C31172"/>
    <w:rsid w:val="00C32761"/>
    <w:rsid w:val="00C3411B"/>
    <w:rsid w:val="00C34A68"/>
    <w:rsid w:val="00C35325"/>
    <w:rsid w:val="00C36AFC"/>
    <w:rsid w:val="00C40159"/>
    <w:rsid w:val="00C45449"/>
    <w:rsid w:val="00C45B03"/>
    <w:rsid w:val="00C511B8"/>
    <w:rsid w:val="00C562FD"/>
    <w:rsid w:val="00C610A7"/>
    <w:rsid w:val="00C65DA8"/>
    <w:rsid w:val="00C6636C"/>
    <w:rsid w:val="00C665C8"/>
    <w:rsid w:val="00C674C5"/>
    <w:rsid w:val="00C70009"/>
    <w:rsid w:val="00C71293"/>
    <w:rsid w:val="00C732F7"/>
    <w:rsid w:val="00C739D9"/>
    <w:rsid w:val="00C7599B"/>
    <w:rsid w:val="00C81F4C"/>
    <w:rsid w:val="00C84903"/>
    <w:rsid w:val="00C8625E"/>
    <w:rsid w:val="00C87081"/>
    <w:rsid w:val="00C9444B"/>
    <w:rsid w:val="00C95D7C"/>
    <w:rsid w:val="00CA030C"/>
    <w:rsid w:val="00CA2929"/>
    <w:rsid w:val="00CA42F5"/>
    <w:rsid w:val="00CA5609"/>
    <w:rsid w:val="00CA6B62"/>
    <w:rsid w:val="00CB0611"/>
    <w:rsid w:val="00CB31AA"/>
    <w:rsid w:val="00CB4353"/>
    <w:rsid w:val="00CB46CD"/>
    <w:rsid w:val="00CB57E5"/>
    <w:rsid w:val="00CB75E1"/>
    <w:rsid w:val="00CC2AFE"/>
    <w:rsid w:val="00CC5339"/>
    <w:rsid w:val="00CC65F4"/>
    <w:rsid w:val="00CD1D74"/>
    <w:rsid w:val="00CD341C"/>
    <w:rsid w:val="00CD5161"/>
    <w:rsid w:val="00CD76BC"/>
    <w:rsid w:val="00CE027E"/>
    <w:rsid w:val="00CE0903"/>
    <w:rsid w:val="00CE27D1"/>
    <w:rsid w:val="00CF06E0"/>
    <w:rsid w:val="00CF1AFF"/>
    <w:rsid w:val="00CF1FF9"/>
    <w:rsid w:val="00CF2EF7"/>
    <w:rsid w:val="00CF7C70"/>
    <w:rsid w:val="00D0052B"/>
    <w:rsid w:val="00D01BAE"/>
    <w:rsid w:val="00D076C3"/>
    <w:rsid w:val="00D1120B"/>
    <w:rsid w:val="00D11853"/>
    <w:rsid w:val="00D1601A"/>
    <w:rsid w:val="00D20611"/>
    <w:rsid w:val="00D20B0D"/>
    <w:rsid w:val="00D22428"/>
    <w:rsid w:val="00D23706"/>
    <w:rsid w:val="00D247B1"/>
    <w:rsid w:val="00D26E79"/>
    <w:rsid w:val="00D43FE3"/>
    <w:rsid w:val="00D44C0B"/>
    <w:rsid w:val="00D467E4"/>
    <w:rsid w:val="00D4725D"/>
    <w:rsid w:val="00D52D9D"/>
    <w:rsid w:val="00D53932"/>
    <w:rsid w:val="00D54BF7"/>
    <w:rsid w:val="00D5595D"/>
    <w:rsid w:val="00D56A05"/>
    <w:rsid w:val="00D60695"/>
    <w:rsid w:val="00D61CCE"/>
    <w:rsid w:val="00D65E2E"/>
    <w:rsid w:val="00D67E2B"/>
    <w:rsid w:val="00D70E0B"/>
    <w:rsid w:val="00D7112A"/>
    <w:rsid w:val="00D72502"/>
    <w:rsid w:val="00D72C33"/>
    <w:rsid w:val="00D73BE4"/>
    <w:rsid w:val="00D751B2"/>
    <w:rsid w:val="00D76601"/>
    <w:rsid w:val="00D801D9"/>
    <w:rsid w:val="00D8032A"/>
    <w:rsid w:val="00D8070C"/>
    <w:rsid w:val="00D817EA"/>
    <w:rsid w:val="00D870BC"/>
    <w:rsid w:val="00D948BB"/>
    <w:rsid w:val="00D9528C"/>
    <w:rsid w:val="00D95F7A"/>
    <w:rsid w:val="00DA1188"/>
    <w:rsid w:val="00DA199E"/>
    <w:rsid w:val="00DA1B48"/>
    <w:rsid w:val="00DA2F55"/>
    <w:rsid w:val="00DA45B5"/>
    <w:rsid w:val="00DA7D6A"/>
    <w:rsid w:val="00DB39DF"/>
    <w:rsid w:val="00DB3D79"/>
    <w:rsid w:val="00DC575A"/>
    <w:rsid w:val="00DD51DF"/>
    <w:rsid w:val="00DE1545"/>
    <w:rsid w:val="00DE3594"/>
    <w:rsid w:val="00DE7733"/>
    <w:rsid w:val="00DF15F2"/>
    <w:rsid w:val="00DF1A08"/>
    <w:rsid w:val="00DF285A"/>
    <w:rsid w:val="00DF29A8"/>
    <w:rsid w:val="00DF2F4F"/>
    <w:rsid w:val="00DF4863"/>
    <w:rsid w:val="00DF53EB"/>
    <w:rsid w:val="00E02F38"/>
    <w:rsid w:val="00E03654"/>
    <w:rsid w:val="00E049D0"/>
    <w:rsid w:val="00E05EF9"/>
    <w:rsid w:val="00E06927"/>
    <w:rsid w:val="00E07998"/>
    <w:rsid w:val="00E07D7B"/>
    <w:rsid w:val="00E12440"/>
    <w:rsid w:val="00E13BF7"/>
    <w:rsid w:val="00E14189"/>
    <w:rsid w:val="00E146DB"/>
    <w:rsid w:val="00E176A8"/>
    <w:rsid w:val="00E21B84"/>
    <w:rsid w:val="00E24F4C"/>
    <w:rsid w:val="00E2556A"/>
    <w:rsid w:val="00E27BB9"/>
    <w:rsid w:val="00E3018E"/>
    <w:rsid w:val="00E321CE"/>
    <w:rsid w:val="00E32F5B"/>
    <w:rsid w:val="00E330BD"/>
    <w:rsid w:val="00E3413B"/>
    <w:rsid w:val="00E34E12"/>
    <w:rsid w:val="00E35A3F"/>
    <w:rsid w:val="00E43D86"/>
    <w:rsid w:val="00E448BF"/>
    <w:rsid w:val="00E44EEC"/>
    <w:rsid w:val="00E50A1E"/>
    <w:rsid w:val="00E520DE"/>
    <w:rsid w:val="00E531B5"/>
    <w:rsid w:val="00E56060"/>
    <w:rsid w:val="00E575D3"/>
    <w:rsid w:val="00E609C8"/>
    <w:rsid w:val="00E616DE"/>
    <w:rsid w:val="00E61A07"/>
    <w:rsid w:val="00E62B83"/>
    <w:rsid w:val="00E638EF"/>
    <w:rsid w:val="00E66E8A"/>
    <w:rsid w:val="00E67547"/>
    <w:rsid w:val="00E7062D"/>
    <w:rsid w:val="00E72A36"/>
    <w:rsid w:val="00E74B9E"/>
    <w:rsid w:val="00E760CC"/>
    <w:rsid w:val="00E815F7"/>
    <w:rsid w:val="00E8274E"/>
    <w:rsid w:val="00E844F9"/>
    <w:rsid w:val="00E85F28"/>
    <w:rsid w:val="00E904A8"/>
    <w:rsid w:val="00E914D2"/>
    <w:rsid w:val="00E928F4"/>
    <w:rsid w:val="00E92948"/>
    <w:rsid w:val="00E952DA"/>
    <w:rsid w:val="00E95647"/>
    <w:rsid w:val="00E96359"/>
    <w:rsid w:val="00EA2A31"/>
    <w:rsid w:val="00EA3495"/>
    <w:rsid w:val="00EA3F21"/>
    <w:rsid w:val="00EB0D56"/>
    <w:rsid w:val="00EB15FB"/>
    <w:rsid w:val="00EB336C"/>
    <w:rsid w:val="00EB394E"/>
    <w:rsid w:val="00EB7BDD"/>
    <w:rsid w:val="00EC2B9D"/>
    <w:rsid w:val="00EC5D85"/>
    <w:rsid w:val="00EC79C5"/>
    <w:rsid w:val="00EC7FF1"/>
    <w:rsid w:val="00ED0683"/>
    <w:rsid w:val="00ED3CF3"/>
    <w:rsid w:val="00ED792D"/>
    <w:rsid w:val="00ED7A49"/>
    <w:rsid w:val="00EE1595"/>
    <w:rsid w:val="00EE17D2"/>
    <w:rsid w:val="00EE24DD"/>
    <w:rsid w:val="00EE406D"/>
    <w:rsid w:val="00EE5F31"/>
    <w:rsid w:val="00EE645C"/>
    <w:rsid w:val="00EE7819"/>
    <w:rsid w:val="00EF0496"/>
    <w:rsid w:val="00EF0C3B"/>
    <w:rsid w:val="00EF519A"/>
    <w:rsid w:val="00EF58CE"/>
    <w:rsid w:val="00F01193"/>
    <w:rsid w:val="00F044E1"/>
    <w:rsid w:val="00F04550"/>
    <w:rsid w:val="00F05750"/>
    <w:rsid w:val="00F05C44"/>
    <w:rsid w:val="00F06F00"/>
    <w:rsid w:val="00F11FB8"/>
    <w:rsid w:val="00F12730"/>
    <w:rsid w:val="00F13CD1"/>
    <w:rsid w:val="00F155B5"/>
    <w:rsid w:val="00F169A3"/>
    <w:rsid w:val="00F20BC7"/>
    <w:rsid w:val="00F22A0A"/>
    <w:rsid w:val="00F237BA"/>
    <w:rsid w:val="00F2529D"/>
    <w:rsid w:val="00F26EBB"/>
    <w:rsid w:val="00F2718C"/>
    <w:rsid w:val="00F309B2"/>
    <w:rsid w:val="00F32477"/>
    <w:rsid w:val="00F350A6"/>
    <w:rsid w:val="00F355DA"/>
    <w:rsid w:val="00F4308F"/>
    <w:rsid w:val="00F44718"/>
    <w:rsid w:val="00F463DE"/>
    <w:rsid w:val="00F468A1"/>
    <w:rsid w:val="00F46DE4"/>
    <w:rsid w:val="00F51B2A"/>
    <w:rsid w:val="00F532BA"/>
    <w:rsid w:val="00F53D6A"/>
    <w:rsid w:val="00F55EB0"/>
    <w:rsid w:val="00F56B15"/>
    <w:rsid w:val="00F61483"/>
    <w:rsid w:val="00F64316"/>
    <w:rsid w:val="00F64349"/>
    <w:rsid w:val="00F666DE"/>
    <w:rsid w:val="00F71835"/>
    <w:rsid w:val="00F748A4"/>
    <w:rsid w:val="00F76D22"/>
    <w:rsid w:val="00F814E6"/>
    <w:rsid w:val="00F81C23"/>
    <w:rsid w:val="00F85204"/>
    <w:rsid w:val="00F859B0"/>
    <w:rsid w:val="00F862DB"/>
    <w:rsid w:val="00F93F60"/>
    <w:rsid w:val="00F96E2D"/>
    <w:rsid w:val="00FA1BBB"/>
    <w:rsid w:val="00FA2EEF"/>
    <w:rsid w:val="00FA3252"/>
    <w:rsid w:val="00FA47EB"/>
    <w:rsid w:val="00FA4F31"/>
    <w:rsid w:val="00FA7779"/>
    <w:rsid w:val="00FC1962"/>
    <w:rsid w:val="00FC7FCE"/>
    <w:rsid w:val="00FD039B"/>
    <w:rsid w:val="00FD13A8"/>
    <w:rsid w:val="00FD5AD5"/>
    <w:rsid w:val="00FE4FDD"/>
    <w:rsid w:val="00FE68CE"/>
    <w:rsid w:val="00FE7152"/>
    <w:rsid w:val="00FE744D"/>
    <w:rsid w:val="00FF39B4"/>
    <w:rsid w:val="00FF4D78"/>
    <w:rsid w:val="00FF6D1F"/>
    <w:rsid w:val="00FF762B"/>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317A"/>
  <w15:chartTrackingRefBased/>
  <w15:docId w15:val="{02DD8D70-5DA8-4277-9DBD-83F07573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47"/>
  </w:style>
  <w:style w:type="paragraph" w:styleId="Heading1">
    <w:name w:val="heading 1"/>
    <w:basedOn w:val="Normal"/>
    <w:next w:val="Normal"/>
    <w:link w:val="Heading1Char"/>
    <w:uiPriority w:val="9"/>
    <w:qFormat/>
    <w:rsid w:val="004C28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47"/>
    <w:rPr>
      <w:rFonts w:eastAsiaTheme="majorEastAsia" w:cstheme="majorBidi"/>
      <w:color w:val="272727" w:themeColor="text1" w:themeTint="D8"/>
    </w:rPr>
  </w:style>
  <w:style w:type="paragraph" w:styleId="Title">
    <w:name w:val="Title"/>
    <w:basedOn w:val="Normal"/>
    <w:next w:val="Normal"/>
    <w:link w:val="TitleChar"/>
    <w:uiPriority w:val="10"/>
    <w:qFormat/>
    <w:rsid w:val="004C28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47"/>
    <w:pPr>
      <w:spacing w:before="160"/>
      <w:jc w:val="center"/>
    </w:pPr>
    <w:rPr>
      <w:i/>
      <w:iCs/>
      <w:color w:val="404040" w:themeColor="text1" w:themeTint="BF"/>
    </w:rPr>
  </w:style>
  <w:style w:type="character" w:customStyle="1" w:styleId="QuoteChar">
    <w:name w:val="Quote Char"/>
    <w:basedOn w:val="DefaultParagraphFont"/>
    <w:link w:val="Quote"/>
    <w:uiPriority w:val="29"/>
    <w:rsid w:val="004C2847"/>
    <w:rPr>
      <w:i/>
      <w:iCs/>
      <w:color w:val="404040" w:themeColor="text1" w:themeTint="BF"/>
    </w:rPr>
  </w:style>
  <w:style w:type="paragraph" w:styleId="ListParagraph">
    <w:name w:val="List Paragraph"/>
    <w:basedOn w:val="Normal"/>
    <w:uiPriority w:val="34"/>
    <w:qFormat/>
    <w:rsid w:val="004C2847"/>
    <w:pPr>
      <w:ind w:left="720"/>
      <w:contextualSpacing/>
    </w:pPr>
  </w:style>
  <w:style w:type="character" w:styleId="IntenseEmphasis">
    <w:name w:val="Intense Emphasis"/>
    <w:basedOn w:val="DefaultParagraphFont"/>
    <w:uiPriority w:val="21"/>
    <w:qFormat/>
    <w:rsid w:val="004C2847"/>
    <w:rPr>
      <w:i/>
      <w:iCs/>
      <w:color w:val="0F4761" w:themeColor="accent1" w:themeShade="BF"/>
    </w:rPr>
  </w:style>
  <w:style w:type="paragraph" w:styleId="IntenseQuote">
    <w:name w:val="Intense Quote"/>
    <w:basedOn w:val="Normal"/>
    <w:next w:val="Normal"/>
    <w:link w:val="IntenseQuoteChar"/>
    <w:uiPriority w:val="30"/>
    <w:qFormat/>
    <w:rsid w:val="004C28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47"/>
    <w:rPr>
      <w:i/>
      <w:iCs/>
      <w:color w:val="0F4761" w:themeColor="accent1" w:themeShade="BF"/>
    </w:rPr>
  </w:style>
  <w:style w:type="character" w:styleId="IntenseReference">
    <w:name w:val="Intense Reference"/>
    <w:basedOn w:val="DefaultParagraphFont"/>
    <w:uiPriority w:val="32"/>
    <w:qFormat/>
    <w:rsid w:val="004C2847"/>
    <w:rPr>
      <w:b/>
      <w:bCs/>
      <w:smallCaps/>
      <w:color w:val="0F4761" w:themeColor="accent1" w:themeShade="BF"/>
      <w:spacing w:val="5"/>
    </w:rPr>
  </w:style>
  <w:style w:type="character" w:styleId="Hyperlink">
    <w:name w:val="Hyperlink"/>
    <w:basedOn w:val="DefaultParagraphFont"/>
    <w:uiPriority w:val="99"/>
    <w:unhideWhenUsed/>
    <w:rsid w:val="004C2847"/>
    <w:rPr>
      <w:color w:val="0000FF"/>
      <w:u w:val="single"/>
    </w:rPr>
  </w:style>
  <w:style w:type="paragraph" w:styleId="NormalWeb">
    <w:name w:val="Normal (Web)"/>
    <w:basedOn w:val="Normal"/>
    <w:uiPriority w:val="99"/>
    <w:unhideWhenUsed/>
    <w:rsid w:val="004C2847"/>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Strong">
    <w:name w:val="Strong"/>
    <w:basedOn w:val="DefaultParagraphFont"/>
    <w:uiPriority w:val="22"/>
    <w:qFormat/>
    <w:rsid w:val="004C2847"/>
    <w:rPr>
      <w:b/>
      <w:bCs/>
    </w:rPr>
  </w:style>
  <w:style w:type="character" w:styleId="Emphasis">
    <w:name w:val="Emphasis"/>
    <w:basedOn w:val="DefaultParagraphFont"/>
    <w:uiPriority w:val="20"/>
    <w:qFormat/>
    <w:rsid w:val="004C2847"/>
    <w:rPr>
      <w:i/>
      <w:iCs/>
    </w:rPr>
  </w:style>
  <w:style w:type="paragraph" w:customStyle="1" w:styleId="box476792">
    <w:name w:val="box_476792"/>
    <w:basedOn w:val="Normal"/>
    <w:rsid w:val="004C2847"/>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styleId="UnresolvedMention">
    <w:name w:val="Unresolved Mention"/>
    <w:basedOn w:val="DefaultParagraphFont"/>
    <w:uiPriority w:val="99"/>
    <w:semiHidden/>
    <w:unhideWhenUsed/>
    <w:rsid w:val="00EF0C3B"/>
    <w:rPr>
      <w:color w:val="605E5C"/>
      <w:shd w:val="clear" w:color="auto" w:fill="E1DFDD"/>
    </w:rPr>
  </w:style>
  <w:style w:type="paragraph" w:styleId="Header">
    <w:name w:val="header"/>
    <w:basedOn w:val="Normal"/>
    <w:link w:val="HeaderChar"/>
    <w:uiPriority w:val="99"/>
    <w:unhideWhenUsed/>
    <w:rsid w:val="00C03CC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3CC3"/>
  </w:style>
  <w:style w:type="paragraph" w:styleId="Footer">
    <w:name w:val="footer"/>
    <w:basedOn w:val="Normal"/>
    <w:link w:val="FooterChar"/>
    <w:uiPriority w:val="99"/>
    <w:unhideWhenUsed/>
    <w:rsid w:val="00C03CC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3CC3"/>
  </w:style>
  <w:style w:type="paragraph" w:styleId="NoSpacing">
    <w:name w:val="No Spacing"/>
    <w:uiPriority w:val="1"/>
    <w:qFormat/>
    <w:rsid w:val="007D0A70"/>
    <w:pPr>
      <w:spacing w:after="0" w:line="240" w:lineRule="auto"/>
    </w:pPr>
  </w:style>
  <w:style w:type="character" w:styleId="CommentReference">
    <w:name w:val="annotation reference"/>
    <w:basedOn w:val="DefaultParagraphFont"/>
    <w:uiPriority w:val="99"/>
    <w:semiHidden/>
    <w:unhideWhenUsed/>
    <w:rsid w:val="00765D7F"/>
    <w:rPr>
      <w:sz w:val="16"/>
      <w:szCs w:val="16"/>
    </w:rPr>
  </w:style>
  <w:style w:type="paragraph" w:styleId="CommentText">
    <w:name w:val="annotation text"/>
    <w:basedOn w:val="Normal"/>
    <w:link w:val="CommentTextChar"/>
    <w:uiPriority w:val="99"/>
    <w:unhideWhenUsed/>
    <w:rsid w:val="00765D7F"/>
    <w:pPr>
      <w:spacing w:line="240" w:lineRule="auto"/>
    </w:pPr>
    <w:rPr>
      <w:sz w:val="20"/>
      <w:szCs w:val="20"/>
    </w:rPr>
  </w:style>
  <w:style w:type="character" w:customStyle="1" w:styleId="CommentTextChar">
    <w:name w:val="Comment Text Char"/>
    <w:basedOn w:val="DefaultParagraphFont"/>
    <w:link w:val="CommentText"/>
    <w:uiPriority w:val="99"/>
    <w:rsid w:val="00765D7F"/>
    <w:rPr>
      <w:sz w:val="20"/>
      <w:szCs w:val="20"/>
    </w:rPr>
  </w:style>
  <w:style w:type="paragraph" w:styleId="CommentSubject">
    <w:name w:val="annotation subject"/>
    <w:basedOn w:val="CommentText"/>
    <w:next w:val="CommentText"/>
    <w:link w:val="CommentSubjectChar"/>
    <w:uiPriority w:val="99"/>
    <w:semiHidden/>
    <w:unhideWhenUsed/>
    <w:rsid w:val="00765D7F"/>
    <w:rPr>
      <w:b/>
      <w:bCs/>
    </w:rPr>
  </w:style>
  <w:style w:type="character" w:customStyle="1" w:styleId="CommentSubjectChar">
    <w:name w:val="Comment Subject Char"/>
    <w:basedOn w:val="CommentTextChar"/>
    <w:link w:val="CommentSubject"/>
    <w:uiPriority w:val="99"/>
    <w:semiHidden/>
    <w:rsid w:val="00765D7F"/>
    <w:rPr>
      <w:b/>
      <w:bCs/>
      <w:sz w:val="20"/>
      <w:szCs w:val="20"/>
    </w:rPr>
  </w:style>
  <w:style w:type="paragraph" w:customStyle="1" w:styleId="pf0">
    <w:name w:val="pf0"/>
    <w:basedOn w:val="Normal"/>
    <w:rsid w:val="003F6CF0"/>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 w:type="character" w:customStyle="1" w:styleId="cf01">
    <w:name w:val="cf01"/>
    <w:basedOn w:val="DefaultParagraphFont"/>
    <w:rsid w:val="003F6CF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ud.hr/hr/poslovnik-ustavnog-suda-rh"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usud.hr/hr/ustavni-zakon-o-ustavnom-sudu-r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ristupinfo.hr/pravni-okvir/upute-smjernice-obrasci/"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877D77D557AC64BBF815171D5B241B3" ma:contentTypeVersion="3" ma:contentTypeDescription="Stvaranje novog dokumenta." ma:contentTypeScope="" ma:versionID="17cb4675edab14a14a146b98622fbb90">
  <xsd:schema xmlns:xsd="http://www.w3.org/2001/XMLSchema" xmlns:xs="http://www.w3.org/2001/XMLSchema" xmlns:p="http://schemas.microsoft.com/office/2006/metadata/properties" xmlns:ns2="530c32b1-19cc-4510-953c-81e2874cdd5e" targetNamespace="http://schemas.microsoft.com/office/2006/metadata/properties" ma:root="true" ma:fieldsID="9e17038feed44eb628be90678340764e" ns2:_="">
    <xsd:import namespace="530c32b1-19cc-4510-953c-81e2874cdd5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c32b1-19cc-4510-953c-81e2874cd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E0156F-B278-4B8B-A506-C8B06191A7E9}"/>
</file>

<file path=customXml/itemProps2.xml><?xml version="1.0" encoding="utf-8"?>
<ds:datastoreItem xmlns:ds="http://schemas.openxmlformats.org/officeDocument/2006/customXml" ds:itemID="{98BEDC4C-2E2C-4E99-BF01-286250479E54}"/>
</file>

<file path=customXml/itemProps3.xml><?xml version="1.0" encoding="utf-8"?>
<ds:datastoreItem xmlns:ds="http://schemas.openxmlformats.org/officeDocument/2006/customXml" ds:itemID="{ED6F94D9-4E87-4915-BF83-DDCD701349B5}"/>
</file>

<file path=docProps/app.xml><?xml version="1.0" encoding="utf-8"?>
<Properties xmlns="http://schemas.openxmlformats.org/officeDocument/2006/extended-properties" xmlns:vt="http://schemas.openxmlformats.org/officeDocument/2006/docPropsVTypes">
  <Template>Normal</Template>
  <TotalTime>1</TotalTime>
  <Pages>31</Pages>
  <Words>14854</Words>
  <Characters>84668</Characters>
  <Application>Microsoft Office Word</Application>
  <DocSecurity>4</DocSecurity>
  <Lines>705</Lines>
  <Paragraphs>198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Gavez</dc:creator>
  <cp:keywords/>
  <dc:description/>
  <cp:lastModifiedBy>Helga Gavez</cp:lastModifiedBy>
  <cp:revision>2</cp:revision>
  <dcterms:created xsi:type="dcterms:W3CDTF">2026-03-23T08:58:00Z</dcterms:created>
  <dcterms:modified xsi:type="dcterms:W3CDTF">2026-03-23T08:58:00Z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0x010100F877D77D557AC64BBF815171D5B241B3</vt:lpwstr>
  </property>
</Properties>
</file>