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E4A95" w14:textId="77777777" w:rsidR="00CE37CE" w:rsidRPr="005F4474" w:rsidRDefault="00CE37CE" w:rsidP="00CE37CE">
      <w:pPr>
        <w:spacing w:after="0"/>
        <w:rPr>
          <w:rFonts w:ascii="Arial" w:hAnsi="Arial" w:cs="Arial"/>
          <w:b/>
        </w:rPr>
      </w:pPr>
      <w:r w:rsidRPr="00CE37CE">
        <w:rPr>
          <w:rFonts w:ascii="Arial" w:eastAsia="Times New Roman" w:hAnsi="Arial" w:cs="Arial"/>
          <w:noProof/>
          <w:lang w:eastAsia="hr-HR"/>
        </w:rPr>
        <w:drawing>
          <wp:anchor distT="0" distB="0" distL="114300" distR="114300" simplePos="0" relativeHeight="251659264" behindDoc="0" locked="0" layoutInCell="1" allowOverlap="1" wp14:anchorId="2AAFC7DB" wp14:editId="3492D521">
            <wp:simplePos x="0" y="0"/>
            <wp:positionH relativeFrom="column">
              <wp:posOffset>1044575</wp:posOffset>
            </wp:positionH>
            <wp:positionV relativeFrom="paragraph">
              <wp:posOffset>-163195</wp:posOffset>
            </wp:positionV>
            <wp:extent cx="509905" cy="628650"/>
            <wp:effectExtent l="0" t="0" r="4445" b="0"/>
            <wp:wrapTopAndBottom/>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509905" cy="628650"/>
                    </a:xfrm>
                    <a:prstGeom prst="rect">
                      <a:avLst/>
                    </a:prstGeom>
                    <a:noFill/>
                  </pic:spPr>
                </pic:pic>
              </a:graphicData>
            </a:graphic>
          </wp:anchor>
        </w:drawing>
      </w:r>
      <w:r>
        <w:rPr>
          <w:rFonts w:ascii="Times New Roman" w:hAnsi="Times New Roman" w:cs="Times New Roman"/>
          <w:b/>
          <w:sz w:val="24"/>
          <w:szCs w:val="24"/>
        </w:rPr>
        <w:t xml:space="preserve">          </w:t>
      </w:r>
      <w:r w:rsidRPr="005F4474">
        <w:rPr>
          <w:rFonts w:ascii="Arial" w:hAnsi="Arial" w:cs="Arial"/>
          <w:b/>
        </w:rPr>
        <w:t>REPUBLIKA HRVATSKA</w:t>
      </w:r>
    </w:p>
    <w:p w14:paraId="38C020D4" w14:textId="77777777" w:rsidR="00DD6621" w:rsidRPr="005F4474" w:rsidRDefault="00CE37CE" w:rsidP="00CE37CE">
      <w:pPr>
        <w:spacing w:after="0"/>
        <w:rPr>
          <w:rFonts w:ascii="Arial" w:hAnsi="Arial" w:cs="Arial"/>
          <w:b/>
        </w:rPr>
      </w:pPr>
      <w:r w:rsidRPr="005F4474">
        <w:rPr>
          <w:rFonts w:ascii="Arial" w:hAnsi="Arial" w:cs="Arial"/>
          <w:b/>
        </w:rPr>
        <w:t xml:space="preserve">  POVJERENIK ZA INFORMIRANJE</w:t>
      </w:r>
    </w:p>
    <w:p w14:paraId="4AE5C3A7" w14:textId="77777777" w:rsidR="00152009" w:rsidRDefault="00152009" w:rsidP="003F053E">
      <w:pPr>
        <w:spacing w:after="0"/>
        <w:jc w:val="both"/>
        <w:rPr>
          <w:rFonts w:ascii="Arial" w:hAnsi="Arial" w:cs="Arial"/>
        </w:rPr>
      </w:pPr>
    </w:p>
    <w:p w14:paraId="5E563FFE" w14:textId="1A4FA972" w:rsidR="009A4069" w:rsidRPr="0004205B" w:rsidRDefault="00CE37CE" w:rsidP="003F053E">
      <w:pPr>
        <w:spacing w:after="0"/>
        <w:jc w:val="both"/>
        <w:rPr>
          <w:rFonts w:ascii="Arial" w:hAnsi="Arial" w:cs="Arial"/>
        </w:rPr>
      </w:pPr>
      <w:r w:rsidRPr="0004205B">
        <w:rPr>
          <w:rFonts w:ascii="Arial" w:hAnsi="Arial" w:cs="Arial"/>
        </w:rPr>
        <w:t>KLASA</w:t>
      </w:r>
      <w:r w:rsidRPr="0058139D">
        <w:rPr>
          <w:rFonts w:ascii="Arial" w:hAnsi="Arial" w:cs="Arial"/>
        </w:rPr>
        <w:t>:</w:t>
      </w:r>
      <w:r w:rsidR="009C3E07" w:rsidRPr="0058139D">
        <w:rPr>
          <w:rFonts w:ascii="Arial" w:hAnsi="Arial" w:cs="Arial"/>
        </w:rPr>
        <w:t xml:space="preserve"> </w:t>
      </w:r>
      <w:r w:rsidR="0058139D">
        <w:rPr>
          <w:rFonts w:ascii="Arial" w:hAnsi="Arial" w:cs="Arial"/>
        </w:rPr>
        <w:t xml:space="preserve">    </w:t>
      </w:r>
      <w:r w:rsidR="0004205B" w:rsidRPr="0058139D">
        <w:rPr>
          <w:rFonts w:ascii="Arial" w:hAnsi="Arial" w:cs="Arial"/>
        </w:rPr>
        <w:t>008-0</w:t>
      </w:r>
      <w:r w:rsidR="00DE484B" w:rsidRPr="0058139D">
        <w:rPr>
          <w:rFonts w:ascii="Arial" w:hAnsi="Arial" w:cs="Arial"/>
        </w:rPr>
        <w:t>1</w:t>
      </w:r>
      <w:r w:rsidR="0004205B" w:rsidRPr="0058139D">
        <w:rPr>
          <w:rFonts w:ascii="Arial" w:hAnsi="Arial" w:cs="Arial"/>
        </w:rPr>
        <w:t>/2</w:t>
      </w:r>
      <w:r w:rsidR="00DE484B" w:rsidRPr="0058139D">
        <w:rPr>
          <w:rFonts w:ascii="Arial" w:hAnsi="Arial" w:cs="Arial"/>
        </w:rPr>
        <w:t>2</w:t>
      </w:r>
      <w:r w:rsidR="0004205B" w:rsidRPr="0058139D">
        <w:rPr>
          <w:rFonts w:ascii="Arial" w:hAnsi="Arial" w:cs="Arial"/>
        </w:rPr>
        <w:t>-01/</w:t>
      </w:r>
      <w:r w:rsidR="0058139D" w:rsidRPr="0058139D">
        <w:rPr>
          <w:rFonts w:ascii="Arial" w:hAnsi="Arial" w:cs="Arial"/>
        </w:rPr>
        <w:t>2</w:t>
      </w:r>
    </w:p>
    <w:p w14:paraId="2DE1C911" w14:textId="1D0FF4AE" w:rsidR="00CE37CE" w:rsidRDefault="00CE37CE" w:rsidP="003F053E">
      <w:pPr>
        <w:spacing w:after="0"/>
        <w:jc w:val="both"/>
        <w:rPr>
          <w:rFonts w:ascii="Arial" w:hAnsi="Arial" w:cs="Arial"/>
          <w:bCs/>
        </w:rPr>
      </w:pPr>
      <w:r w:rsidRPr="0004205B">
        <w:rPr>
          <w:rFonts w:ascii="Arial" w:hAnsi="Arial" w:cs="Arial"/>
        </w:rPr>
        <w:t>URBROJ:</w:t>
      </w:r>
      <w:r w:rsidR="0058139D">
        <w:rPr>
          <w:rFonts w:ascii="Arial" w:hAnsi="Arial" w:cs="Arial"/>
        </w:rPr>
        <w:t xml:space="preserve"> </w:t>
      </w:r>
      <w:r w:rsidR="009C3E07">
        <w:rPr>
          <w:rFonts w:ascii="Arial" w:hAnsi="Arial" w:cs="Arial"/>
        </w:rPr>
        <w:t xml:space="preserve"> </w:t>
      </w:r>
      <w:r w:rsidRPr="0004205B">
        <w:rPr>
          <w:rFonts w:ascii="Arial" w:hAnsi="Arial" w:cs="Arial"/>
          <w:bCs/>
        </w:rPr>
        <w:t>401-01/</w:t>
      </w:r>
      <w:r w:rsidR="00A22BC2" w:rsidRPr="0004205B">
        <w:rPr>
          <w:rFonts w:ascii="Arial" w:hAnsi="Arial" w:cs="Arial"/>
          <w:bCs/>
        </w:rPr>
        <w:t>9</w:t>
      </w:r>
      <w:r w:rsidRPr="0004205B">
        <w:rPr>
          <w:rFonts w:ascii="Arial" w:hAnsi="Arial" w:cs="Arial"/>
          <w:bCs/>
        </w:rPr>
        <w:t>-</w:t>
      </w:r>
      <w:r w:rsidR="0004205B" w:rsidRPr="0004205B">
        <w:rPr>
          <w:rFonts w:ascii="Arial" w:hAnsi="Arial" w:cs="Arial"/>
          <w:bCs/>
        </w:rPr>
        <w:t>2</w:t>
      </w:r>
      <w:r w:rsidR="009C3E07" w:rsidRPr="00826EFB">
        <w:rPr>
          <w:rFonts w:ascii="Arial" w:hAnsi="Arial" w:cs="Arial"/>
          <w:bCs/>
          <w:color w:val="000000" w:themeColor="text1"/>
        </w:rPr>
        <w:t>2</w:t>
      </w:r>
      <w:r w:rsidR="0004205B" w:rsidRPr="0004205B">
        <w:rPr>
          <w:rFonts w:ascii="Arial" w:hAnsi="Arial" w:cs="Arial"/>
          <w:bCs/>
        </w:rPr>
        <w:t>-</w:t>
      </w:r>
      <w:r w:rsidR="00DE484B">
        <w:rPr>
          <w:rFonts w:ascii="Arial" w:hAnsi="Arial" w:cs="Arial"/>
          <w:bCs/>
        </w:rPr>
        <w:t>1</w:t>
      </w:r>
    </w:p>
    <w:p w14:paraId="26732388" w14:textId="082A8285" w:rsidR="009C3E07" w:rsidRPr="00826EFB" w:rsidRDefault="009C3E07" w:rsidP="003F053E">
      <w:pPr>
        <w:spacing w:after="0"/>
        <w:jc w:val="both"/>
        <w:rPr>
          <w:rFonts w:ascii="Arial" w:hAnsi="Arial" w:cs="Arial"/>
          <w:bCs/>
          <w:color w:val="000000" w:themeColor="text1"/>
        </w:rPr>
      </w:pPr>
      <w:r w:rsidRPr="00826EFB">
        <w:rPr>
          <w:rFonts w:ascii="Arial" w:hAnsi="Arial" w:cs="Arial"/>
          <w:bCs/>
          <w:color w:val="000000" w:themeColor="text1"/>
        </w:rPr>
        <w:t>Zagreb</w:t>
      </w:r>
      <w:r w:rsidR="0058139D">
        <w:rPr>
          <w:rFonts w:ascii="Arial" w:hAnsi="Arial" w:cs="Arial"/>
          <w:bCs/>
          <w:color w:val="000000" w:themeColor="text1"/>
        </w:rPr>
        <w:t>,      27.</w:t>
      </w:r>
      <w:r w:rsidR="00BC7AE8">
        <w:rPr>
          <w:rFonts w:ascii="Arial" w:hAnsi="Arial" w:cs="Arial"/>
          <w:bCs/>
          <w:color w:val="000000" w:themeColor="text1"/>
        </w:rPr>
        <w:t xml:space="preserve">siječnja </w:t>
      </w:r>
      <w:r w:rsidRPr="00826EFB">
        <w:rPr>
          <w:rFonts w:ascii="Arial" w:hAnsi="Arial" w:cs="Arial"/>
          <w:bCs/>
          <w:color w:val="000000" w:themeColor="text1"/>
        </w:rPr>
        <w:t>2022.</w:t>
      </w:r>
    </w:p>
    <w:p w14:paraId="4A5D94DF" w14:textId="5C4A2FE5" w:rsidR="009C3E07" w:rsidRPr="00826EFB" w:rsidRDefault="009C3E07" w:rsidP="009C3E07">
      <w:pPr>
        <w:spacing w:after="120" w:line="240" w:lineRule="auto"/>
        <w:ind w:left="5664"/>
        <w:jc w:val="center"/>
        <w:rPr>
          <w:rFonts w:ascii="Arial" w:hAnsi="Arial" w:cs="Arial"/>
          <w:b/>
          <w:color w:val="000000" w:themeColor="text1"/>
        </w:rPr>
      </w:pPr>
      <w:r w:rsidRPr="00826EFB">
        <w:rPr>
          <w:rFonts w:ascii="Arial" w:hAnsi="Arial" w:cs="Arial"/>
          <w:b/>
          <w:color w:val="000000" w:themeColor="text1"/>
        </w:rPr>
        <w:t xml:space="preserve">JEDINICAMA </w:t>
      </w:r>
      <w:r w:rsidR="00152009" w:rsidRPr="00826EFB">
        <w:rPr>
          <w:rFonts w:ascii="Arial" w:hAnsi="Arial" w:cs="Arial"/>
          <w:b/>
          <w:color w:val="000000" w:themeColor="text1"/>
        </w:rPr>
        <w:t>LOKALNE</w:t>
      </w:r>
      <w:r w:rsidRPr="00826EFB">
        <w:rPr>
          <w:rFonts w:ascii="Arial" w:hAnsi="Arial" w:cs="Arial"/>
          <w:b/>
          <w:color w:val="000000" w:themeColor="text1"/>
        </w:rPr>
        <w:t xml:space="preserve"> SAMOUPRAVE</w:t>
      </w:r>
    </w:p>
    <w:p w14:paraId="3F473F91" w14:textId="04964B6E" w:rsidR="009C3E07" w:rsidRPr="00826EFB" w:rsidRDefault="009C3E07" w:rsidP="009C3E07">
      <w:pPr>
        <w:spacing w:after="120" w:line="240" w:lineRule="auto"/>
        <w:ind w:left="5664"/>
        <w:jc w:val="center"/>
        <w:rPr>
          <w:rFonts w:ascii="Arial" w:hAnsi="Arial" w:cs="Arial"/>
          <w:b/>
          <w:color w:val="000000" w:themeColor="text1"/>
        </w:rPr>
      </w:pPr>
      <w:r w:rsidRPr="00826EFB">
        <w:rPr>
          <w:rFonts w:ascii="Arial" w:hAnsi="Arial" w:cs="Arial"/>
          <w:b/>
          <w:color w:val="000000" w:themeColor="text1"/>
        </w:rPr>
        <w:t xml:space="preserve">- mjesnim odborima, gradskim četvrtima i </w:t>
      </w:r>
      <w:proofErr w:type="spellStart"/>
      <w:r w:rsidRPr="00826EFB">
        <w:rPr>
          <w:rFonts w:ascii="Arial" w:hAnsi="Arial" w:cs="Arial"/>
          <w:b/>
          <w:color w:val="000000" w:themeColor="text1"/>
        </w:rPr>
        <w:t>kotarevima</w:t>
      </w:r>
      <w:proofErr w:type="spellEnd"/>
    </w:p>
    <w:p w14:paraId="14D85E2E" w14:textId="77777777" w:rsidR="009C3E07" w:rsidRPr="009C3E07" w:rsidRDefault="009C3E07" w:rsidP="009C3E07">
      <w:pPr>
        <w:spacing w:after="120" w:line="240" w:lineRule="auto"/>
        <w:ind w:left="5664"/>
        <w:jc w:val="center"/>
        <w:rPr>
          <w:rFonts w:ascii="Arial" w:hAnsi="Arial" w:cs="Arial"/>
          <w:b/>
          <w:color w:val="0070C0"/>
        </w:rPr>
      </w:pPr>
    </w:p>
    <w:p w14:paraId="400E5998" w14:textId="77777777" w:rsidR="00FD3B72" w:rsidRDefault="00FD3B72" w:rsidP="00FD3B72">
      <w:pPr>
        <w:tabs>
          <w:tab w:val="left" w:pos="-1843"/>
        </w:tabs>
        <w:spacing w:after="0"/>
        <w:ind w:right="28"/>
        <w:jc w:val="both"/>
        <w:rPr>
          <w:rFonts w:ascii="Arial" w:hAnsi="Arial" w:cs="Arial"/>
          <w:b/>
          <w:color w:val="000000" w:themeColor="text1"/>
        </w:rPr>
      </w:pPr>
    </w:p>
    <w:p w14:paraId="6029A511" w14:textId="4DA4A302" w:rsidR="00826EFB" w:rsidRPr="00B076DB" w:rsidRDefault="009C3E07" w:rsidP="00FD3B72">
      <w:pPr>
        <w:tabs>
          <w:tab w:val="left" w:pos="-1843"/>
        </w:tabs>
        <w:spacing w:after="0"/>
        <w:ind w:right="28"/>
        <w:jc w:val="both"/>
        <w:rPr>
          <w:rFonts w:ascii="Arial" w:hAnsi="Arial" w:cs="Arial"/>
          <w:b/>
          <w:color w:val="000000" w:themeColor="text1"/>
        </w:rPr>
      </w:pPr>
      <w:r w:rsidRPr="00B076DB">
        <w:rPr>
          <w:rFonts w:ascii="Arial" w:hAnsi="Arial" w:cs="Arial"/>
          <w:b/>
          <w:color w:val="000000" w:themeColor="text1"/>
        </w:rPr>
        <w:t>PREDMET: Postupanje mjesne samouprave u skladu sa Zakonom o pravu na pristup</w:t>
      </w:r>
    </w:p>
    <w:p w14:paraId="2B5E678F" w14:textId="49B4B5DE" w:rsidR="009C3E07" w:rsidRPr="00B076DB" w:rsidRDefault="00826EFB" w:rsidP="00826EFB">
      <w:pPr>
        <w:tabs>
          <w:tab w:val="left" w:pos="-1843"/>
        </w:tabs>
        <w:spacing w:after="0"/>
        <w:ind w:left="709" w:right="28" w:hanging="709"/>
        <w:jc w:val="both"/>
        <w:rPr>
          <w:rFonts w:ascii="Arial" w:hAnsi="Arial" w:cs="Arial"/>
          <w:b/>
          <w:color w:val="000000" w:themeColor="text1"/>
        </w:rPr>
      </w:pPr>
      <w:r w:rsidRPr="00B076DB">
        <w:rPr>
          <w:rFonts w:ascii="Arial" w:hAnsi="Arial" w:cs="Arial"/>
          <w:b/>
          <w:color w:val="000000" w:themeColor="text1"/>
        </w:rPr>
        <w:tab/>
        <w:t xml:space="preserve">        informacijama </w:t>
      </w:r>
    </w:p>
    <w:p w14:paraId="013AA807" w14:textId="52DB7F6F" w:rsidR="00DE484B" w:rsidRPr="00B076DB" w:rsidRDefault="009C3E07" w:rsidP="009C3E07">
      <w:pPr>
        <w:numPr>
          <w:ilvl w:val="0"/>
          <w:numId w:val="6"/>
        </w:numPr>
        <w:spacing w:after="120"/>
        <w:jc w:val="both"/>
        <w:rPr>
          <w:rFonts w:ascii="Arial" w:hAnsi="Arial" w:cs="Arial"/>
          <w:b/>
          <w:color w:val="000000" w:themeColor="text1"/>
        </w:rPr>
      </w:pPr>
      <w:r w:rsidRPr="00B076DB">
        <w:rPr>
          <w:rFonts w:ascii="Arial" w:hAnsi="Arial" w:cs="Arial"/>
          <w:b/>
          <w:color w:val="000000" w:themeColor="text1"/>
        </w:rPr>
        <w:t>smjernice,  daju s</w:t>
      </w:r>
      <w:r w:rsidR="00B076DB">
        <w:rPr>
          <w:rFonts w:ascii="Arial" w:hAnsi="Arial" w:cs="Arial"/>
          <w:b/>
          <w:color w:val="000000" w:themeColor="text1"/>
        </w:rPr>
        <w:t>e</w:t>
      </w:r>
    </w:p>
    <w:p w14:paraId="14DC0DED" w14:textId="77777777" w:rsidR="00DE484B" w:rsidRPr="00DE484B" w:rsidRDefault="00DE484B" w:rsidP="009C3E07">
      <w:pPr>
        <w:spacing w:after="0"/>
        <w:ind w:right="-426"/>
        <w:contextualSpacing/>
        <w:jc w:val="both"/>
        <w:rPr>
          <w:rFonts w:ascii="Arial" w:eastAsia="Times New Roman" w:hAnsi="Arial" w:cs="Arial"/>
          <w:bCs/>
        </w:rPr>
      </w:pPr>
    </w:p>
    <w:p w14:paraId="2EAE57E0" w14:textId="1DE7A2C2" w:rsidR="00DE484B" w:rsidRPr="00DE484B" w:rsidRDefault="00DE484B" w:rsidP="009C3E07">
      <w:pPr>
        <w:spacing w:after="120"/>
        <w:ind w:firstLine="708"/>
        <w:jc w:val="both"/>
        <w:rPr>
          <w:rFonts w:ascii="Arial" w:eastAsia="Times New Roman" w:hAnsi="Arial" w:cs="Arial"/>
          <w:bCs/>
        </w:rPr>
      </w:pPr>
      <w:r w:rsidRPr="00DE484B">
        <w:rPr>
          <w:rFonts w:ascii="Arial" w:eastAsia="Times New Roman" w:hAnsi="Arial" w:cs="Arial"/>
          <w:bCs/>
        </w:rPr>
        <w:t>Tijekom višegodišnje primjene Zakona o pravu na pristup informacijama</w:t>
      </w:r>
      <w:r w:rsidR="00C41121">
        <w:rPr>
          <w:rFonts w:ascii="Arial" w:eastAsia="Times New Roman" w:hAnsi="Arial" w:cs="Arial"/>
          <w:bCs/>
        </w:rPr>
        <w:t xml:space="preserve"> </w:t>
      </w:r>
      <w:r w:rsidR="00C41121" w:rsidRPr="00C41121">
        <w:rPr>
          <w:rFonts w:ascii="Arial" w:eastAsia="Times New Roman" w:hAnsi="Arial" w:cs="Arial"/>
          <w:bCs/>
        </w:rPr>
        <w:t>(„Narodne novine“</w:t>
      </w:r>
      <w:r w:rsidR="009C3E07">
        <w:rPr>
          <w:rFonts w:ascii="Arial" w:eastAsia="Times New Roman" w:hAnsi="Arial" w:cs="Arial"/>
          <w:bCs/>
        </w:rPr>
        <w:t>,</w:t>
      </w:r>
      <w:r w:rsidR="00C41121" w:rsidRPr="00C41121">
        <w:rPr>
          <w:rFonts w:ascii="Arial" w:eastAsia="Times New Roman" w:hAnsi="Arial" w:cs="Arial"/>
          <w:bCs/>
        </w:rPr>
        <w:t xml:space="preserve"> broj 25/13 i 85/15</w:t>
      </w:r>
      <w:r w:rsidR="00C41121" w:rsidRPr="00826EFB">
        <w:rPr>
          <w:rFonts w:ascii="Arial" w:eastAsia="Times New Roman" w:hAnsi="Arial" w:cs="Arial"/>
          <w:bCs/>
          <w:color w:val="000000" w:themeColor="text1"/>
        </w:rPr>
        <w:t>, dalje</w:t>
      </w:r>
      <w:r w:rsidR="009C3E07" w:rsidRPr="00826EFB">
        <w:rPr>
          <w:rFonts w:ascii="Arial" w:eastAsia="Times New Roman" w:hAnsi="Arial" w:cs="Arial"/>
          <w:bCs/>
          <w:color w:val="000000" w:themeColor="text1"/>
        </w:rPr>
        <w:t>:</w:t>
      </w:r>
      <w:r w:rsidR="00C41121" w:rsidRPr="00826EFB">
        <w:rPr>
          <w:rFonts w:ascii="Arial" w:eastAsia="Times New Roman" w:hAnsi="Arial" w:cs="Arial"/>
          <w:bCs/>
          <w:color w:val="000000" w:themeColor="text1"/>
        </w:rPr>
        <w:t xml:space="preserve"> Zakon, ZPPI),</w:t>
      </w:r>
      <w:r w:rsidRPr="00826EFB">
        <w:rPr>
          <w:rFonts w:ascii="Arial" w:eastAsia="Times New Roman" w:hAnsi="Arial" w:cs="Arial"/>
          <w:bCs/>
          <w:color w:val="000000" w:themeColor="text1"/>
        </w:rPr>
        <w:t xml:space="preserve"> postalo je evidentno kako postoji i raste interes građana za informacijama </w:t>
      </w:r>
      <w:r w:rsidR="009C3E07" w:rsidRPr="00826EFB">
        <w:rPr>
          <w:rFonts w:ascii="Arial" w:eastAsia="Times New Roman" w:hAnsi="Arial" w:cs="Arial"/>
          <w:bCs/>
          <w:color w:val="000000" w:themeColor="text1"/>
        </w:rPr>
        <w:t xml:space="preserve">u posjedu </w:t>
      </w:r>
      <w:r w:rsidRPr="00826EFB">
        <w:rPr>
          <w:rFonts w:ascii="Arial" w:eastAsia="Times New Roman" w:hAnsi="Arial" w:cs="Arial"/>
          <w:bCs/>
          <w:color w:val="000000" w:themeColor="text1"/>
        </w:rPr>
        <w:t>mjesnih odbora</w:t>
      </w:r>
      <w:r w:rsidR="009C3E07" w:rsidRPr="00826EFB">
        <w:rPr>
          <w:rFonts w:ascii="Arial" w:eastAsia="Times New Roman" w:hAnsi="Arial" w:cs="Arial"/>
          <w:bCs/>
          <w:color w:val="000000" w:themeColor="text1"/>
        </w:rPr>
        <w:t xml:space="preserve">, </w:t>
      </w:r>
      <w:r w:rsidRPr="00826EFB">
        <w:rPr>
          <w:rFonts w:ascii="Arial" w:eastAsia="Times New Roman" w:hAnsi="Arial" w:cs="Arial"/>
          <w:bCs/>
          <w:color w:val="000000" w:themeColor="text1"/>
        </w:rPr>
        <w:t>gradskih četvrti</w:t>
      </w:r>
      <w:r w:rsidR="00C41121" w:rsidRPr="00826EFB">
        <w:rPr>
          <w:rFonts w:ascii="Arial" w:eastAsia="Times New Roman" w:hAnsi="Arial" w:cs="Arial"/>
          <w:bCs/>
          <w:color w:val="000000" w:themeColor="text1"/>
        </w:rPr>
        <w:t xml:space="preserve"> i kotareva</w:t>
      </w:r>
      <w:r w:rsidRPr="00826EFB">
        <w:rPr>
          <w:rFonts w:ascii="Arial" w:eastAsia="Times New Roman" w:hAnsi="Arial" w:cs="Arial"/>
          <w:bCs/>
          <w:color w:val="000000" w:themeColor="text1"/>
        </w:rPr>
        <w:t xml:space="preserve"> kao posebnih oblika mjesne samouprave, ali s druge strane su uočeni i problemi u pribavljanju tih informacija neposredno od mjesnih odbora, a što posljedično utje</w:t>
      </w:r>
      <w:r w:rsidR="00F54DB0" w:rsidRPr="00826EFB">
        <w:rPr>
          <w:rFonts w:ascii="Arial" w:eastAsia="Times New Roman" w:hAnsi="Arial" w:cs="Arial"/>
          <w:bCs/>
          <w:color w:val="000000" w:themeColor="text1"/>
        </w:rPr>
        <w:t xml:space="preserve">calo </w:t>
      </w:r>
      <w:r w:rsidRPr="00826EFB">
        <w:rPr>
          <w:rFonts w:ascii="Arial" w:eastAsia="Times New Roman" w:hAnsi="Arial" w:cs="Arial"/>
          <w:bCs/>
          <w:color w:val="000000" w:themeColor="text1"/>
        </w:rPr>
        <w:t xml:space="preserve">na izostanak značajnijeg napretka u </w:t>
      </w:r>
      <w:r w:rsidR="009C3E07" w:rsidRPr="00826EFB">
        <w:rPr>
          <w:rFonts w:ascii="Arial" w:eastAsia="Times New Roman" w:hAnsi="Arial" w:cs="Arial"/>
          <w:bCs/>
          <w:color w:val="000000" w:themeColor="text1"/>
        </w:rPr>
        <w:t xml:space="preserve">ostvarivanju </w:t>
      </w:r>
      <w:r w:rsidRPr="00826EFB">
        <w:rPr>
          <w:rFonts w:ascii="Arial" w:eastAsia="Times New Roman" w:hAnsi="Arial" w:cs="Arial"/>
          <w:bCs/>
          <w:color w:val="000000" w:themeColor="text1"/>
        </w:rPr>
        <w:t>transparentnosti mjesne samouprave</w:t>
      </w:r>
      <w:r w:rsidRPr="00DE484B">
        <w:rPr>
          <w:rFonts w:ascii="Arial" w:eastAsia="Times New Roman" w:hAnsi="Arial" w:cs="Arial"/>
          <w:bCs/>
        </w:rPr>
        <w:t>.</w:t>
      </w:r>
    </w:p>
    <w:p w14:paraId="716DFABF" w14:textId="598AA965" w:rsidR="00DE484B" w:rsidRPr="00DE484B" w:rsidRDefault="00DE484B" w:rsidP="009C3E07">
      <w:pPr>
        <w:spacing w:after="120"/>
        <w:ind w:firstLine="708"/>
        <w:jc w:val="both"/>
        <w:rPr>
          <w:rFonts w:ascii="Arial" w:eastAsia="Times New Roman" w:hAnsi="Arial" w:cs="Arial"/>
        </w:rPr>
      </w:pPr>
      <w:r w:rsidRPr="00DE484B">
        <w:rPr>
          <w:rFonts w:ascii="Arial" w:eastAsia="Times New Roman" w:hAnsi="Arial" w:cs="Arial"/>
        </w:rPr>
        <w:t>Člankom 5. stavkom 1. točkom 2. Zakona o pravu na pristup informacijama propisano</w:t>
      </w:r>
      <w:r w:rsidR="009C3E07">
        <w:rPr>
          <w:rFonts w:ascii="Arial" w:eastAsia="Times New Roman" w:hAnsi="Arial" w:cs="Arial"/>
        </w:rPr>
        <w:t xml:space="preserve"> je</w:t>
      </w:r>
      <w:r w:rsidRPr="00DE484B">
        <w:rPr>
          <w:rFonts w:ascii="Arial" w:eastAsia="Times New Roman" w:hAnsi="Arial" w:cs="Arial"/>
        </w:rPr>
        <w:t xml:space="preserve"> da su tijela javne vlasti u smislu ovog Zakona tijela državne uprave, druga državna tijela, jedinice lokalne i područne (regionalne) samouprave, pravne osobe i druga tijela koja imaju javne ovlasti, pravne osobe čiji je osnivač Republika Hrvatska ili jedinica lokalne ili područne (regionalne) samouprave, pravne osobe koje obavljaju javnu službu, pravne osobe koje se temeljem posebnog propisa financiraju pretežito ili u cijelosti iz državnog proračuna ili iz proračuna jedinica lokalne i područne (regionalne) samouprave odnosno iz javnih sredstava (nameta, davanja, i sl.), kao i trgovačka društva u kojima Republika Hrvatska i jedinice lokalne i područne (regionalne) samouprave imaju zasebno ili zajedno većinsko vlasništvo. </w:t>
      </w:r>
    </w:p>
    <w:p w14:paraId="6DC1BFDC" w14:textId="34F5D668" w:rsidR="00DE484B" w:rsidRDefault="00DE484B" w:rsidP="009C3E07">
      <w:pPr>
        <w:spacing w:after="120"/>
        <w:jc w:val="both"/>
        <w:rPr>
          <w:rFonts w:ascii="Arial" w:eastAsia="Times New Roman" w:hAnsi="Arial" w:cs="Arial"/>
        </w:rPr>
      </w:pPr>
      <w:r w:rsidRPr="00DE484B">
        <w:rPr>
          <w:rFonts w:ascii="Arial" w:eastAsia="Times New Roman" w:hAnsi="Arial" w:cs="Arial"/>
        </w:rPr>
        <w:tab/>
      </w:r>
      <w:r w:rsidRPr="00152009">
        <w:rPr>
          <w:rFonts w:ascii="Arial" w:eastAsia="Times New Roman" w:hAnsi="Arial" w:cs="Arial"/>
          <w:b/>
          <w:bCs/>
        </w:rPr>
        <w:t>Mjesni odbori</w:t>
      </w:r>
      <w:r w:rsidR="00F54DB0" w:rsidRPr="00152009">
        <w:rPr>
          <w:rFonts w:ascii="Arial" w:eastAsia="Times New Roman" w:hAnsi="Arial" w:cs="Arial"/>
          <w:b/>
          <w:bCs/>
        </w:rPr>
        <w:t xml:space="preserve"> </w:t>
      </w:r>
      <w:r w:rsidR="009C3E07" w:rsidRPr="00152009">
        <w:rPr>
          <w:rFonts w:ascii="Arial" w:eastAsia="Times New Roman" w:hAnsi="Arial" w:cs="Arial"/>
          <w:b/>
          <w:bCs/>
        </w:rPr>
        <w:t xml:space="preserve">te </w:t>
      </w:r>
      <w:r w:rsidRPr="00152009">
        <w:rPr>
          <w:rFonts w:ascii="Arial" w:eastAsia="Times New Roman" w:hAnsi="Arial" w:cs="Arial"/>
          <w:b/>
          <w:bCs/>
        </w:rPr>
        <w:t>gradske četvrti</w:t>
      </w:r>
      <w:r w:rsidR="00F54DB0" w:rsidRPr="00152009">
        <w:rPr>
          <w:rFonts w:ascii="Arial" w:eastAsia="Times New Roman" w:hAnsi="Arial" w:cs="Arial"/>
          <w:b/>
          <w:bCs/>
        </w:rPr>
        <w:t xml:space="preserve"> i </w:t>
      </w:r>
      <w:r w:rsidR="00F54DB0" w:rsidRPr="00FD3B72">
        <w:rPr>
          <w:rFonts w:ascii="Arial" w:eastAsia="Times New Roman" w:hAnsi="Arial" w:cs="Arial"/>
          <w:b/>
          <w:bCs/>
        </w:rPr>
        <w:t>kotarevi</w:t>
      </w:r>
      <w:r w:rsidR="00741CC7" w:rsidRPr="00FD3B72">
        <w:rPr>
          <w:rFonts w:ascii="Arial" w:eastAsia="Times New Roman" w:hAnsi="Arial" w:cs="Arial"/>
          <w:b/>
          <w:bCs/>
        </w:rPr>
        <w:t xml:space="preserve"> </w:t>
      </w:r>
      <w:r w:rsidR="00741CC7" w:rsidRPr="00FD3B72">
        <w:rPr>
          <w:rFonts w:ascii="Arial" w:eastAsia="Times New Roman" w:hAnsi="Arial" w:cs="Arial"/>
        </w:rPr>
        <w:t>(dalje mjesni odbori, a smjernice se jednako odnose i na gradske četvrti i kotareve)</w:t>
      </w:r>
      <w:r w:rsidRPr="00FD3B72">
        <w:rPr>
          <w:rFonts w:ascii="Arial" w:eastAsia="Times New Roman" w:hAnsi="Arial" w:cs="Arial"/>
        </w:rPr>
        <w:t xml:space="preserve">, kao posebni oblici </w:t>
      </w:r>
      <w:r w:rsidR="006A5F84">
        <w:rPr>
          <w:rFonts w:ascii="Arial" w:eastAsia="Times New Roman" w:hAnsi="Arial" w:cs="Arial"/>
        </w:rPr>
        <w:t>mjesne</w:t>
      </w:r>
      <w:r w:rsidRPr="00FD3B72">
        <w:rPr>
          <w:rFonts w:ascii="Arial" w:eastAsia="Times New Roman" w:hAnsi="Arial" w:cs="Arial"/>
        </w:rPr>
        <w:t xml:space="preserve"> samouprave, </w:t>
      </w:r>
      <w:r w:rsidRPr="00FD3B72">
        <w:rPr>
          <w:rFonts w:ascii="Arial" w:eastAsia="Times New Roman" w:hAnsi="Arial" w:cs="Arial"/>
          <w:b/>
          <w:bCs/>
        </w:rPr>
        <w:t>nisu izravno određeni ZPPI-</w:t>
      </w:r>
      <w:proofErr w:type="spellStart"/>
      <w:r w:rsidRPr="00FD3B72">
        <w:rPr>
          <w:rFonts w:ascii="Arial" w:eastAsia="Times New Roman" w:hAnsi="Arial" w:cs="Arial"/>
          <w:b/>
          <w:bCs/>
        </w:rPr>
        <w:t>jem</w:t>
      </w:r>
      <w:proofErr w:type="spellEnd"/>
      <w:r w:rsidRPr="00FD3B72">
        <w:rPr>
          <w:rFonts w:ascii="Arial" w:eastAsia="Times New Roman" w:hAnsi="Arial" w:cs="Arial"/>
          <w:b/>
          <w:bCs/>
        </w:rPr>
        <w:t xml:space="preserve"> kao tijela javne vlasti</w:t>
      </w:r>
      <w:r w:rsidRPr="00FD3B72">
        <w:rPr>
          <w:rFonts w:ascii="Arial" w:eastAsia="Times New Roman" w:hAnsi="Arial" w:cs="Arial"/>
        </w:rPr>
        <w:t>, međutim</w:t>
      </w:r>
      <w:r w:rsidR="009C3E07" w:rsidRPr="00FD3B72">
        <w:rPr>
          <w:rFonts w:ascii="Arial" w:eastAsia="Times New Roman" w:hAnsi="Arial" w:cs="Arial"/>
        </w:rPr>
        <w:t>,</w:t>
      </w:r>
      <w:r w:rsidRPr="00FD3B72">
        <w:rPr>
          <w:rFonts w:ascii="Arial" w:eastAsia="Times New Roman" w:hAnsi="Arial" w:cs="Arial"/>
        </w:rPr>
        <w:t xml:space="preserve"> zbog njihove uloge, važnosti</w:t>
      </w:r>
      <w:r w:rsidRPr="00DE484B">
        <w:rPr>
          <w:rFonts w:ascii="Arial" w:eastAsia="Times New Roman" w:hAnsi="Arial" w:cs="Arial"/>
        </w:rPr>
        <w:t xml:space="preserve"> za građane, kao i statusa utvrđenog posebnim propisom, prepoznati su potencijalno kao </w:t>
      </w:r>
      <w:r w:rsidR="00F54DB0">
        <w:rPr>
          <w:rFonts w:ascii="Arial" w:eastAsia="Times New Roman" w:hAnsi="Arial" w:cs="Arial"/>
        </w:rPr>
        <w:t>tijela javne vlasti</w:t>
      </w:r>
      <w:r w:rsidRPr="00DE484B">
        <w:rPr>
          <w:rFonts w:ascii="Arial" w:eastAsia="Times New Roman" w:hAnsi="Arial" w:cs="Arial"/>
        </w:rPr>
        <w:t xml:space="preserve"> koja bi izravno trebala provoditi odredbe ovog Zakona, polazeći od ključnih elemenata </w:t>
      </w:r>
      <w:r w:rsidR="00F54DB0">
        <w:rPr>
          <w:rFonts w:ascii="Arial" w:eastAsia="Times New Roman" w:hAnsi="Arial" w:cs="Arial"/>
        </w:rPr>
        <w:t>važnih za prepoznavanje</w:t>
      </w:r>
      <w:r w:rsidRPr="00DE484B">
        <w:rPr>
          <w:rFonts w:ascii="Arial" w:eastAsia="Times New Roman" w:hAnsi="Arial" w:cs="Arial"/>
        </w:rPr>
        <w:t xml:space="preserve"> tijela javne vlasti</w:t>
      </w:r>
      <w:r w:rsidR="00F54DB0">
        <w:rPr>
          <w:rFonts w:ascii="Arial" w:eastAsia="Times New Roman" w:hAnsi="Arial" w:cs="Arial"/>
        </w:rPr>
        <w:t xml:space="preserve">, a koje </w:t>
      </w:r>
      <w:r w:rsidR="009D1594">
        <w:rPr>
          <w:rFonts w:ascii="Arial" w:eastAsia="Times New Roman" w:hAnsi="Arial" w:cs="Arial"/>
        </w:rPr>
        <w:t xml:space="preserve">oni </w:t>
      </w:r>
      <w:r w:rsidR="00F54DB0">
        <w:rPr>
          <w:rFonts w:ascii="Arial" w:eastAsia="Times New Roman" w:hAnsi="Arial" w:cs="Arial"/>
        </w:rPr>
        <w:t>kumulativno</w:t>
      </w:r>
      <w:r w:rsidR="009D1594">
        <w:rPr>
          <w:rFonts w:ascii="Arial" w:eastAsia="Times New Roman" w:hAnsi="Arial" w:cs="Arial"/>
        </w:rPr>
        <w:t xml:space="preserve"> ispunjavaju</w:t>
      </w:r>
      <w:r w:rsidRPr="00DE484B">
        <w:rPr>
          <w:rFonts w:ascii="Arial" w:eastAsia="Times New Roman" w:hAnsi="Arial" w:cs="Arial"/>
        </w:rPr>
        <w:t>: obavljanje poslova u javnom interesu temeljem propisane ovlasti ili djelokruga, financira</w:t>
      </w:r>
      <w:r w:rsidR="00F54DB0">
        <w:rPr>
          <w:rFonts w:ascii="Arial" w:eastAsia="Times New Roman" w:hAnsi="Arial" w:cs="Arial"/>
        </w:rPr>
        <w:t>nje</w:t>
      </w:r>
      <w:r w:rsidRPr="00DE484B">
        <w:rPr>
          <w:rFonts w:ascii="Arial" w:eastAsia="Times New Roman" w:hAnsi="Arial" w:cs="Arial"/>
        </w:rPr>
        <w:t xml:space="preserve"> javnim sredstvima, kao i činjenica da ih je osnovao grad ili općina te da imaju </w:t>
      </w:r>
      <w:r w:rsidRPr="00826EFB">
        <w:rPr>
          <w:rFonts w:ascii="Arial" w:eastAsia="Times New Roman" w:hAnsi="Arial" w:cs="Arial"/>
        </w:rPr>
        <w:t>svojstvo pravne osobe.</w:t>
      </w:r>
      <w:r w:rsidRPr="00DE484B">
        <w:rPr>
          <w:rFonts w:ascii="Arial" w:eastAsia="Times New Roman" w:hAnsi="Arial" w:cs="Arial"/>
        </w:rPr>
        <w:t xml:space="preserve"> </w:t>
      </w:r>
      <w:r w:rsidR="00476BC0" w:rsidRPr="00753374">
        <w:rPr>
          <w:rFonts w:ascii="Arial" w:eastAsia="Times New Roman" w:hAnsi="Arial" w:cs="Arial"/>
        </w:rPr>
        <w:t>Međutim</w:t>
      </w:r>
      <w:r w:rsidR="009C3E07">
        <w:rPr>
          <w:rFonts w:ascii="Arial" w:eastAsia="Times New Roman" w:hAnsi="Arial" w:cs="Arial"/>
        </w:rPr>
        <w:t>,</w:t>
      </w:r>
      <w:r w:rsidR="00476BC0" w:rsidRPr="00753374">
        <w:rPr>
          <w:rFonts w:ascii="Arial" w:eastAsia="Times New Roman" w:hAnsi="Arial" w:cs="Arial"/>
        </w:rPr>
        <w:t xml:space="preserve"> u praksi mjesni odbori u pravilu nemaju stručnu službu </w:t>
      </w:r>
      <w:r w:rsidR="00753374" w:rsidRPr="00753374">
        <w:rPr>
          <w:rFonts w:ascii="Arial" w:eastAsia="Times New Roman" w:hAnsi="Arial" w:cs="Arial"/>
        </w:rPr>
        <w:t>niti</w:t>
      </w:r>
      <w:r w:rsidR="00476BC0" w:rsidRPr="00753374">
        <w:rPr>
          <w:rFonts w:ascii="Arial" w:eastAsia="Times New Roman" w:hAnsi="Arial" w:cs="Arial"/>
        </w:rPr>
        <w:t xml:space="preserve"> imenovanog službenika za informiranje</w:t>
      </w:r>
      <w:r w:rsidR="00753374" w:rsidRPr="00753374">
        <w:rPr>
          <w:rFonts w:ascii="Arial" w:eastAsia="Times New Roman" w:hAnsi="Arial" w:cs="Arial"/>
        </w:rPr>
        <w:t>.</w:t>
      </w:r>
    </w:p>
    <w:p w14:paraId="23508408" w14:textId="77777777" w:rsidR="009C3E07" w:rsidRPr="00DE484B" w:rsidRDefault="009C3E07" w:rsidP="009C3E07">
      <w:pPr>
        <w:spacing w:after="120"/>
        <w:jc w:val="both"/>
        <w:rPr>
          <w:rFonts w:ascii="Arial" w:eastAsia="Times New Roman" w:hAnsi="Arial" w:cs="Arial"/>
        </w:rPr>
      </w:pPr>
    </w:p>
    <w:p w14:paraId="58B09CCB" w14:textId="77777777" w:rsidR="009C3E07" w:rsidRDefault="00DE484B" w:rsidP="009C3E07">
      <w:pPr>
        <w:spacing w:after="120"/>
        <w:jc w:val="both"/>
        <w:rPr>
          <w:rFonts w:ascii="Arial" w:eastAsia="Times New Roman" w:hAnsi="Arial" w:cs="Arial"/>
          <w:i/>
          <w:iCs/>
        </w:rPr>
      </w:pPr>
      <w:r w:rsidRPr="00DE484B">
        <w:rPr>
          <w:rFonts w:ascii="Arial" w:eastAsia="Times New Roman" w:hAnsi="Arial" w:cs="Arial"/>
        </w:rPr>
        <w:lastRenderedPageBreak/>
        <w:tab/>
      </w:r>
      <w:r w:rsidRPr="00DE484B">
        <w:rPr>
          <w:rFonts w:ascii="Arial" w:eastAsia="Times New Roman" w:hAnsi="Arial" w:cs="Arial"/>
          <w:i/>
          <w:iCs/>
        </w:rPr>
        <w:t>Status, uloga i značaj mjesne samouprave</w:t>
      </w:r>
    </w:p>
    <w:p w14:paraId="1B586D71" w14:textId="562F23B1" w:rsidR="00DE484B" w:rsidRPr="00DE484B" w:rsidRDefault="00DE484B" w:rsidP="009C3E07">
      <w:pPr>
        <w:spacing w:after="120"/>
        <w:ind w:firstLine="708"/>
        <w:jc w:val="both"/>
        <w:rPr>
          <w:rFonts w:ascii="Arial" w:eastAsia="Times New Roman" w:hAnsi="Arial" w:cs="Arial"/>
        </w:rPr>
      </w:pPr>
      <w:r w:rsidRPr="00DE484B">
        <w:rPr>
          <w:rFonts w:ascii="Arial" w:eastAsia="Times New Roman" w:hAnsi="Arial" w:cs="Arial"/>
        </w:rPr>
        <w:t xml:space="preserve">Odredbom članka 57. </w:t>
      </w:r>
      <w:bookmarkStart w:id="0" w:name="_Hlk92444882"/>
      <w:r w:rsidRPr="00DE484B">
        <w:rPr>
          <w:rFonts w:ascii="Arial" w:eastAsia="Times New Roman" w:hAnsi="Arial" w:cs="Arial"/>
        </w:rPr>
        <w:t xml:space="preserve">Zakona o lokalnoj i područnoj (regionalnoj) samoupravi </w:t>
      </w:r>
      <w:bookmarkEnd w:id="0"/>
      <w:r w:rsidRPr="00DE484B">
        <w:rPr>
          <w:rFonts w:ascii="Arial" w:eastAsia="Times New Roman" w:hAnsi="Arial" w:cs="Arial"/>
        </w:rPr>
        <w:t xml:space="preserve">(„Narodne novine“, broj 33/01, 60/01, 129/05, 109/07, 125/08, 36/09, 36/09, 150/11, 144/12, 19/13, 137/15, 123/17, 98/19, 144/20) propisano je da se </w:t>
      </w:r>
      <w:r w:rsidRPr="00DE484B">
        <w:rPr>
          <w:rFonts w:ascii="Arial" w:eastAsia="Times New Roman" w:hAnsi="Arial" w:cs="Arial"/>
          <w:b/>
          <w:bCs/>
        </w:rPr>
        <w:t>mjesni odbor osniva statutom jedinice lokalne samouprave</w:t>
      </w:r>
      <w:r w:rsidRPr="00DE484B">
        <w:rPr>
          <w:rFonts w:ascii="Arial" w:eastAsia="Times New Roman" w:hAnsi="Arial" w:cs="Arial"/>
        </w:rPr>
        <w:t xml:space="preserve"> kao oblik neposrednog sudjelovanja građana u odlučivanju o lokalnim poslovima od neposrednog i svakodnevnog utjecaja na život i rad građana. Mjesni odbor osniva se za jedno naselje, više međusobno povezanih manjih naselja ili za dio većeg naselja, odnosno grada koji u odnosu na ostale dijelove čini zasebnu razgraničenu cjelinu (dio naselja). Nadalje, člankom 60. istog Zakona je propisano je da se sredstva za rad mjesnih odbora osiguravaju u proračunu općine odnosno grada. </w:t>
      </w:r>
    </w:p>
    <w:p w14:paraId="2A6B535C" w14:textId="77777777" w:rsidR="00DE484B" w:rsidRPr="00DE484B" w:rsidRDefault="00DE484B" w:rsidP="009C3E07">
      <w:pPr>
        <w:spacing w:after="120"/>
        <w:ind w:firstLine="708"/>
        <w:jc w:val="both"/>
        <w:rPr>
          <w:rFonts w:ascii="Arial" w:eastAsia="Times New Roman" w:hAnsi="Arial" w:cs="Arial"/>
        </w:rPr>
      </w:pPr>
      <w:r w:rsidRPr="00DE484B">
        <w:rPr>
          <w:rFonts w:ascii="Arial" w:eastAsia="Times New Roman" w:hAnsi="Arial" w:cs="Arial"/>
        </w:rPr>
        <w:t xml:space="preserve">Člankom 65. </w:t>
      </w:r>
      <w:bookmarkStart w:id="1" w:name="_Hlk92445603"/>
      <w:r w:rsidRPr="00DE484B">
        <w:rPr>
          <w:rFonts w:ascii="Arial" w:eastAsia="Times New Roman" w:hAnsi="Arial" w:cs="Arial"/>
        </w:rPr>
        <w:t xml:space="preserve">Zakona o lokalnoj i područnoj (regionalnoj) samoupravi </w:t>
      </w:r>
      <w:bookmarkEnd w:id="1"/>
      <w:r w:rsidRPr="00DE484B">
        <w:rPr>
          <w:rFonts w:ascii="Arial" w:eastAsia="Times New Roman" w:hAnsi="Arial" w:cs="Arial"/>
        </w:rPr>
        <w:t>je propisano da se u gradovima  mogu osnivati gradski kotarevi ili gradske četvrti kao posebni oblici mjesne samouprave. Člankom  66. navedenog Zakona propisano je da su mjesni odbori, gradske četvrti i gradski kotarevi pravne osobe.</w:t>
      </w:r>
    </w:p>
    <w:p w14:paraId="7269A997" w14:textId="0950336D" w:rsidR="00DE484B" w:rsidRPr="00DE484B" w:rsidRDefault="00DE484B" w:rsidP="009C3E07">
      <w:pPr>
        <w:spacing w:after="120"/>
        <w:ind w:firstLine="708"/>
        <w:jc w:val="both"/>
        <w:rPr>
          <w:rFonts w:ascii="Arial" w:eastAsia="Times New Roman" w:hAnsi="Arial" w:cs="Arial"/>
        </w:rPr>
      </w:pPr>
      <w:r w:rsidRPr="00DE484B">
        <w:rPr>
          <w:rFonts w:ascii="Arial" w:eastAsia="Times New Roman" w:hAnsi="Arial" w:cs="Arial"/>
        </w:rPr>
        <w:t>Međutim, člankom 58. Zakona</w:t>
      </w:r>
      <w:r w:rsidRPr="00DE484B">
        <w:rPr>
          <w:rFonts w:ascii="Times New Roman" w:hAnsi="Times New Roman" w:cs="Times New Roman"/>
          <w:sz w:val="24"/>
          <w:szCs w:val="24"/>
        </w:rPr>
        <w:t xml:space="preserve"> </w:t>
      </w:r>
      <w:r w:rsidRPr="00DE484B">
        <w:rPr>
          <w:rFonts w:ascii="Arial" w:eastAsia="Times New Roman" w:hAnsi="Arial" w:cs="Arial"/>
        </w:rPr>
        <w:t xml:space="preserve">o lokalnoj i područnoj (regionalnoj) samoupravi, </w:t>
      </w:r>
      <w:r w:rsidR="00C83E30">
        <w:rPr>
          <w:rFonts w:ascii="Arial" w:eastAsia="Times New Roman" w:hAnsi="Arial" w:cs="Arial"/>
        </w:rPr>
        <w:t xml:space="preserve">propisano je da </w:t>
      </w:r>
      <w:r w:rsidRPr="00DE484B">
        <w:rPr>
          <w:rFonts w:ascii="Arial" w:eastAsia="Times New Roman" w:hAnsi="Arial" w:cs="Arial"/>
        </w:rPr>
        <w:t>inicijativu i prijedlog za osnivanje mjesnog odbora mogu dati građani i njihove organizacije i udruženja te druga tijela određena u statutu općine, odnosno grada, a člankom 59. je propisano da će se statutom općine, odnosno grada, u skladu sa zakonom, urediti postupak davanja inicijative i podnošenja prijedloga za osnivanje mjesnog odbora, djelokrug i ovlasti tijela mjesnog odbora, utvrđivanje programa rada mjesnog odbora, osnove pravila mjesnog odbora, način financiranja njihove djelatnosti, obavljanje administrativnih i drugih poslova za njihove potrebe te druga pitanja od važnosti za ostvarivanje njihovih prava i obveza utvrđenih zakonom, statutom i drugim općim aktom predstavničkog tijela.</w:t>
      </w:r>
    </w:p>
    <w:p w14:paraId="5A9BF665" w14:textId="5A865F54" w:rsidR="00DE484B" w:rsidRPr="00152009" w:rsidRDefault="00DE484B" w:rsidP="009C3E07">
      <w:pPr>
        <w:spacing w:after="120"/>
        <w:ind w:firstLine="708"/>
        <w:jc w:val="both"/>
        <w:rPr>
          <w:rFonts w:ascii="Arial" w:eastAsia="Times New Roman" w:hAnsi="Arial" w:cs="Arial"/>
          <w:b/>
          <w:bCs/>
        </w:rPr>
      </w:pPr>
      <w:r w:rsidRPr="00DE484B">
        <w:rPr>
          <w:rFonts w:ascii="Arial" w:eastAsia="Times New Roman" w:hAnsi="Arial" w:cs="Arial"/>
          <w:b/>
          <w:bCs/>
        </w:rPr>
        <w:t>Dakle</w:t>
      </w:r>
      <w:r w:rsidR="00522DF7">
        <w:rPr>
          <w:rFonts w:ascii="Arial" w:eastAsia="Times New Roman" w:hAnsi="Arial" w:cs="Arial"/>
          <w:b/>
          <w:bCs/>
        </w:rPr>
        <w:t>,</w:t>
      </w:r>
      <w:r w:rsidRPr="00DE484B">
        <w:rPr>
          <w:rFonts w:ascii="Arial" w:eastAsia="Times New Roman" w:hAnsi="Arial" w:cs="Arial"/>
          <w:b/>
          <w:bCs/>
        </w:rPr>
        <w:t xml:space="preserve"> iz navedenih  zakonskih odredbi nedvojbeno i jasno proizlazi da sva pitanja vezana uz mjesnu </w:t>
      </w:r>
      <w:r w:rsidRPr="00152009">
        <w:rPr>
          <w:rFonts w:ascii="Arial" w:eastAsia="Times New Roman" w:hAnsi="Arial" w:cs="Arial"/>
          <w:b/>
          <w:bCs/>
        </w:rPr>
        <w:t xml:space="preserve">samoupravu spadaju u samoupravni djelokrug </w:t>
      </w:r>
      <w:r w:rsidR="00522DF7" w:rsidRPr="00152009">
        <w:rPr>
          <w:rFonts w:ascii="Arial" w:eastAsia="Times New Roman" w:hAnsi="Arial" w:cs="Arial"/>
          <w:b/>
          <w:bCs/>
        </w:rPr>
        <w:t>jedinica lokalne samouprave.</w:t>
      </w:r>
    </w:p>
    <w:p w14:paraId="2C487A4D" w14:textId="106195C9" w:rsidR="00DE484B" w:rsidRPr="00152009" w:rsidRDefault="009D1594" w:rsidP="009C3E07">
      <w:pPr>
        <w:spacing w:after="120"/>
        <w:ind w:firstLine="708"/>
        <w:jc w:val="both"/>
        <w:rPr>
          <w:rFonts w:ascii="Arial" w:eastAsia="Times New Roman" w:hAnsi="Arial" w:cs="Arial"/>
        </w:rPr>
      </w:pPr>
      <w:r w:rsidRPr="00152009">
        <w:rPr>
          <w:rFonts w:ascii="Arial" w:eastAsia="Times New Roman" w:hAnsi="Arial" w:cs="Arial"/>
        </w:rPr>
        <w:t>S</w:t>
      </w:r>
      <w:r w:rsidR="00DE484B" w:rsidRPr="00152009">
        <w:rPr>
          <w:rFonts w:ascii="Arial" w:eastAsia="Times New Roman" w:hAnsi="Arial" w:cs="Arial"/>
        </w:rPr>
        <w:t xml:space="preserve">misao instituta mjesne samouprave </w:t>
      </w:r>
      <w:r w:rsidRPr="00152009">
        <w:rPr>
          <w:rFonts w:ascii="Arial" w:eastAsia="Times New Roman" w:hAnsi="Arial" w:cs="Arial"/>
        </w:rPr>
        <w:t>je kroz</w:t>
      </w:r>
      <w:r w:rsidR="00DE484B" w:rsidRPr="00152009">
        <w:rPr>
          <w:rFonts w:ascii="Arial" w:eastAsia="Times New Roman" w:hAnsi="Arial" w:cs="Arial"/>
        </w:rPr>
        <w:t xml:space="preserve"> angažman građana </w:t>
      </w:r>
      <w:r w:rsidR="001D19DB" w:rsidRPr="00152009">
        <w:rPr>
          <w:rFonts w:ascii="Arial" w:eastAsia="Times New Roman" w:hAnsi="Arial" w:cs="Arial"/>
        </w:rPr>
        <w:t xml:space="preserve">u tijelima mjesne samouprave </w:t>
      </w:r>
      <w:r w:rsidR="00DE484B" w:rsidRPr="00152009">
        <w:rPr>
          <w:rFonts w:ascii="Arial" w:eastAsia="Times New Roman" w:hAnsi="Arial" w:cs="Arial"/>
        </w:rPr>
        <w:t>artikul</w:t>
      </w:r>
      <w:r w:rsidRPr="00152009">
        <w:rPr>
          <w:rFonts w:ascii="Arial" w:eastAsia="Times New Roman" w:hAnsi="Arial" w:cs="Arial"/>
        </w:rPr>
        <w:t>irati</w:t>
      </w:r>
      <w:r w:rsidR="00DE484B" w:rsidRPr="00152009">
        <w:rPr>
          <w:rFonts w:ascii="Arial" w:eastAsia="Times New Roman" w:hAnsi="Arial" w:cs="Arial"/>
        </w:rPr>
        <w:t xml:space="preserve"> zajedničk</w:t>
      </w:r>
      <w:r w:rsidRPr="00152009">
        <w:rPr>
          <w:rFonts w:ascii="Arial" w:eastAsia="Times New Roman" w:hAnsi="Arial" w:cs="Arial"/>
        </w:rPr>
        <w:t>e</w:t>
      </w:r>
      <w:r w:rsidR="00DE484B" w:rsidRPr="00152009">
        <w:rPr>
          <w:rFonts w:ascii="Arial" w:eastAsia="Times New Roman" w:hAnsi="Arial" w:cs="Arial"/>
        </w:rPr>
        <w:t xml:space="preserve"> potreb</w:t>
      </w:r>
      <w:r w:rsidRPr="00152009">
        <w:rPr>
          <w:rFonts w:ascii="Arial" w:eastAsia="Times New Roman" w:hAnsi="Arial" w:cs="Arial"/>
        </w:rPr>
        <w:t>e</w:t>
      </w:r>
      <w:r w:rsidR="00DE484B" w:rsidRPr="00152009">
        <w:rPr>
          <w:rFonts w:ascii="Arial" w:eastAsia="Times New Roman" w:hAnsi="Arial" w:cs="Arial"/>
        </w:rPr>
        <w:t xml:space="preserve"> i interes</w:t>
      </w:r>
      <w:r w:rsidR="00522DF7" w:rsidRPr="00152009">
        <w:rPr>
          <w:rFonts w:ascii="Arial" w:eastAsia="Times New Roman" w:hAnsi="Arial" w:cs="Arial"/>
        </w:rPr>
        <w:t>e</w:t>
      </w:r>
      <w:r w:rsidR="00DE484B" w:rsidRPr="00152009">
        <w:rPr>
          <w:rFonts w:ascii="Arial" w:eastAsia="Times New Roman" w:hAnsi="Arial" w:cs="Arial"/>
        </w:rPr>
        <w:t xml:space="preserve"> pojedinih dijelova jedinica lokalne samouprave, </w:t>
      </w:r>
      <w:r w:rsidR="001D19DB" w:rsidRPr="00152009">
        <w:rPr>
          <w:rFonts w:ascii="Arial" w:eastAsia="Times New Roman" w:hAnsi="Arial" w:cs="Arial"/>
        </w:rPr>
        <w:t>uz napomenu da</w:t>
      </w:r>
      <w:r w:rsidR="00DE484B" w:rsidRPr="00152009">
        <w:rPr>
          <w:rFonts w:ascii="Arial" w:eastAsia="Times New Roman" w:hAnsi="Arial" w:cs="Arial"/>
        </w:rPr>
        <w:t xml:space="preserve"> prema posebnom zakonu </w:t>
      </w:r>
      <w:r w:rsidR="001D19DB" w:rsidRPr="00152009">
        <w:rPr>
          <w:rFonts w:ascii="Arial" w:eastAsia="Times New Roman" w:hAnsi="Arial" w:cs="Arial"/>
        </w:rPr>
        <w:t xml:space="preserve">mjesni odbori </w:t>
      </w:r>
      <w:r w:rsidR="00DE484B" w:rsidRPr="00152009">
        <w:rPr>
          <w:rFonts w:ascii="Arial" w:eastAsia="Times New Roman" w:hAnsi="Arial" w:cs="Arial"/>
        </w:rPr>
        <w:t xml:space="preserve">nemaju izvornu upravljačku nadležnost u izvršavanju poslova iz samoupravnog djelokruga </w:t>
      </w:r>
      <w:r w:rsidR="00522DF7" w:rsidRPr="00152009">
        <w:rPr>
          <w:rFonts w:ascii="Arial" w:eastAsia="Times New Roman" w:hAnsi="Arial" w:cs="Arial"/>
        </w:rPr>
        <w:t>jedinica lokalne samouprave</w:t>
      </w:r>
      <w:r w:rsidR="001D19DB" w:rsidRPr="00152009">
        <w:rPr>
          <w:rFonts w:ascii="Arial" w:eastAsia="Times New Roman" w:hAnsi="Arial" w:cs="Arial"/>
        </w:rPr>
        <w:t>. Upravljačke ovlasti su</w:t>
      </w:r>
      <w:r w:rsidR="00DE484B" w:rsidRPr="00152009">
        <w:rPr>
          <w:rFonts w:ascii="Arial" w:eastAsia="Times New Roman" w:hAnsi="Arial" w:cs="Arial"/>
        </w:rPr>
        <w:t xml:space="preserve"> povjeren</w:t>
      </w:r>
      <w:r w:rsidR="001D19DB" w:rsidRPr="00152009">
        <w:rPr>
          <w:rFonts w:ascii="Arial" w:eastAsia="Times New Roman" w:hAnsi="Arial" w:cs="Arial"/>
        </w:rPr>
        <w:t>e</w:t>
      </w:r>
      <w:r w:rsidR="00DE484B" w:rsidRPr="00152009">
        <w:rPr>
          <w:rFonts w:ascii="Arial" w:eastAsia="Times New Roman" w:hAnsi="Arial" w:cs="Arial"/>
        </w:rPr>
        <w:t xml:space="preserve"> predstavničkom i izvršnom tijelu jedinice</w:t>
      </w:r>
      <w:r w:rsidR="00266DBA" w:rsidRPr="00266DBA">
        <w:t xml:space="preserve"> </w:t>
      </w:r>
      <w:r w:rsidR="00266DBA" w:rsidRPr="00266DBA">
        <w:rPr>
          <w:rFonts w:ascii="Arial" w:eastAsia="Times New Roman" w:hAnsi="Arial" w:cs="Arial"/>
        </w:rPr>
        <w:t>lokalne</w:t>
      </w:r>
      <w:r w:rsidR="00DE484B" w:rsidRPr="00152009">
        <w:rPr>
          <w:rFonts w:ascii="Arial" w:eastAsia="Times New Roman" w:hAnsi="Arial" w:cs="Arial"/>
        </w:rPr>
        <w:t>, a za samo obavljanje poslova iz samoupravnog djelokruga ustrojavaju se upravni odjeli i službe, odnosno upravna tijela</w:t>
      </w:r>
      <w:r w:rsidR="001D19DB" w:rsidRPr="00152009">
        <w:rPr>
          <w:rFonts w:ascii="Arial" w:eastAsia="Times New Roman" w:hAnsi="Arial" w:cs="Arial"/>
        </w:rPr>
        <w:t xml:space="preserve"> </w:t>
      </w:r>
      <w:r w:rsidR="00522DF7" w:rsidRPr="00152009">
        <w:rPr>
          <w:rFonts w:ascii="Arial" w:eastAsia="Times New Roman" w:hAnsi="Arial" w:cs="Arial"/>
        </w:rPr>
        <w:t>jedinica lokalne samouprave</w:t>
      </w:r>
      <w:r w:rsidR="00DE484B" w:rsidRPr="00152009">
        <w:rPr>
          <w:rFonts w:ascii="Arial" w:eastAsia="Times New Roman" w:hAnsi="Arial" w:cs="Arial"/>
        </w:rPr>
        <w:t>.</w:t>
      </w:r>
    </w:p>
    <w:p w14:paraId="5D916B4B" w14:textId="1BA45952" w:rsidR="00DE484B" w:rsidRPr="009D470A" w:rsidRDefault="00DE484B" w:rsidP="009C3E07">
      <w:pPr>
        <w:tabs>
          <w:tab w:val="left" w:pos="-1843"/>
        </w:tabs>
        <w:spacing w:after="120"/>
        <w:ind w:right="-7"/>
        <w:jc w:val="both"/>
        <w:rPr>
          <w:rFonts w:ascii="Arial" w:eastAsia="Times New Roman" w:hAnsi="Arial" w:cs="Arial"/>
          <w:b/>
          <w:bCs/>
          <w:color w:val="000000" w:themeColor="text1"/>
        </w:rPr>
      </w:pPr>
      <w:r w:rsidRPr="00152009">
        <w:rPr>
          <w:rFonts w:ascii="Arial" w:eastAsia="Times New Roman" w:hAnsi="Arial" w:cs="Arial"/>
        </w:rPr>
        <w:tab/>
        <w:t xml:space="preserve">Iako je  odredbom članka 60. Zakona o lokalnoj i područnoj </w:t>
      </w:r>
      <w:r w:rsidRPr="00DE484B">
        <w:rPr>
          <w:rFonts w:ascii="Arial" w:eastAsia="Times New Roman" w:hAnsi="Arial" w:cs="Arial"/>
        </w:rPr>
        <w:t>(regionalnoj) samoupravi propisano da se statutom općine, odnosno grada može mjesnom odboru povjeriti obavljanje pojedinih poslova iz samoupravnog djelokruga općine ili grada (s tim da je izrijekom navedeno da se mora raditi o poslovima koji su od neposrednog i svakodnevnog utjecaja na život i rad građana na području mjesnog odbora),</w:t>
      </w:r>
      <w:r w:rsidR="00741CC7">
        <w:rPr>
          <w:rFonts w:ascii="Arial" w:eastAsia="Times New Roman" w:hAnsi="Arial" w:cs="Arial"/>
        </w:rPr>
        <w:t xml:space="preserve"> </w:t>
      </w:r>
      <w:r w:rsidRPr="00DE484B">
        <w:rPr>
          <w:rFonts w:ascii="Arial" w:eastAsia="Times New Roman" w:hAnsi="Arial" w:cs="Arial"/>
          <w:b/>
          <w:bCs/>
        </w:rPr>
        <w:t>u praksi se ovlasti mjesnih odbora sastoje u praćenju, raspravljanju i predlaganju pitanja koja su bitna za lokalnu zajednicu, a o kojima odlučuju tijela jedinica lokalne samouprave.</w:t>
      </w:r>
      <w:r w:rsidR="00F56D88">
        <w:rPr>
          <w:rFonts w:ascii="Arial" w:eastAsia="Times New Roman" w:hAnsi="Arial" w:cs="Arial"/>
          <w:b/>
          <w:bCs/>
        </w:rPr>
        <w:t xml:space="preserve"> </w:t>
      </w:r>
      <w:r w:rsidR="009D470A">
        <w:rPr>
          <w:rFonts w:ascii="Arial" w:eastAsia="Times New Roman" w:hAnsi="Arial" w:cs="Arial"/>
          <w:bCs/>
          <w:color w:val="000000" w:themeColor="text1"/>
        </w:rPr>
        <w:t>Z</w:t>
      </w:r>
      <w:r w:rsidR="00F56D88" w:rsidRPr="00741CC7">
        <w:rPr>
          <w:rFonts w:ascii="Arial" w:eastAsia="Times New Roman" w:hAnsi="Arial" w:cs="Arial"/>
          <w:bCs/>
          <w:color w:val="000000" w:themeColor="text1"/>
        </w:rPr>
        <w:t>a obavljanje povjerenih poslova iz samoupravnog djelokruga jedinica lokalne samouprave, predsjednik vijeća mjesnog odbora odgovora općinskom načelniku</w:t>
      </w:r>
      <w:r w:rsidR="0073770E" w:rsidRPr="00741CC7">
        <w:rPr>
          <w:rFonts w:ascii="Arial" w:eastAsia="Times New Roman" w:hAnsi="Arial" w:cs="Arial"/>
          <w:bCs/>
          <w:color w:val="000000" w:themeColor="text1"/>
        </w:rPr>
        <w:t>,</w:t>
      </w:r>
      <w:r w:rsidR="00152009" w:rsidRPr="00741CC7">
        <w:rPr>
          <w:rFonts w:ascii="Arial" w:eastAsia="Times New Roman" w:hAnsi="Arial" w:cs="Arial"/>
          <w:bCs/>
          <w:color w:val="000000" w:themeColor="text1"/>
        </w:rPr>
        <w:t xml:space="preserve"> </w:t>
      </w:r>
      <w:r w:rsidR="00F56D88" w:rsidRPr="00741CC7">
        <w:rPr>
          <w:rFonts w:ascii="Arial" w:eastAsia="Times New Roman" w:hAnsi="Arial" w:cs="Arial"/>
          <w:bCs/>
          <w:color w:val="000000" w:themeColor="text1"/>
        </w:rPr>
        <w:t>odnosno gradonačelniku</w:t>
      </w:r>
      <w:r w:rsidR="001B1C7E" w:rsidRPr="00741CC7">
        <w:rPr>
          <w:rFonts w:ascii="Arial" w:eastAsia="Times New Roman" w:hAnsi="Arial" w:cs="Arial"/>
          <w:bCs/>
          <w:color w:val="000000" w:themeColor="text1"/>
        </w:rPr>
        <w:t>,</w:t>
      </w:r>
      <w:r w:rsidR="009D470A">
        <w:rPr>
          <w:rFonts w:ascii="Arial" w:eastAsia="Times New Roman" w:hAnsi="Arial" w:cs="Arial"/>
          <w:bCs/>
          <w:color w:val="000000" w:themeColor="text1"/>
        </w:rPr>
        <w:t xml:space="preserve"> </w:t>
      </w:r>
      <w:r w:rsidR="00741CC7">
        <w:rPr>
          <w:rFonts w:ascii="Arial" w:eastAsia="Times New Roman" w:hAnsi="Arial" w:cs="Arial"/>
          <w:bCs/>
          <w:color w:val="000000" w:themeColor="text1"/>
        </w:rPr>
        <w:t xml:space="preserve">a </w:t>
      </w:r>
      <w:r w:rsidR="00741CC7" w:rsidRPr="00741CC7">
        <w:rPr>
          <w:rFonts w:ascii="Arial" w:eastAsia="Times New Roman" w:hAnsi="Arial" w:cs="Arial"/>
          <w:bCs/>
          <w:color w:val="000000" w:themeColor="text1"/>
        </w:rPr>
        <w:t xml:space="preserve">općinski načelnik/gradonačelnik </w:t>
      </w:r>
      <w:r w:rsidR="009D470A">
        <w:rPr>
          <w:rFonts w:ascii="Arial" w:eastAsia="Times New Roman" w:hAnsi="Arial" w:cs="Arial"/>
          <w:bCs/>
          <w:color w:val="000000" w:themeColor="text1"/>
        </w:rPr>
        <w:t xml:space="preserve">također obavlja i </w:t>
      </w:r>
      <w:r w:rsidR="001B1C7E" w:rsidRPr="00741CC7">
        <w:rPr>
          <w:rFonts w:ascii="Arial" w:eastAsia="Times New Roman" w:hAnsi="Arial" w:cs="Arial"/>
          <w:bCs/>
          <w:color w:val="000000" w:themeColor="text1"/>
        </w:rPr>
        <w:t>n</w:t>
      </w:r>
      <w:r w:rsidR="001B1C7E" w:rsidRPr="00741CC7">
        <w:rPr>
          <w:rFonts w:ascii="Arial" w:hAnsi="Arial" w:cs="Arial"/>
          <w:color w:val="000000" w:themeColor="text1"/>
        </w:rPr>
        <w:t>adzor nad zakonitošću rada tijela mjesne samouprave obavlja</w:t>
      </w:r>
      <w:r w:rsidR="00F56D88" w:rsidRPr="00741CC7">
        <w:rPr>
          <w:rFonts w:ascii="Arial" w:eastAsia="Times New Roman" w:hAnsi="Arial" w:cs="Arial"/>
          <w:bCs/>
          <w:color w:val="000000" w:themeColor="text1"/>
        </w:rPr>
        <w:t>.</w:t>
      </w:r>
    </w:p>
    <w:p w14:paraId="333A840E" w14:textId="5CE2313B" w:rsidR="00DE484B" w:rsidRPr="00152009" w:rsidRDefault="00DE484B" w:rsidP="009C3E07">
      <w:pPr>
        <w:tabs>
          <w:tab w:val="left" w:pos="-1843"/>
        </w:tabs>
        <w:spacing w:after="120"/>
        <w:ind w:right="-7"/>
        <w:jc w:val="both"/>
        <w:rPr>
          <w:rFonts w:ascii="Arial" w:eastAsia="Times New Roman" w:hAnsi="Arial" w:cs="Arial"/>
        </w:rPr>
      </w:pPr>
      <w:r w:rsidRPr="00DE484B">
        <w:rPr>
          <w:rFonts w:ascii="Arial" w:eastAsia="Times New Roman" w:hAnsi="Arial" w:cs="Arial"/>
        </w:rPr>
        <w:tab/>
        <w:t xml:space="preserve">Kad je riječ </w:t>
      </w:r>
      <w:r w:rsidR="00EC1C73" w:rsidRPr="00152009">
        <w:rPr>
          <w:rFonts w:ascii="Arial" w:eastAsia="Times New Roman" w:hAnsi="Arial" w:cs="Arial"/>
        </w:rPr>
        <w:t>o</w:t>
      </w:r>
      <w:r w:rsidRPr="00152009">
        <w:rPr>
          <w:rFonts w:ascii="Arial" w:eastAsia="Times New Roman" w:hAnsi="Arial" w:cs="Arial"/>
        </w:rPr>
        <w:t xml:space="preserve"> financiranju, navedeni organizacijski oblici mjesne samouprave financiraju se iz javnih sredstava, iz proračuna grada ili općine, </w:t>
      </w:r>
      <w:r w:rsidR="001D19DB" w:rsidRPr="00152009">
        <w:rPr>
          <w:rFonts w:ascii="Arial" w:eastAsia="Times New Roman" w:hAnsi="Arial" w:cs="Arial"/>
        </w:rPr>
        <w:t>a</w:t>
      </w:r>
      <w:r w:rsidRPr="00152009">
        <w:rPr>
          <w:rFonts w:ascii="Arial" w:eastAsia="Times New Roman" w:hAnsi="Arial" w:cs="Arial"/>
        </w:rPr>
        <w:t xml:space="preserve"> njezino financiranje ovisi o odluci tijela </w:t>
      </w:r>
      <w:r w:rsidR="00522DF7" w:rsidRPr="00152009">
        <w:rPr>
          <w:rFonts w:ascii="Arial" w:eastAsia="Times New Roman" w:hAnsi="Arial" w:cs="Arial"/>
        </w:rPr>
        <w:lastRenderedPageBreak/>
        <w:t>jedinice lokalne samouprave</w:t>
      </w:r>
      <w:r w:rsidRPr="00152009">
        <w:rPr>
          <w:rFonts w:ascii="Arial" w:eastAsia="Times New Roman" w:hAnsi="Arial" w:cs="Arial"/>
        </w:rPr>
        <w:t xml:space="preserve">, </w:t>
      </w:r>
      <w:r w:rsidR="001D19DB" w:rsidRPr="00152009">
        <w:rPr>
          <w:rFonts w:ascii="Arial" w:eastAsia="Times New Roman" w:hAnsi="Arial" w:cs="Arial"/>
        </w:rPr>
        <w:t>ovisno o</w:t>
      </w:r>
      <w:r w:rsidRPr="00152009">
        <w:rPr>
          <w:rFonts w:ascii="Arial" w:eastAsia="Times New Roman" w:hAnsi="Arial" w:cs="Arial"/>
        </w:rPr>
        <w:t xml:space="preserve"> financijskim mogućnostima pojedinih jedinica, a što posljedično utječe na kapacitete samih mjesnih odbora.</w:t>
      </w:r>
    </w:p>
    <w:p w14:paraId="34003A53" w14:textId="24614A4C" w:rsidR="00754FCE" w:rsidRPr="00152009" w:rsidRDefault="00DE484B" w:rsidP="009C3E07">
      <w:pPr>
        <w:tabs>
          <w:tab w:val="left" w:pos="-1843"/>
        </w:tabs>
        <w:spacing w:after="120"/>
        <w:ind w:right="-7"/>
        <w:jc w:val="both"/>
        <w:rPr>
          <w:rFonts w:ascii="Arial" w:eastAsia="Times New Roman" w:hAnsi="Arial" w:cs="Arial"/>
        </w:rPr>
      </w:pPr>
      <w:r w:rsidRPr="00152009">
        <w:rPr>
          <w:rFonts w:ascii="Arial" w:eastAsia="Times New Roman" w:hAnsi="Arial" w:cs="Arial"/>
        </w:rPr>
        <w:tab/>
        <w:t xml:space="preserve">Slijedom </w:t>
      </w:r>
      <w:r w:rsidR="00754FCE" w:rsidRPr="00152009">
        <w:rPr>
          <w:rFonts w:ascii="Arial" w:eastAsia="Times New Roman" w:hAnsi="Arial" w:cs="Arial"/>
        </w:rPr>
        <w:t>svega naprijed navedenog</w:t>
      </w:r>
      <w:r w:rsidRPr="00152009">
        <w:rPr>
          <w:rFonts w:ascii="Arial" w:eastAsia="Times New Roman" w:hAnsi="Arial" w:cs="Arial"/>
        </w:rPr>
        <w:t xml:space="preserve">, </w:t>
      </w:r>
      <w:r w:rsidRPr="00152009">
        <w:rPr>
          <w:rFonts w:ascii="Arial" w:eastAsia="Times New Roman" w:hAnsi="Arial" w:cs="Arial"/>
          <w:b/>
          <w:bCs/>
        </w:rPr>
        <w:t>postojeća praksa</w:t>
      </w:r>
      <w:r w:rsidRPr="00152009">
        <w:rPr>
          <w:rFonts w:ascii="Arial" w:eastAsia="Times New Roman" w:hAnsi="Arial" w:cs="Arial"/>
        </w:rPr>
        <w:t xml:space="preserve"> svih </w:t>
      </w:r>
      <w:r w:rsidR="00522DF7" w:rsidRPr="00152009">
        <w:rPr>
          <w:rFonts w:ascii="Arial" w:eastAsia="Times New Roman" w:hAnsi="Arial" w:cs="Arial"/>
        </w:rPr>
        <w:t xml:space="preserve">jedinica lokalne samouprave </w:t>
      </w:r>
      <w:r w:rsidRPr="00152009">
        <w:rPr>
          <w:rFonts w:ascii="Arial" w:eastAsia="Times New Roman" w:hAnsi="Arial" w:cs="Arial"/>
        </w:rPr>
        <w:t xml:space="preserve">neovisno o financijskim mogućnostima izdvojenim za mjesnu samoupravu, </w:t>
      </w:r>
      <w:r w:rsidRPr="00152009">
        <w:rPr>
          <w:rFonts w:ascii="Arial" w:eastAsia="Times New Roman" w:hAnsi="Arial" w:cs="Arial"/>
          <w:b/>
          <w:bCs/>
        </w:rPr>
        <w:t>ukazuje da organizacijski oblici mjesne samouprave ne raspolažu tehničkim mogućnostima</w:t>
      </w:r>
      <w:r w:rsidRPr="00152009">
        <w:rPr>
          <w:rFonts w:ascii="Arial" w:eastAsia="Times New Roman" w:hAnsi="Arial" w:cs="Arial"/>
        </w:rPr>
        <w:t xml:space="preserve"> (vlastita </w:t>
      </w:r>
      <w:r w:rsidR="00522DF7" w:rsidRPr="00152009">
        <w:rPr>
          <w:rFonts w:ascii="Arial" w:eastAsia="Times New Roman" w:hAnsi="Arial" w:cs="Arial"/>
        </w:rPr>
        <w:t>internetska</w:t>
      </w:r>
      <w:r w:rsidRPr="00152009">
        <w:rPr>
          <w:rFonts w:ascii="Arial" w:eastAsia="Times New Roman" w:hAnsi="Arial" w:cs="Arial"/>
        </w:rPr>
        <w:t xml:space="preserve"> stranica, adresa elektroničke pošte, službeni telefonski broj)</w:t>
      </w:r>
      <w:r w:rsidR="00522DF7" w:rsidRPr="00152009">
        <w:rPr>
          <w:rFonts w:ascii="Arial" w:eastAsia="Times New Roman" w:hAnsi="Arial" w:cs="Arial"/>
        </w:rPr>
        <w:t xml:space="preserve">, </w:t>
      </w:r>
      <w:r w:rsidRPr="00152009">
        <w:rPr>
          <w:rFonts w:ascii="Arial" w:eastAsia="Times New Roman" w:hAnsi="Arial" w:cs="Arial"/>
          <w:b/>
          <w:bCs/>
        </w:rPr>
        <w:t>niti stručnim kapacitetima</w:t>
      </w:r>
      <w:r w:rsidRPr="00152009">
        <w:rPr>
          <w:rFonts w:ascii="Arial" w:eastAsia="Times New Roman" w:hAnsi="Arial" w:cs="Arial"/>
        </w:rPr>
        <w:t xml:space="preserve"> (zaposlenici) </w:t>
      </w:r>
      <w:r w:rsidRPr="00152009">
        <w:rPr>
          <w:rFonts w:ascii="Arial" w:eastAsia="Times New Roman" w:hAnsi="Arial" w:cs="Arial"/>
          <w:b/>
          <w:bCs/>
        </w:rPr>
        <w:t>kako bi efikasno mogli provoditi odredbe ZPPI-ja</w:t>
      </w:r>
      <w:r w:rsidRPr="00152009">
        <w:rPr>
          <w:rFonts w:ascii="Arial" w:eastAsia="Times New Roman" w:hAnsi="Arial" w:cs="Arial"/>
        </w:rPr>
        <w:t xml:space="preserve">. </w:t>
      </w:r>
    </w:p>
    <w:p w14:paraId="67795124" w14:textId="1CF35178" w:rsidR="00DE484B" w:rsidRPr="00152009" w:rsidRDefault="00DE484B" w:rsidP="009C3E07">
      <w:pPr>
        <w:tabs>
          <w:tab w:val="left" w:pos="-1843"/>
        </w:tabs>
        <w:spacing w:after="120"/>
        <w:ind w:right="-7"/>
        <w:jc w:val="both"/>
        <w:rPr>
          <w:rFonts w:ascii="Arial" w:eastAsia="Times New Roman" w:hAnsi="Arial" w:cs="Arial"/>
        </w:rPr>
      </w:pPr>
      <w:r w:rsidRPr="00152009">
        <w:rPr>
          <w:rFonts w:ascii="Arial" w:eastAsia="Times New Roman" w:hAnsi="Arial" w:cs="Arial"/>
        </w:rPr>
        <w:tab/>
        <w:t xml:space="preserve">Administrativne poslove za oblike mjesne samouprave obavljaju službenici u upravnim odjelima i službama </w:t>
      </w:r>
      <w:r w:rsidR="00522DF7" w:rsidRPr="00152009">
        <w:rPr>
          <w:rFonts w:ascii="Arial" w:eastAsia="Times New Roman" w:hAnsi="Arial" w:cs="Arial"/>
        </w:rPr>
        <w:t>jedinice lokalne samouprave</w:t>
      </w:r>
      <w:r w:rsidRPr="00152009">
        <w:rPr>
          <w:rFonts w:ascii="Arial" w:eastAsia="Times New Roman" w:hAnsi="Arial" w:cs="Arial"/>
        </w:rPr>
        <w:t xml:space="preserve">. Stoga se način obavljanja administrativnih i drugih poslova za njihove potrebe uređuje općim aktima </w:t>
      </w:r>
      <w:r w:rsidR="00522DF7" w:rsidRPr="00152009">
        <w:rPr>
          <w:rFonts w:ascii="Arial" w:eastAsia="Times New Roman" w:hAnsi="Arial" w:cs="Arial"/>
        </w:rPr>
        <w:t>jedinice lokalne samouprave</w:t>
      </w:r>
      <w:r w:rsidRPr="00152009">
        <w:rPr>
          <w:rFonts w:ascii="Arial" w:eastAsia="Times New Roman" w:hAnsi="Arial" w:cs="Arial"/>
        </w:rPr>
        <w:t xml:space="preserve">. </w:t>
      </w:r>
    </w:p>
    <w:p w14:paraId="651A9C25" w14:textId="3D892510" w:rsidR="00DE484B" w:rsidRPr="00152009" w:rsidRDefault="00DE484B" w:rsidP="009C3E07">
      <w:pPr>
        <w:tabs>
          <w:tab w:val="left" w:pos="-1843"/>
        </w:tabs>
        <w:spacing w:after="120"/>
        <w:ind w:right="-7"/>
        <w:jc w:val="both"/>
        <w:rPr>
          <w:rFonts w:ascii="Arial" w:eastAsia="Times New Roman" w:hAnsi="Arial" w:cs="Arial"/>
        </w:rPr>
      </w:pPr>
      <w:r w:rsidRPr="00152009">
        <w:rPr>
          <w:rFonts w:ascii="Arial" w:eastAsia="Times New Roman" w:hAnsi="Arial" w:cs="Arial"/>
        </w:rPr>
        <w:tab/>
        <w:t>Sukladno gore istaknutom, upravna tijela (upravni odjeli i službe) se ne ustrojavaju u okviru organizacijskih oblika mjesne samouprave, već u okviru jedinice lokalne samouprave te obavljaju poslove iz samoupravnog djelokruga jedinice, između ostalog i poslove u vezi s mjesnom samoupravom.</w:t>
      </w:r>
    </w:p>
    <w:p w14:paraId="177001D9" w14:textId="359F1250" w:rsidR="00DE484B" w:rsidRPr="00152009" w:rsidRDefault="00DE484B" w:rsidP="009C3E07">
      <w:pPr>
        <w:tabs>
          <w:tab w:val="left" w:pos="-1843"/>
        </w:tabs>
        <w:spacing w:after="120"/>
        <w:ind w:right="-7"/>
        <w:jc w:val="both"/>
        <w:rPr>
          <w:rFonts w:ascii="Arial" w:eastAsia="Times New Roman" w:hAnsi="Arial" w:cs="Arial"/>
        </w:rPr>
      </w:pPr>
      <w:r w:rsidRPr="00152009">
        <w:rPr>
          <w:rFonts w:ascii="Arial" w:eastAsia="Times New Roman" w:hAnsi="Arial" w:cs="Arial"/>
        </w:rPr>
        <w:tab/>
        <w:t>Navedeno je važno realno sagledati u kontekstu primjene odredbi članka 13. ZPPI-ja sukladno kojem je tijelo javne vlasti obvezno radi osiguravanja prava na pristup informacijama donijeti odluku kojom će odrediti posebnu službenu osobu mjerodavnu za rješavanje ostvarivanja prava na pristup informacijama (službenik za informiranje), kako za rješavanje pojedinačnih zahtjeva</w:t>
      </w:r>
      <w:r w:rsidR="00522DF7" w:rsidRPr="00152009">
        <w:rPr>
          <w:rFonts w:ascii="Arial" w:eastAsia="Times New Roman" w:hAnsi="Arial" w:cs="Arial"/>
        </w:rPr>
        <w:t>, tako i</w:t>
      </w:r>
      <w:r w:rsidRPr="00152009">
        <w:rPr>
          <w:rFonts w:ascii="Arial" w:eastAsia="Times New Roman" w:hAnsi="Arial" w:cs="Arial"/>
        </w:rPr>
        <w:t xml:space="preserve"> za </w:t>
      </w:r>
      <w:r w:rsidR="00754FCE" w:rsidRPr="00152009">
        <w:rPr>
          <w:rFonts w:ascii="Arial" w:eastAsia="Times New Roman" w:hAnsi="Arial" w:cs="Arial"/>
        </w:rPr>
        <w:t xml:space="preserve">pravovremenu i ažurnu </w:t>
      </w:r>
      <w:r w:rsidRPr="00152009">
        <w:rPr>
          <w:rFonts w:ascii="Arial" w:eastAsia="Times New Roman" w:hAnsi="Arial" w:cs="Arial"/>
        </w:rPr>
        <w:t xml:space="preserve">proaktivnu objavu informacija na </w:t>
      </w:r>
      <w:r w:rsidR="00522DF7" w:rsidRPr="00152009">
        <w:rPr>
          <w:rFonts w:ascii="Arial" w:eastAsia="Times New Roman" w:hAnsi="Arial" w:cs="Arial"/>
        </w:rPr>
        <w:t>internetska</w:t>
      </w:r>
      <w:r w:rsidRPr="00152009">
        <w:rPr>
          <w:rFonts w:ascii="Arial" w:eastAsia="Times New Roman" w:hAnsi="Arial" w:cs="Arial"/>
        </w:rPr>
        <w:t xml:space="preserve"> stranicama mjesne samouprave. </w:t>
      </w:r>
    </w:p>
    <w:p w14:paraId="0897BCF6" w14:textId="01B9E27D" w:rsidR="00DE484B" w:rsidRPr="00152009" w:rsidRDefault="00DE484B" w:rsidP="009C3E07">
      <w:pPr>
        <w:tabs>
          <w:tab w:val="left" w:pos="-1843"/>
        </w:tabs>
        <w:spacing w:after="120"/>
        <w:ind w:right="-7"/>
        <w:jc w:val="both"/>
        <w:rPr>
          <w:rFonts w:ascii="Arial" w:eastAsia="Times New Roman" w:hAnsi="Arial" w:cs="Arial"/>
        </w:rPr>
      </w:pPr>
      <w:r w:rsidRPr="00152009">
        <w:rPr>
          <w:rFonts w:ascii="Arial" w:eastAsia="Times New Roman" w:hAnsi="Arial" w:cs="Arial"/>
        </w:rPr>
        <w:tab/>
        <w:t>S obzirom na analizirane odredbe posebnog propisa kojim je regulirana mjesna samouprava</w:t>
      </w:r>
      <w:r w:rsidR="00442332" w:rsidRPr="00152009">
        <w:rPr>
          <w:rFonts w:ascii="Arial" w:eastAsia="Times New Roman" w:hAnsi="Arial" w:cs="Arial"/>
        </w:rPr>
        <w:t xml:space="preserve"> i </w:t>
      </w:r>
      <w:r w:rsidRPr="00152009">
        <w:rPr>
          <w:rFonts w:ascii="Arial" w:eastAsia="Times New Roman" w:hAnsi="Arial" w:cs="Arial"/>
        </w:rPr>
        <w:t xml:space="preserve">akceptirajući važnost mjesne samouprave za građane odnosnog područja, </w:t>
      </w:r>
      <w:r w:rsidRPr="00152009">
        <w:rPr>
          <w:rFonts w:ascii="Arial" w:eastAsia="Times New Roman" w:hAnsi="Arial" w:cs="Arial"/>
          <w:b/>
          <w:bCs/>
        </w:rPr>
        <w:t>nesporna je obveza osiguranja pristupa informacija o radu mjesnih odbora, gradskih četvrti i gradski kotareva primjenom ZPPI-ja.</w:t>
      </w:r>
      <w:r w:rsidRPr="00152009">
        <w:rPr>
          <w:rFonts w:ascii="Arial" w:eastAsia="Times New Roman" w:hAnsi="Arial" w:cs="Arial"/>
        </w:rPr>
        <w:t xml:space="preserve"> Međutim, praćenje višegodišnje primjene Zakona, ukazalo je da nije realno moguće  isto zahtijevati izravno od mjesnih odbor</w:t>
      </w:r>
      <w:r w:rsidR="00F91FDA" w:rsidRPr="00152009">
        <w:rPr>
          <w:rFonts w:ascii="Arial" w:eastAsia="Times New Roman" w:hAnsi="Arial" w:cs="Arial"/>
        </w:rPr>
        <w:t>a,</w:t>
      </w:r>
      <w:r w:rsidRPr="00152009">
        <w:rPr>
          <w:rFonts w:ascii="Arial" w:eastAsia="Times New Roman" w:hAnsi="Arial" w:cs="Arial"/>
        </w:rPr>
        <w:t xml:space="preserve"> odnosno gradskih četvrti ili kotarevi. </w:t>
      </w:r>
    </w:p>
    <w:p w14:paraId="55DE6495" w14:textId="457559F2" w:rsidR="00D174A5" w:rsidRDefault="00DE484B" w:rsidP="009C3E07">
      <w:pPr>
        <w:tabs>
          <w:tab w:val="left" w:pos="-1843"/>
        </w:tabs>
        <w:spacing w:after="120"/>
        <w:ind w:right="-7"/>
        <w:jc w:val="both"/>
        <w:rPr>
          <w:rFonts w:ascii="Arial" w:eastAsia="Times New Roman" w:hAnsi="Arial" w:cs="Arial"/>
          <w:b/>
          <w:bCs/>
        </w:rPr>
      </w:pPr>
      <w:r w:rsidRPr="00152009">
        <w:rPr>
          <w:rFonts w:ascii="Arial" w:eastAsia="Times New Roman" w:hAnsi="Arial" w:cs="Arial"/>
        </w:rPr>
        <w:tab/>
        <w:t xml:space="preserve">Kako je mjesna samouprava ustrojena statutom </w:t>
      </w:r>
      <w:r w:rsidR="00F91FDA" w:rsidRPr="00152009">
        <w:rPr>
          <w:rFonts w:ascii="Arial" w:eastAsia="Times New Roman" w:hAnsi="Arial" w:cs="Arial"/>
        </w:rPr>
        <w:t>jedinice lokalne samouprave</w:t>
      </w:r>
      <w:r w:rsidRPr="00152009">
        <w:rPr>
          <w:rFonts w:ascii="Arial" w:eastAsia="Times New Roman" w:hAnsi="Arial" w:cs="Arial"/>
        </w:rPr>
        <w:t xml:space="preserve"> i djeluje u okviru samoupravnog djelokruga jedinice, </w:t>
      </w:r>
      <w:r w:rsidRPr="00152009">
        <w:rPr>
          <w:rFonts w:ascii="Arial" w:eastAsia="Times New Roman" w:hAnsi="Arial" w:cs="Arial"/>
          <w:b/>
          <w:bCs/>
        </w:rPr>
        <w:t xml:space="preserve">za provedbu odredbi ZPPI-ja u dijelu koji se odnosi na </w:t>
      </w:r>
      <w:r w:rsidR="00F91FDA" w:rsidRPr="00152009">
        <w:rPr>
          <w:rFonts w:ascii="Arial" w:eastAsia="Times New Roman" w:hAnsi="Arial" w:cs="Arial"/>
          <w:b/>
          <w:bCs/>
        </w:rPr>
        <w:t xml:space="preserve">osiguravanje </w:t>
      </w:r>
      <w:r w:rsidRPr="00152009">
        <w:rPr>
          <w:rFonts w:ascii="Arial" w:eastAsia="Times New Roman" w:hAnsi="Arial" w:cs="Arial"/>
          <w:b/>
          <w:bCs/>
        </w:rPr>
        <w:t>javnost</w:t>
      </w:r>
      <w:r w:rsidR="00F91FDA" w:rsidRPr="00152009">
        <w:rPr>
          <w:rFonts w:ascii="Arial" w:eastAsia="Times New Roman" w:hAnsi="Arial" w:cs="Arial"/>
          <w:b/>
          <w:bCs/>
        </w:rPr>
        <w:t>i</w:t>
      </w:r>
      <w:r w:rsidRPr="00152009">
        <w:rPr>
          <w:rFonts w:ascii="Arial" w:eastAsia="Times New Roman" w:hAnsi="Arial" w:cs="Arial"/>
          <w:b/>
          <w:bCs/>
        </w:rPr>
        <w:t xml:space="preserve"> rada </w:t>
      </w:r>
      <w:r w:rsidR="00442332" w:rsidRPr="00152009">
        <w:rPr>
          <w:rFonts w:ascii="Arial" w:eastAsia="Times New Roman" w:hAnsi="Arial" w:cs="Arial"/>
          <w:b/>
          <w:bCs/>
        </w:rPr>
        <w:t xml:space="preserve">i </w:t>
      </w:r>
      <w:r w:rsidRPr="00152009">
        <w:rPr>
          <w:rFonts w:ascii="Arial" w:eastAsia="Times New Roman" w:hAnsi="Arial" w:cs="Arial"/>
          <w:b/>
          <w:bCs/>
        </w:rPr>
        <w:t>pristup</w:t>
      </w:r>
      <w:r w:rsidR="00F91FDA" w:rsidRPr="00152009">
        <w:rPr>
          <w:rFonts w:ascii="Arial" w:eastAsia="Times New Roman" w:hAnsi="Arial" w:cs="Arial"/>
          <w:b/>
          <w:bCs/>
        </w:rPr>
        <w:t>a</w:t>
      </w:r>
      <w:r w:rsidRPr="00152009">
        <w:rPr>
          <w:rFonts w:ascii="Arial" w:eastAsia="Times New Roman" w:hAnsi="Arial" w:cs="Arial"/>
          <w:b/>
          <w:bCs/>
        </w:rPr>
        <w:t xml:space="preserve"> informacijama mjesnih odbora, gradskih četvrti i kotareva, nadležna je i odgovorna </w:t>
      </w:r>
      <w:r w:rsidR="00F91FDA" w:rsidRPr="00152009">
        <w:rPr>
          <w:rFonts w:ascii="Arial" w:eastAsia="Times New Roman" w:hAnsi="Arial" w:cs="Arial"/>
          <w:b/>
          <w:bCs/>
        </w:rPr>
        <w:t>jedinica lokalne samouprave</w:t>
      </w:r>
      <w:r w:rsidRPr="00152009">
        <w:rPr>
          <w:rFonts w:ascii="Arial" w:eastAsia="Times New Roman" w:hAnsi="Arial" w:cs="Arial"/>
          <w:b/>
          <w:bCs/>
        </w:rPr>
        <w:t xml:space="preserve"> (grad/općina</w:t>
      </w:r>
      <w:r w:rsidRPr="00DE484B">
        <w:rPr>
          <w:rFonts w:ascii="Arial" w:eastAsia="Times New Roman" w:hAnsi="Arial" w:cs="Arial"/>
          <w:b/>
          <w:bCs/>
        </w:rPr>
        <w:t>).</w:t>
      </w:r>
      <w:r w:rsidR="00D174A5">
        <w:rPr>
          <w:rFonts w:ascii="Arial" w:eastAsia="Times New Roman" w:hAnsi="Arial" w:cs="Arial"/>
          <w:b/>
          <w:bCs/>
        </w:rPr>
        <w:t xml:space="preserve"> </w:t>
      </w:r>
    </w:p>
    <w:p w14:paraId="44AEEFA7" w14:textId="19275000" w:rsidR="00D174A5" w:rsidRPr="00152009" w:rsidRDefault="00D174A5" w:rsidP="009C3E07">
      <w:pPr>
        <w:tabs>
          <w:tab w:val="left" w:pos="-1843"/>
        </w:tabs>
        <w:spacing w:after="120"/>
        <w:ind w:right="-7"/>
        <w:jc w:val="both"/>
        <w:rPr>
          <w:rFonts w:ascii="Arial" w:eastAsia="Times New Roman" w:hAnsi="Arial" w:cs="Arial"/>
          <w:b/>
          <w:bCs/>
        </w:rPr>
      </w:pPr>
      <w:r>
        <w:rPr>
          <w:rFonts w:ascii="Arial" w:eastAsia="Times New Roman" w:hAnsi="Arial" w:cs="Arial"/>
          <w:b/>
          <w:bCs/>
        </w:rPr>
        <w:tab/>
        <w:t>Slijedom toga,</w:t>
      </w:r>
      <w:r w:rsidRPr="00D174A5">
        <w:rPr>
          <w:rFonts w:ascii="Arial" w:eastAsia="Times New Roman" w:hAnsi="Arial" w:cs="Arial"/>
          <w:b/>
          <w:bCs/>
        </w:rPr>
        <w:t xml:space="preserve"> poslove ostvarivanja prava na pristup informacijama </w:t>
      </w:r>
      <w:r>
        <w:rPr>
          <w:rFonts w:ascii="Arial" w:eastAsia="Times New Roman" w:hAnsi="Arial" w:cs="Arial"/>
          <w:b/>
          <w:bCs/>
        </w:rPr>
        <w:t xml:space="preserve">mjesne </w:t>
      </w:r>
      <w:r w:rsidRPr="009D470A">
        <w:rPr>
          <w:rFonts w:ascii="Arial" w:eastAsia="Times New Roman" w:hAnsi="Arial" w:cs="Arial"/>
          <w:b/>
          <w:bCs/>
          <w:color w:val="000000" w:themeColor="text1"/>
        </w:rPr>
        <w:t xml:space="preserve">samouprave </w:t>
      </w:r>
      <w:r w:rsidR="00F56D88" w:rsidRPr="009D470A">
        <w:rPr>
          <w:rFonts w:ascii="Arial" w:eastAsia="Times New Roman" w:hAnsi="Arial" w:cs="Arial"/>
          <w:b/>
          <w:bCs/>
          <w:color w:val="000000" w:themeColor="text1"/>
        </w:rPr>
        <w:t xml:space="preserve">treba obavljati </w:t>
      </w:r>
      <w:r w:rsidRPr="00D174A5">
        <w:rPr>
          <w:rFonts w:ascii="Arial" w:eastAsia="Times New Roman" w:hAnsi="Arial" w:cs="Arial"/>
          <w:b/>
          <w:bCs/>
        </w:rPr>
        <w:t xml:space="preserve">obavlja službenik za informiranje nadležne </w:t>
      </w:r>
      <w:r w:rsidR="00F91FDA" w:rsidRPr="00152009">
        <w:rPr>
          <w:rFonts w:ascii="Arial" w:eastAsia="Times New Roman" w:hAnsi="Arial" w:cs="Arial"/>
          <w:b/>
          <w:bCs/>
        </w:rPr>
        <w:t>jedinice lokalne samouprave</w:t>
      </w:r>
      <w:r w:rsidRPr="00152009">
        <w:rPr>
          <w:rFonts w:ascii="Arial" w:eastAsia="Times New Roman" w:hAnsi="Arial" w:cs="Arial"/>
          <w:b/>
          <w:bCs/>
        </w:rPr>
        <w:t>, odnosno općine ili grada.</w:t>
      </w:r>
    </w:p>
    <w:p w14:paraId="3904C09E" w14:textId="77777777" w:rsidR="00DE484B" w:rsidRPr="00DE484B" w:rsidRDefault="00DE484B" w:rsidP="009C3E07">
      <w:pPr>
        <w:tabs>
          <w:tab w:val="left" w:pos="-1843"/>
        </w:tabs>
        <w:spacing w:after="120"/>
        <w:ind w:right="-7"/>
        <w:jc w:val="both"/>
        <w:rPr>
          <w:rFonts w:ascii="Arial" w:eastAsia="Times New Roman" w:hAnsi="Arial" w:cs="Arial"/>
          <w:b/>
          <w:bCs/>
        </w:rPr>
      </w:pPr>
    </w:p>
    <w:p w14:paraId="6A4FDBC9" w14:textId="7B6B7505" w:rsidR="00DE484B" w:rsidRPr="00F91FDA" w:rsidRDefault="00DE484B" w:rsidP="009C3E07">
      <w:pPr>
        <w:tabs>
          <w:tab w:val="left" w:pos="-1843"/>
        </w:tabs>
        <w:spacing w:after="120"/>
        <w:ind w:right="-7"/>
        <w:jc w:val="both"/>
        <w:rPr>
          <w:rFonts w:ascii="Arial" w:eastAsia="Times New Roman" w:hAnsi="Arial" w:cs="Arial"/>
          <w:i/>
          <w:iCs/>
        </w:rPr>
      </w:pPr>
      <w:r w:rsidRPr="00DE484B">
        <w:rPr>
          <w:rFonts w:ascii="Arial" w:eastAsia="Times New Roman" w:hAnsi="Arial" w:cs="Arial"/>
          <w:b/>
          <w:bCs/>
        </w:rPr>
        <w:tab/>
      </w:r>
      <w:r w:rsidRPr="00DE484B">
        <w:rPr>
          <w:rFonts w:ascii="Arial" w:eastAsia="Times New Roman" w:hAnsi="Arial" w:cs="Arial"/>
          <w:i/>
          <w:iCs/>
        </w:rPr>
        <w:t>Proaktivna objava informacija i javnost rada</w:t>
      </w:r>
    </w:p>
    <w:p w14:paraId="31937FB3" w14:textId="3141BBEA" w:rsidR="00DE484B" w:rsidRPr="001A155F" w:rsidRDefault="00DE484B" w:rsidP="009C3E07">
      <w:pPr>
        <w:tabs>
          <w:tab w:val="left" w:pos="-1843"/>
        </w:tabs>
        <w:spacing w:after="120"/>
        <w:ind w:right="-7"/>
        <w:jc w:val="both"/>
        <w:rPr>
          <w:rFonts w:ascii="Arial" w:eastAsia="Times New Roman" w:hAnsi="Arial" w:cs="Arial"/>
        </w:rPr>
      </w:pPr>
      <w:r w:rsidRPr="00DE484B">
        <w:rPr>
          <w:rFonts w:ascii="Arial" w:eastAsia="Times New Roman" w:hAnsi="Arial" w:cs="Arial"/>
        </w:rPr>
        <w:tab/>
        <w:t xml:space="preserve">Budući da su sva tijela javne vlasti obvezna na svojim internetskim stranicama na lako pretraživ način i u strojno čitljivom obliku objavljivati informacije iz članka 10. Zakona, obveza </w:t>
      </w:r>
      <w:r w:rsidR="00F91FDA" w:rsidRPr="00681103">
        <w:rPr>
          <w:rFonts w:ascii="Arial" w:eastAsia="Times New Roman" w:hAnsi="Arial" w:cs="Arial"/>
        </w:rPr>
        <w:t>jedinica lokalne samouprave obuhvaća i</w:t>
      </w:r>
      <w:r w:rsidRPr="00681103">
        <w:rPr>
          <w:rFonts w:ascii="Arial" w:eastAsia="Times New Roman" w:hAnsi="Arial" w:cs="Arial"/>
        </w:rPr>
        <w:t xml:space="preserve"> objavljivanje informacij</w:t>
      </w:r>
      <w:r w:rsidR="00B333C2" w:rsidRPr="00681103">
        <w:rPr>
          <w:rFonts w:ascii="Arial" w:eastAsia="Times New Roman" w:hAnsi="Arial" w:cs="Arial"/>
        </w:rPr>
        <w:t>a</w:t>
      </w:r>
      <w:r w:rsidRPr="00681103">
        <w:rPr>
          <w:rFonts w:ascii="Arial" w:eastAsia="Times New Roman" w:hAnsi="Arial" w:cs="Arial"/>
        </w:rPr>
        <w:t xml:space="preserve"> </w:t>
      </w:r>
      <w:r w:rsidR="00B333C2" w:rsidRPr="00681103">
        <w:rPr>
          <w:rFonts w:ascii="Arial" w:eastAsia="Times New Roman" w:hAnsi="Arial" w:cs="Arial"/>
        </w:rPr>
        <w:t xml:space="preserve"> </w:t>
      </w:r>
      <w:r w:rsidRPr="00681103">
        <w:rPr>
          <w:rFonts w:ascii="Arial" w:eastAsia="Times New Roman" w:hAnsi="Arial" w:cs="Arial"/>
        </w:rPr>
        <w:t xml:space="preserve">koje </w:t>
      </w:r>
      <w:r w:rsidR="00B333C2">
        <w:rPr>
          <w:rFonts w:ascii="Arial" w:eastAsia="Times New Roman" w:hAnsi="Arial" w:cs="Arial"/>
        </w:rPr>
        <w:t xml:space="preserve">se odnose na mjesne odbore odnosno koje su </w:t>
      </w:r>
      <w:r w:rsidRPr="00DE484B">
        <w:rPr>
          <w:rFonts w:ascii="Arial" w:eastAsia="Times New Roman" w:hAnsi="Arial" w:cs="Arial"/>
        </w:rPr>
        <w:t>primjenjive na oblike mjesne samouprave</w:t>
      </w:r>
      <w:r w:rsidR="00B333C2">
        <w:rPr>
          <w:rFonts w:ascii="Arial" w:eastAsia="Times New Roman" w:hAnsi="Arial" w:cs="Arial"/>
        </w:rPr>
        <w:t xml:space="preserve"> </w:t>
      </w:r>
      <w:r w:rsidRPr="00DE484B">
        <w:rPr>
          <w:rFonts w:ascii="Arial" w:eastAsia="Times New Roman" w:hAnsi="Arial" w:cs="Arial"/>
        </w:rPr>
        <w:t>(</w:t>
      </w:r>
      <w:r w:rsidR="00F91FDA" w:rsidRPr="001A155F">
        <w:rPr>
          <w:rFonts w:ascii="Arial" w:eastAsia="Times New Roman" w:hAnsi="Arial" w:cs="Arial"/>
        </w:rPr>
        <w:t>primjerice</w:t>
      </w:r>
      <w:r w:rsidR="003C5DA8" w:rsidRPr="001A155F">
        <w:rPr>
          <w:rFonts w:ascii="Arial" w:eastAsia="Times New Roman" w:hAnsi="Arial" w:cs="Arial"/>
        </w:rPr>
        <w:t xml:space="preserve"> </w:t>
      </w:r>
      <w:r w:rsidR="00F91FDA" w:rsidRPr="001A155F">
        <w:rPr>
          <w:rFonts w:ascii="Arial" w:eastAsia="Times New Roman" w:hAnsi="Arial" w:cs="Arial"/>
        </w:rPr>
        <w:t xml:space="preserve"> </w:t>
      </w:r>
      <w:r w:rsidRPr="001A155F">
        <w:rPr>
          <w:rFonts w:ascii="Arial" w:eastAsia="Times New Roman" w:hAnsi="Arial" w:cs="Arial"/>
        </w:rPr>
        <w:t>članak 10. stavak 1. točk</w:t>
      </w:r>
      <w:r w:rsidR="00F91FDA" w:rsidRPr="001A155F">
        <w:rPr>
          <w:rFonts w:ascii="Arial" w:eastAsia="Times New Roman" w:hAnsi="Arial" w:cs="Arial"/>
        </w:rPr>
        <w:t>e</w:t>
      </w:r>
      <w:r w:rsidRPr="001A155F">
        <w:rPr>
          <w:rFonts w:ascii="Arial" w:eastAsia="Times New Roman" w:hAnsi="Arial" w:cs="Arial"/>
        </w:rPr>
        <w:t xml:space="preserve"> </w:t>
      </w:r>
      <w:r w:rsidR="00F91FDA" w:rsidRPr="001A155F">
        <w:rPr>
          <w:rFonts w:ascii="Arial" w:eastAsia="Times New Roman" w:hAnsi="Arial" w:cs="Arial"/>
        </w:rPr>
        <w:t>2.</w:t>
      </w:r>
      <w:r w:rsidR="0073770E" w:rsidRPr="001A155F">
        <w:rPr>
          <w:rFonts w:ascii="Arial" w:eastAsia="Times New Roman" w:hAnsi="Arial" w:cs="Arial"/>
        </w:rPr>
        <w:t>,</w:t>
      </w:r>
      <w:r w:rsidR="00F91FDA" w:rsidRPr="001A155F">
        <w:rPr>
          <w:rFonts w:ascii="Arial" w:eastAsia="Times New Roman" w:hAnsi="Arial" w:cs="Arial"/>
        </w:rPr>
        <w:t xml:space="preserve"> 4., 7., 11., 12., 14. i članak 12. </w:t>
      </w:r>
      <w:r w:rsidR="00B333C2" w:rsidRPr="001A155F">
        <w:rPr>
          <w:rFonts w:ascii="Arial" w:eastAsia="Times New Roman" w:hAnsi="Arial" w:cs="Arial"/>
        </w:rPr>
        <w:t>ZPPI-j</w:t>
      </w:r>
      <w:r w:rsidR="00F91FDA" w:rsidRPr="001A155F">
        <w:rPr>
          <w:rFonts w:ascii="Arial" w:eastAsia="Times New Roman" w:hAnsi="Arial" w:cs="Arial"/>
        </w:rPr>
        <w:t>a</w:t>
      </w:r>
      <w:r w:rsidRPr="001A155F">
        <w:rPr>
          <w:rFonts w:ascii="Arial" w:eastAsia="Times New Roman" w:hAnsi="Arial" w:cs="Arial"/>
        </w:rPr>
        <w:t>)</w:t>
      </w:r>
      <w:r w:rsidR="00F91FDA" w:rsidRPr="001A155F">
        <w:rPr>
          <w:rFonts w:ascii="Arial" w:eastAsia="Times New Roman" w:hAnsi="Arial" w:cs="Arial"/>
        </w:rPr>
        <w:t>.</w:t>
      </w:r>
      <w:r w:rsidR="003C5DA8" w:rsidRPr="001A155F">
        <w:rPr>
          <w:rFonts w:ascii="Arial" w:eastAsia="Times New Roman" w:hAnsi="Arial" w:cs="Arial"/>
        </w:rPr>
        <w:t xml:space="preserve"> </w:t>
      </w:r>
    </w:p>
    <w:p w14:paraId="62F83121" w14:textId="577F1A8F" w:rsidR="003051B0" w:rsidRPr="00681103" w:rsidRDefault="00DE484B" w:rsidP="00F91FDA">
      <w:pPr>
        <w:tabs>
          <w:tab w:val="left" w:pos="-1843"/>
        </w:tabs>
        <w:spacing w:after="120"/>
        <w:ind w:right="-6"/>
        <w:jc w:val="both"/>
        <w:rPr>
          <w:rFonts w:ascii="Arial" w:eastAsia="Calibri" w:hAnsi="Arial" w:cs="Arial"/>
          <w:lang w:eastAsia="hr-HR"/>
        </w:rPr>
      </w:pPr>
      <w:r w:rsidRPr="001A155F">
        <w:rPr>
          <w:rFonts w:ascii="Arial" w:eastAsia="Calibri" w:hAnsi="Arial" w:cs="Arial"/>
          <w:lang w:eastAsia="hr-HR"/>
        </w:rPr>
        <w:tab/>
        <w:t xml:space="preserve">Slijedom navedenog, </w:t>
      </w:r>
      <w:r w:rsidR="003051B0" w:rsidRPr="001A155F">
        <w:rPr>
          <w:rFonts w:ascii="Arial" w:eastAsia="Calibri" w:hAnsi="Arial" w:cs="Arial"/>
          <w:lang w:eastAsia="hr-HR"/>
        </w:rPr>
        <w:t xml:space="preserve">u </w:t>
      </w:r>
      <w:r w:rsidRPr="001A155F">
        <w:rPr>
          <w:rFonts w:ascii="Arial" w:eastAsia="Calibri" w:hAnsi="Arial" w:cs="Arial"/>
          <w:lang w:eastAsia="hr-HR"/>
        </w:rPr>
        <w:t>svrhu ispunjenja zakonske obveze proaktivne objave</w:t>
      </w:r>
      <w:r w:rsidRPr="00681103">
        <w:rPr>
          <w:rFonts w:ascii="Arial" w:eastAsia="Calibri" w:hAnsi="Arial" w:cs="Arial"/>
          <w:lang w:eastAsia="hr-HR"/>
        </w:rPr>
        <w:t xml:space="preserve"> informacija iz članka 10. stavka 1.</w:t>
      </w:r>
      <w:r w:rsidR="00D92C4E" w:rsidRPr="00681103">
        <w:rPr>
          <w:rFonts w:ascii="Arial" w:eastAsia="Calibri" w:hAnsi="Arial" w:cs="Arial"/>
          <w:lang w:eastAsia="hr-HR"/>
        </w:rPr>
        <w:t xml:space="preserve"> točke 2.</w:t>
      </w:r>
      <w:r w:rsidRPr="00681103">
        <w:rPr>
          <w:rFonts w:ascii="Arial" w:eastAsia="Calibri" w:hAnsi="Arial" w:cs="Arial"/>
          <w:lang w:eastAsia="hr-HR"/>
        </w:rPr>
        <w:t xml:space="preserve"> Zakona, trebaju se objaviti </w:t>
      </w:r>
      <w:r w:rsidR="003051B0" w:rsidRPr="00681103">
        <w:rPr>
          <w:rFonts w:ascii="Arial" w:eastAsia="Calibri" w:hAnsi="Arial" w:cs="Arial"/>
          <w:lang w:eastAsia="hr-HR"/>
        </w:rPr>
        <w:t xml:space="preserve">samo </w:t>
      </w:r>
      <w:r w:rsidRPr="00681103">
        <w:rPr>
          <w:rFonts w:ascii="Arial" w:eastAsia="Calibri" w:hAnsi="Arial" w:cs="Arial"/>
          <w:lang w:eastAsia="hr-HR"/>
        </w:rPr>
        <w:t xml:space="preserve">opći akti koje </w:t>
      </w:r>
      <w:r w:rsidRPr="00681103">
        <w:rPr>
          <w:rFonts w:ascii="Arial" w:eastAsia="Calibri" w:hAnsi="Arial" w:cs="Arial"/>
          <w:lang w:eastAsia="hr-HR"/>
        </w:rPr>
        <w:lastRenderedPageBreak/>
        <w:t>donose vijeća mjesnih odbora</w:t>
      </w:r>
      <w:r w:rsidR="00681103" w:rsidRPr="00681103">
        <w:rPr>
          <w:rFonts w:ascii="Arial" w:eastAsia="Calibri" w:hAnsi="Arial" w:cs="Arial"/>
          <w:lang w:eastAsia="hr-HR"/>
        </w:rPr>
        <w:t>:</w:t>
      </w:r>
      <w:r w:rsidR="00F56D88" w:rsidRPr="00681103">
        <w:rPr>
          <w:rFonts w:ascii="Arial" w:eastAsia="Calibri" w:hAnsi="Arial" w:cs="Arial"/>
          <w:lang w:eastAsia="hr-HR"/>
        </w:rPr>
        <w:t xml:space="preserve"> </w:t>
      </w:r>
      <w:r w:rsidRPr="00681103">
        <w:rPr>
          <w:rFonts w:ascii="Arial" w:eastAsia="Calibri" w:hAnsi="Arial" w:cs="Arial"/>
          <w:lang w:eastAsia="hr-HR"/>
        </w:rPr>
        <w:t>Poslovnik o radu mjesnih odbora</w:t>
      </w:r>
      <w:r w:rsidR="00F56D88" w:rsidRPr="00681103">
        <w:rPr>
          <w:rFonts w:ascii="Arial" w:eastAsia="Calibri" w:hAnsi="Arial" w:cs="Arial"/>
          <w:lang w:eastAsia="hr-HR"/>
        </w:rPr>
        <w:t xml:space="preserve">, </w:t>
      </w:r>
      <w:r w:rsidR="003C6627" w:rsidRPr="00681103">
        <w:rPr>
          <w:rFonts w:ascii="Arial" w:hAnsi="Arial" w:cs="Arial"/>
        </w:rPr>
        <w:t>odluke o raspolaganju imovinom</w:t>
      </w:r>
      <w:r w:rsidR="003C6627" w:rsidRPr="00681103">
        <w:rPr>
          <w:sz w:val="20"/>
        </w:rPr>
        <w:t xml:space="preserve"> </w:t>
      </w:r>
      <w:r w:rsidR="003C6627" w:rsidRPr="00681103">
        <w:rPr>
          <w:rFonts w:ascii="Arial" w:eastAsia="Calibri" w:hAnsi="Arial" w:cs="Arial"/>
          <w:lang w:eastAsia="hr-HR"/>
        </w:rPr>
        <w:t xml:space="preserve">mjesnih odbora, </w:t>
      </w:r>
      <w:r w:rsidRPr="00681103">
        <w:rPr>
          <w:rFonts w:ascii="Arial" w:eastAsia="Calibri" w:hAnsi="Arial" w:cs="Arial"/>
          <w:lang w:eastAsia="hr-HR"/>
        </w:rPr>
        <w:t>Pravila mjesnih odbora</w:t>
      </w:r>
      <w:r w:rsidR="00F56D88" w:rsidRPr="00681103">
        <w:rPr>
          <w:rFonts w:ascii="Arial" w:eastAsia="Calibri" w:hAnsi="Arial" w:cs="Arial"/>
          <w:lang w:eastAsia="hr-HR"/>
        </w:rPr>
        <w:t xml:space="preserve">, </w:t>
      </w:r>
      <w:r w:rsidR="003051B0" w:rsidRPr="00681103">
        <w:rPr>
          <w:rFonts w:ascii="Arial" w:eastAsia="Calibri" w:hAnsi="Arial" w:cs="Arial"/>
          <w:lang w:eastAsia="hr-HR"/>
        </w:rPr>
        <w:t xml:space="preserve">i drugi </w:t>
      </w:r>
      <w:r w:rsidRPr="00681103">
        <w:rPr>
          <w:rFonts w:ascii="Arial" w:eastAsia="Calibri" w:hAnsi="Arial" w:cs="Arial"/>
          <w:lang w:eastAsia="hr-HR"/>
        </w:rPr>
        <w:t xml:space="preserve">opći akti </w:t>
      </w:r>
      <w:r w:rsidR="003051B0" w:rsidRPr="00681103">
        <w:rPr>
          <w:rFonts w:ascii="Arial" w:eastAsia="Calibri" w:hAnsi="Arial" w:cs="Arial"/>
          <w:lang w:eastAsia="hr-HR"/>
        </w:rPr>
        <w:t>koji s</w:t>
      </w:r>
      <w:r w:rsidRPr="00681103">
        <w:rPr>
          <w:rFonts w:ascii="Arial" w:eastAsia="Calibri" w:hAnsi="Arial" w:cs="Arial"/>
          <w:lang w:eastAsia="hr-HR"/>
        </w:rPr>
        <w:t>adrže informacije</w:t>
      </w:r>
      <w:r w:rsidR="00F91FDA" w:rsidRPr="00681103">
        <w:rPr>
          <w:rFonts w:ascii="Arial" w:eastAsia="Calibri" w:hAnsi="Arial" w:cs="Arial"/>
          <w:lang w:eastAsia="hr-HR"/>
        </w:rPr>
        <w:t xml:space="preserve"> </w:t>
      </w:r>
      <w:r w:rsidR="00FD07C9" w:rsidRPr="00681103">
        <w:rPr>
          <w:rFonts w:ascii="Arial" w:eastAsia="Calibri" w:hAnsi="Arial" w:cs="Arial"/>
          <w:lang w:eastAsia="hr-HR"/>
        </w:rPr>
        <w:t xml:space="preserve">kojima </w:t>
      </w:r>
      <w:r w:rsidR="00FD07C9" w:rsidRPr="00681103">
        <w:rPr>
          <w:rStyle w:val="markedcontent"/>
          <w:rFonts w:ascii="Arial" w:hAnsi="Arial" w:cs="Arial"/>
        </w:rPr>
        <w:t>se utječe na interese korisnika</w:t>
      </w:r>
      <w:r w:rsidR="00F91FDA" w:rsidRPr="00681103">
        <w:rPr>
          <w:rStyle w:val="markedcontent"/>
          <w:rFonts w:ascii="Arial" w:hAnsi="Arial" w:cs="Arial"/>
        </w:rPr>
        <w:t>.</w:t>
      </w:r>
    </w:p>
    <w:p w14:paraId="77CEA1AC" w14:textId="57A77393" w:rsidR="00152009" w:rsidRPr="0012219E" w:rsidRDefault="003051B0" w:rsidP="004D1B7B">
      <w:pPr>
        <w:spacing w:after="120"/>
        <w:ind w:firstLine="708"/>
        <w:jc w:val="both"/>
        <w:rPr>
          <w:rFonts w:ascii="Arial" w:eastAsia="Calibri" w:hAnsi="Arial" w:cs="Arial"/>
          <w:lang w:eastAsia="hr-HR"/>
        </w:rPr>
      </w:pPr>
      <w:r>
        <w:rPr>
          <w:rFonts w:ascii="Arial" w:eastAsia="Calibri" w:hAnsi="Arial" w:cs="Arial"/>
          <w:lang w:eastAsia="hr-HR"/>
        </w:rPr>
        <w:t xml:space="preserve">Nadalje, vezano uz </w:t>
      </w:r>
      <w:r w:rsidRPr="001A155F">
        <w:rPr>
          <w:rFonts w:ascii="Arial" w:eastAsia="Calibri" w:hAnsi="Arial" w:cs="Arial"/>
          <w:lang w:eastAsia="hr-HR"/>
        </w:rPr>
        <w:t>točk</w:t>
      </w:r>
      <w:r w:rsidR="00152009" w:rsidRPr="001A155F">
        <w:rPr>
          <w:rFonts w:ascii="Arial" w:eastAsia="Calibri" w:hAnsi="Arial" w:cs="Arial"/>
          <w:lang w:eastAsia="hr-HR"/>
        </w:rPr>
        <w:t>e</w:t>
      </w:r>
      <w:r w:rsidRPr="001A155F">
        <w:rPr>
          <w:rFonts w:ascii="Arial" w:eastAsia="Calibri" w:hAnsi="Arial" w:cs="Arial"/>
          <w:lang w:eastAsia="hr-HR"/>
        </w:rPr>
        <w:t xml:space="preserve"> </w:t>
      </w:r>
      <w:r w:rsidR="00D92C4E" w:rsidRPr="001A155F">
        <w:rPr>
          <w:rFonts w:ascii="Arial" w:eastAsia="Calibri" w:hAnsi="Arial" w:cs="Arial"/>
          <w:lang w:eastAsia="hr-HR"/>
        </w:rPr>
        <w:t>4.</w:t>
      </w:r>
      <w:r w:rsidR="00152009" w:rsidRPr="001A155F">
        <w:rPr>
          <w:rFonts w:ascii="Arial" w:eastAsia="Calibri" w:hAnsi="Arial" w:cs="Arial"/>
          <w:lang w:eastAsia="hr-HR"/>
        </w:rPr>
        <w:t xml:space="preserve"> i 7.</w:t>
      </w:r>
      <w:r w:rsidR="00D92C4E" w:rsidRPr="0012219E">
        <w:rPr>
          <w:rFonts w:ascii="Arial" w:eastAsia="Calibri" w:hAnsi="Arial" w:cs="Arial"/>
          <w:lang w:eastAsia="hr-HR"/>
        </w:rPr>
        <w:t xml:space="preserve"> </w:t>
      </w:r>
      <w:r w:rsidR="00D92C4E">
        <w:rPr>
          <w:rFonts w:ascii="Arial" w:eastAsia="Calibri" w:hAnsi="Arial" w:cs="Arial"/>
          <w:lang w:eastAsia="hr-HR"/>
        </w:rPr>
        <w:t>istog članka Zakona, potrebno j</w:t>
      </w:r>
      <w:r w:rsidR="00DE484B" w:rsidRPr="00DE484B">
        <w:rPr>
          <w:rFonts w:ascii="Arial" w:eastAsia="Calibri" w:hAnsi="Arial" w:cs="Arial"/>
          <w:lang w:eastAsia="hr-HR"/>
        </w:rPr>
        <w:t xml:space="preserve">e </w:t>
      </w:r>
      <w:r w:rsidR="000A1220">
        <w:rPr>
          <w:rFonts w:ascii="Arial" w:eastAsia="Calibri" w:hAnsi="Arial" w:cs="Arial"/>
          <w:lang w:eastAsia="hr-HR"/>
        </w:rPr>
        <w:t xml:space="preserve">objaviti </w:t>
      </w:r>
      <w:r w:rsidR="00DE484B" w:rsidRPr="00DE484B">
        <w:rPr>
          <w:rFonts w:ascii="Arial" w:eastAsia="Calibri" w:hAnsi="Arial" w:cs="Arial"/>
          <w:lang w:eastAsia="hr-HR"/>
        </w:rPr>
        <w:t>druge akte mjesnih odbora</w:t>
      </w:r>
      <w:r w:rsidR="003C6627">
        <w:rPr>
          <w:rFonts w:ascii="Arial" w:eastAsia="Calibri" w:hAnsi="Arial" w:cs="Arial"/>
          <w:lang w:eastAsia="hr-HR"/>
        </w:rPr>
        <w:t>,</w:t>
      </w:r>
      <w:r w:rsidR="003C6627" w:rsidRPr="003C6627">
        <w:rPr>
          <w:rFonts w:ascii="Arial" w:eastAsia="Calibri" w:hAnsi="Arial" w:cs="Arial"/>
          <w:color w:val="FF0000"/>
          <w:lang w:eastAsia="hr-HR"/>
        </w:rPr>
        <w:t xml:space="preserve"> </w:t>
      </w:r>
      <w:r w:rsidR="00DE484B" w:rsidRPr="00DE484B">
        <w:rPr>
          <w:rFonts w:ascii="Arial" w:eastAsia="Calibri" w:hAnsi="Arial" w:cs="Arial"/>
          <w:lang w:eastAsia="hr-HR"/>
        </w:rPr>
        <w:t xml:space="preserve">kao što su: financijski plan i godišnji izvještaj o izvršenju financijskog plana (imajući u vidu da se sredstva </w:t>
      </w:r>
      <w:r w:rsidR="00DE484B" w:rsidRPr="0012219E">
        <w:rPr>
          <w:rFonts w:ascii="Arial" w:eastAsia="Calibri" w:hAnsi="Arial" w:cs="Arial"/>
          <w:lang w:eastAsia="hr-HR"/>
        </w:rPr>
        <w:t xml:space="preserve">za </w:t>
      </w:r>
      <w:r w:rsidR="003C6627" w:rsidRPr="0012219E">
        <w:rPr>
          <w:rFonts w:ascii="Arial" w:eastAsia="Calibri" w:hAnsi="Arial" w:cs="Arial"/>
          <w:lang w:eastAsia="hr-HR"/>
        </w:rPr>
        <w:t xml:space="preserve">njihov </w:t>
      </w:r>
      <w:r w:rsidR="00DE484B" w:rsidRPr="0012219E">
        <w:rPr>
          <w:rFonts w:ascii="Arial" w:eastAsia="Calibri" w:hAnsi="Arial" w:cs="Arial"/>
          <w:lang w:eastAsia="hr-HR"/>
        </w:rPr>
        <w:t xml:space="preserve">rad </w:t>
      </w:r>
      <w:r w:rsidR="00DE484B" w:rsidRPr="00DE484B">
        <w:rPr>
          <w:rFonts w:ascii="Arial" w:eastAsia="Calibri" w:hAnsi="Arial" w:cs="Arial"/>
          <w:lang w:eastAsia="hr-HR"/>
        </w:rPr>
        <w:t xml:space="preserve">osiguravaju u proračunu </w:t>
      </w:r>
      <w:r w:rsidR="000A1220">
        <w:rPr>
          <w:rFonts w:ascii="Arial" w:eastAsia="Calibri" w:hAnsi="Arial" w:cs="Arial"/>
          <w:lang w:eastAsia="hr-HR"/>
        </w:rPr>
        <w:t>jedinice</w:t>
      </w:r>
      <w:r w:rsidR="00266DBA" w:rsidRPr="00266DBA">
        <w:t xml:space="preserve"> </w:t>
      </w:r>
      <w:r w:rsidR="00266DBA" w:rsidRPr="00266DBA">
        <w:rPr>
          <w:rFonts w:ascii="Arial" w:eastAsia="Calibri" w:hAnsi="Arial" w:cs="Arial"/>
          <w:lang w:eastAsia="hr-HR"/>
        </w:rPr>
        <w:t>lokalne</w:t>
      </w:r>
      <w:r w:rsidR="00266DBA">
        <w:rPr>
          <w:rFonts w:ascii="Arial" w:eastAsia="Calibri" w:hAnsi="Arial" w:cs="Arial"/>
          <w:lang w:eastAsia="hr-HR"/>
        </w:rPr>
        <w:t xml:space="preserve"> samouprave</w:t>
      </w:r>
      <w:r w:rsidR="00DE484B" w:rsidRPr="00DE484B">
        <w:rPr>
          <w:rFonts w:ascii="Arial" w:eastAsia="Calibri" w:hAnsi="Arial" w:cs="Arial"/>
          <w:lang w:eastAsia="hr-HR"/>
        </w:rPr>
        <w:t xml:space="preserve">), program rada, </w:t>
      </w:r>
      <w:r w:rsidR="00F56D88" w:rsidRPr="001A155F">
        <w:rPr>
          <w:rFonts w:ascii="Arial" w:eastAsia="Times New Roman" w:hAnsi="Arial" w:cs="Arial"/>
          <w:lang w:eastAsia="hr-HR"/>
        </w:rPr>
        <w:t>programe održavanja komunalne infrastrukture gradsk</w:t>
      </w:r>
      <w:r w:rsidR="003C6627" w:rsidRPr="001A155F">
        <w:rPr>
          <w:rFonts w:ascii="Arial" w:eastAsia="Times New Roman" w:hAnsi="Arial" w:cs="Arial"/>
          <w:lang w:eastAsia="hr-HR"/>
        </w:rPr>
        <w:t>ih</w:t>
      </w:r>
      <w:r w:rsidR="00F56D88" w:rsidRPr="001A155F">
        <w:rPr>
          <w:rFonts w:ascii="Arial" w:eastAsia="Times New Roman" w:hAnsi="Arial" w:cs="Arial"/>
          <w:lang w:eastAsia="hr-HR"/>
        </w:rPr>
        <w:t xml:space="preserve"> četvrti, plan</w:t>
      </w:r>
      <w:r w:rsidR="003C6627" w:rsidRPr="001A155F">
        <w:rPr>
          <w:rFonts w:ascii="Arial" w:eastAsia="Times New Roman" w:hAnsi="Arial" w:cs="Arial"/>
          <w:lang w:eastAsia="hr-HR"/>
        </w:rPr>
        <w:t>ove</w:t>
      </w:r>
      <w:r w:rsidR="00F56D88" w:rsidRPr="001A155F">
        <w:rPr>
          <w:rFonts w:ascii="Arial" w:eastAsia="Times New Roman" w:hAnsi="Arial" w:cs="Arial"/>
          <w:lang w:eastAsia="hr-HR"/>
        </w:rPr>
        <w:t xml:space="preserve"> komunalnih aktivnosti </w:t>
      </w:r>
      <w:r w:rsidR="003C6627" w:rsidRPr="001A155F">
        <w:rPr>
          <w:rFonts w:ascii="Arial" w:eastAsia="Times New Roman" w:hAnsi="Arial" w:cs="Arial"/>
          <w:lang w:eastAsia="hr-HR"/>
        </w:rPr>
        <w:t>g</w:t>
      </w:r>
      <w:r w:rsidR="00F56D88" w:rsidRPr="001A155F">
        <w:rPr>
          <w:rFonts w:ascii="Arial" w:eastAsia="Times New Roman" w:hAnsi="Arial" w:cs="Arial"/>
          <w:lang w:eastAsia="hr-HR"/>
        </w:rPr>
        <w:t>radsk</w:t>
      </w:r>
      <w:r w:rsidR="003C6627" w:rsidRPr="001A155F">
        <w:rPr>
          <w:rFonts w:ascii="Arial" w:eastAsia="Times New Roman" w:hAnsi="Arial" w:cs="Arial"/>
          <w:lang w:eastAsia="hr-HR"/>
        </w:rPr>
        <w:t>ih četvrti</w:t>
      </w:r>
      <w:r w:rsidR="004D1B7B" w:rsidRPr="001A155F">
        <w:rPr>
          <w:rFonts w:ascii="Arial" w:eastAsia="Times New Roman" w:hAnsi="Arial" w:cs="Arial"/>
          <w:lang w:eastAsia="hr-HR"/>
        </w:rPr>
        <w:t xml:space="preserve"> (poglavito planove malih komunalnih akcija mjesnih odbora na području gradske četvrti koji su sastavni dio planova komunalnih aktivnosti)</w:t>
      </w:r>
      <w:r w:rsidR="003C6627" w:rsidRPr="001A155F">
        <w:rPr>
          <w:rFonts w:ascii="Arial" w:eastAsia="Times New Roman" w:hAnsi="Arial" w:cs="Arial"/>
          <w:lang w:eastAsia="hr-HR"/>
        </w:rPr>
        <w:t>,</w:t>
      </w:r>
      <w:r w:rsidR="003C6627" w:rsidRPr="0012219E">
        <w:rPr>
          <w:rFonts w:ascii="Arial" w:eastAsia="Times New Roman" w:hAnsi="Arial" w:cs="Arial"/>
          <w:lang w:eastAsia="hr-HR"/>
        </w:rPr>
        <w:t xml:space="preserve"> </w:t>
      </w:r>
      <w:r w:rsidR="00DE484B" w:rsidRPr="001B1C7E">
        <w:rPr>
          <w:rFonts w:ascii="Arial" w:eastAsia="Calibri" w:hAnsi="Arial" w:cs="Arial"/>
          <w:lang w:eastAsia="hr-HR"/>
        </w:rPr>
        <w:t>i</w:t>
      </w:r>
      <w:r w:rsidR="00DE484B" w:rsidRPr="00DE484B">
        <w:rPr>
          <w:rFonts w:ascii="Arial" w:eastAsia="Calibri" w:hAnsi="Arial" w:cs="Arial"/>
          <w:lang w:eastAsia="hr-HR"/>
        </w:rPr>
        <w:t>zvješća o radu i dr</w:t>
      </w:r>
      <w:r w:rsidR="00152009">
        <w:rPr>
          <w:rFonts w:ascii="Arial" w:eastAsia="Calibri" w:hAnsi="Arial" w:cs="Arial"/>
          <w:lang w:eastAsia="hr-HR"/>
        </w:rPr>
        <w:t xml:space="preserve">uge </w:t>
      </w:r>
      <w:r w:rsidR="00152009" w:rsidRPr="001A155F">
        <w:rPr>
          <w:rFonts w:ascii="Arial" w:eastAsia="Calibri" w:hAnsi="Arial" w:cs="Arial"/>
          <w:lang w:eastAsia="hr-HR"/>
        </w:rPr>
        <w:t xml:space="preserve">dokumente, u ovisnosti o tome </w:t>
      </w:r>
      <w:r w:rsidR="004D1B7B" w:rsidRPr="001A155F">
        <w:rPr>
          <w:rFonts w:ascii="Arial" w:eastAsia="Calibri" w:hAnsi="Arial" w:cs="Arial"/>
          <w:lang w:eastAsia="hr-HR"/>
        </w:rPr>
        <w:t xml:space="preserve">koji dokument je donesen u određenom razdoblju (primjerice, planovi potreba za </w:t>
      </w:r>
      <w:r w:rsidR="00152009" w:rsidRPr="001A155F">
        <w:rPr>
          <w:rFonts w:ascii="Arial" w:eastAsia="Calibri" w:hAnsi="Arial" w:cs="Arial"/>
          <w:lang w:eastAsia="hr-HR"/>
        </w:rPr>
        <w:t>aktivnosti,</w:t>
      </w:r>
      <w:r w:rsidR="00152009" w:rsidRPr="0012219E">
        <w:rPr>
          <w:rFonts w:ascii="Arial" w:eastAsia="Calibri" w:hAnsi="Arial" w:cs="Arial"/>
          <w:lang w:eastAsia="hr-HR"/>
        </w:rPr>
        <w:t xml:space="preserve"> programe i projekte unaprjeđenja kvalitete života građana</w:t>
      </w:r>
      <w:r w:rsidR="004D1B7B" w:rsidRPr="0012219E">
        <w:rPr>
          <w:rFonts w:ascii="Arial" w:eastAsia="Calibri" w:hAnsi="Arial" w:cs="Arial"/>
          <w:lang w:eastAsia="hr-HR"/>
        </w:rPr>
        <w:t xml:space="preserve">). </w:t>
      </w:r>
    </w:p>
    <w:p w14:paraId="6EFEE5D3" w14:textId="2DC9ACF4" w:rsidR="00DE484B" w:rsidRPr="00B87EEA" w:rsidRDefault="00FD07C9" w:rsidP="009C3E07">
      <w:pPr>
        <w:tabs>
          <w:tab w:val="left" w:pos="-1843"/>
        </w:tabs>
        <w:spacing w:after="120"/>
        <w:ind w:right="-7"/>
        <w:jc w:val="both"/>
        <w:rPr>
          <w:rFonts w:ascii="Arial" w:eastAsia="Times New Roman" w:hAnsi="Arial" w:cs="Arial"/>
        </w:rPr>
      </w:pPr>
      <w:r>
        <w:rPr>
          <w:rFonts w:ascii="Arial" w:hAnsi="Arial" w:cs="Arial"/>
          <w:color w:val="FF0000"/>
        </w:rPr>
        <w:tab/>
      </w:r>
      <w:r w:rsidRPr="00B87EEA">
        <w:rPr>
          <w:rFonts w:ascii="Arial" w:hAnsi="Arial" w:cs="Arial"/>
        </w:rPr>
        <w:t xml:space="preserve">Također, prema točki 11. navedenog članka Zakona, potrebno je objaviti kontakte mjesnih odbora: ime i prezime predsjednika te sastav </w:t>
      </w:r>
      <w:r w:rsidR="004D1B7B" w:rsidRPr="00B87EEA">
        <w:rPr>
          <w:rFonts w:ascii="Arial" w:hAnsi="Arial" w:cs="Arial"/>
        </w:rPr>
        <w:t>v</w:t>
      </w:r>
      <w:r w:rsidRPr="00B87EEA">
        <w:rPr>
          <w:rFonts w:ascii="Arial" w:hAnsi="Arial" w:cs="Arial"/>
        </w:rPr>
        <w:t xml:space="preserve">ijeća, adresu sjedišta, uz objavu odluku o područjima, granicama i sjedištima mjesne samouprave, odluke o davanju na privremeno ili povremeno korištenje poslovnog prostora u objektima mjesne samouprave u vlasništvu jedinice lokalne samouprave ako su navedene odluke donesene, informacije o radnom vremenu te kontakt brojeve telefona i telefaksa </w:t>
      </w:r>
      <w:r w:rsidR="00C83E30" w:rsidRPr="00C83E30">
        <w:rPr>
          <w:rFonts w:ascii="Arial" w:hAnsi="Arial" w:cs="Arial"/>
        </w:rPr>
        <w:t xml:space="preserve">te elektroničke pošte </w:t>
      </w:r>
      <w:r w:rsidRPr="00B87EEA">
        <w:rPr>
          <w:rFonts w:ascii="Arial" w:hAnsi="Arial" w:cs="Arial"/>
        </w:rPr>
        <w:t>Vijeća</w:t>
      </w:r>
      <w:r w:rsidR="00C83E30">
        <w:rPr>
          <w:rFonts w:ascii="Arial" w:hAnsi="Arial" w:cs="Arial"/>
        </w:rPr>
        <w:t>,</w:t>
      </w:r>
      <w:r w:rsidRPr="00B87EEA">
        <w:rPr>
          <w:rFonts w:ascii="Arial" w:hAnsi="Arial" w:cs="Arial"/>
        </w:rPr>
        <w:t xml:space="preserve"> putem koje građani mogu uputiti svoja pitanja, prijedloge, zahtjeve, pritužbe ili inicijative.</w:t>
      </w:r>
    </w:p>
    <w:p w14:paraId="2B4D819D" w14:textId="54ADC8A1" w:rsidR="00B95717" w:rsidRPr="003F0BB7" w:rsidRDefault="00DE484B" w:rsidP="009C3E07">
      <w:pPr>
        <w:tabs>
          <w:tab w:val="left" w:pos="-1843"/>
        </w:tabs>
        <w:spacing w:after="120"/>
        <w:ind w:right="-7"/>
        <w:jc w:val="both"/>
        <w:rPr>
          <w:rFonts w:ascii="Arial" w:hAnsi="Arial" w:cs="Arial"/>
          <w:color w:val="FF0000"/>
        </w:rPr>
      </w:pPr>
      <w:r w:rsidRPr="00DE484B">
        <w:rPr>
          <w:rFonts w:ascii="Arial" w:eastAsia="Times New Roman" w:hAnsi="Arial" w:cs="Arial"/>
        </w:rPr>
        <w:tab/>
      </w:r>
      <w:r w:rsidR="000A1220">
        <w:rPr>
          <w:rFonts w:ascii="Arial" w:eastAsia="Times New Roman" w:hAnsi="Arial" w:cs="Arial"/>
        </w:rPr>
        <w:t>A</w:t>
      </w:r>
      <w:r w:rsidRPr="00DE484B">
        <w:rPr>
          <w:rFonts w:ascii="Arial" w:eastAsia="Times New Roman" w:hAnsi="Arial" w:cs="Arial"/>
        </w:rPr>
        <w:t>nalognom primjenom članka 10. stavka 1. točke 12. i članka  12. Zakona, potrebno je na internetskim stranicama lokalnih jedinica objav</w:t>
      </w:r>
      <w:r w:rsidR="000A1220">
        <w:rPr>
          <w:rFonts w:ascii="Arial" w:eastAsia="Times New Roman" w:hAnsi="Arial" w:cs="Arial"/>
        </w:rPr>
        <w:t>ljivati</w:t>
      </w:r>
      <w:r w:rsidRPr="00DE484B">
        <w:rPr>
          <w:rFonts w:ascii="Arial" w:eastAsia="Times New Roman" w:hAnsi="Arial" w:cs="Arial"/>
        </w:rPr>
        <w:t xml:space="preserve">  informacije o radu predstavničkih tijela mjesne samouprave</w:t>
      </w:r>
      <w:r w:rsidR="003C6627">
        <w:rPr>
          <w:rFonts w:ascii="Arial" w:eastAsia="Times New Roman" w:hAnsi="Arial" w:cs="Arial"/>
          <w:color w:val="FF0000"/>
        </w:rPr>
        <w:t xml:space="preserve"> </w:t>
      </w:r>
      <w:r w:rsidRPr="00DE484B">
        <w:rPr>
          <w:rFonts w:ascii="Arial" w:eastAsia="Times New Roman" w:hAnsi="Arial" w:cs="Arial"/>
        </w:rPr>
        <w:t>na kojima se odlučuje o pravima i interesima korisnika. Obveza se odnosi</w:t>
      </w:r>
      <w:r w:rsidR="00A27DF1">
        <w:rPr>
          <w:rFonts w:ascii="Arial" w:eastAsia="Times New Roman" w:hAnsi="Arial" w:cs="Arial"/>
        </w:rPr>
        <w:t>, osim na objavu poslovnika i pravila o radu tijela mjesne samouprave, na</w:t>
      </w:r>
      <w:r w:rsidRPr="00DE484B">
        <w:rPr>
          <w:rFonts w:ascii="Arial" w:eastAsia="Times New Roman" w:hAnsi="Arial" w:cs="Arial"/>
        </w:rPr>
        <w:t xml:space="preserve"> </w:t>
      </w:r>
      <w:r w:rsidR="00A27DF1" w:rsidRPr="00A27DF1">
        <w:rPr>
          <w:rFonts w:ascii="Arial" w:eastAsia="Times New Roman" w:hAnsi="Arial" w:cs="Arial"/>
        </w:rPr>
        <w:t xml:space="preserve">objavu </w:t>
      </w:r>
      <w:r w:rsidR="003F0BB7" w:rsidRPr="00A27DF1">
        <w:rPr>
          <w:rFonts w:ascii="Arial" w:eastAsia="Times New Roman" w:hAnsi="Arial" w:cs="Arial"/>
        </w:rPr>
        <w:t>odluk</w:t>
      </w:r>
      <w:r w:rsidR="00A27DF1" w:rsidRPr="00A27DF1">
        <w:rPr>
          <w:rFonts w:ascii="Arial" w:eastAsia="Times New Roman" w:hAnsi="Arial" w:cs="Arial"/>
        </w:rPr>
        <w:t>e</w:t>
      </w:r>
      <w:r w:rsidR="003F0BB7" w:rsidRPr="00A27DF1">
        <w:rPr>
          <w:rFonts w:ascii="Arial" w:eastAsia="Times New Roman" w:hAnsi="Arial" w:cs="Arial"/>
        </w:rPr>
        <w:t xml:space="preserve"> o izboru članova vijeća</w:t>
      </w:r>
      <w:r w:rsidR="00A27DF1">
        <w:rPr>
          <w:rFonts w:ascii="Arial" w:eastAsia="Times New Roman" w:hAnsi="Arial" w:cs="Arial"/>
        </w:rPr>
        <w:t xml:space="preserve">, </w:t>
      </w:r>
      <w:r w:rsidRPr="00DE484B">
        <w:rPr>
          <w:rFonts w:ascii="Arial" w:eastAsia="Times New Roman" w:hAnsi="Arial" w:cs="Arial"/>
        </w:rPr>
        <w:t>najave sjednica vijeća, obavijesti i zapisnika/zaključaka sa sjednica</w:t>
      </w:r>
      <w:r w:rsidR="004D1B7B">
        <w:rPr>
          <w:rFonts w:ascii="Arial" w:eastAsia="Times New Roman" w:hAnsi="Arial" w:cs="Arial"/>
        </w:rPr>
        <w:t xml:space="preserve"> te</w:t>
      </w:r>
      <w:r w:rsidR="000A1220">
        <w:rPr>
          <w:rFonts w:ascii="Arial" w:eastAsia="Times New Roman" w:hAnsi="Arial" w:cs="Arial"/>
        </w:rPr>
        <w:t xml:space="preserve"> službene dokumente usvojene na tim sjednicama</w:t>
      </w:r>
      <w:r w:rsidR="00FD07C9">
        <w:rPr>
          <w:rFonts w:ascii="Arial" w:eastAsia="Times New Roman" w:hAnsi="Arial" w:cs="Arial"/>
        </w:rPr>
        <w:t xml:space="preserve">. </w:t>
      </w:r>
    </w:p>
    <w:p w14:paraId="3A574AE8" w14:textId="233A3F1F" w:rsidR="002756CA" w:rsidRDefault="00DE484B" w:rsidP="009C3E07">
      <w:pPr>
        <w:tabs>
          <w:tab w:val="left" w:pos="426"/>
        </w:tabs>
        <w:spacing w:after="120"/>
        <w:jc w:val="both"/>
        <w:rPr>
          <w:rFonts w:ascii="Arial" w:eastAsia="Calibri" w:hAnsi="Arial" w:cs="Arial"/>
          <w:lang w:eastAsia="hr-HR"/>
        </w:rPr>
      </w:pPr>
      <w:r w:rsidRPr="00DE484B">
        <w:rPr>
          <w:rFonts w:ascii="Arial" w:eastAsia="Calibri" w:hAnsi="Arial" w:cs="Arial"/>
          <w:lang w:eastAsia="hr-HR"/>
        </w:rPr>
        <w:tab/>
      </w:r>
      <w:r w:rsidRPr="00DE484B">
        <w:rPr>
          <w:rFonts w:ascii="Arial" w:eastAsia="Calibri" w:hAnsi="Arial" w:cs="Arial"/>
          <w:lang w:eastAsia="hr-HR"/>
        </w:rPr>
        <w:tab/>
        <w:t xml:space="preserve">Člankom 12. Zakona propisano je da su tijela javne vlasti obvezna javnost </w:t>
      </w:r>
      <w:r w:rsidRPr="00DE484B">
        <w:rPr>
          <w:rFonts w:ascii="Arial" w:eastAsia="Calibri" w:hAnsi="Arial" w:cs="Arial"/>
          <w:b/>
          <w:lang w:eastAsia="hr-HR"/>
        </w:rPr>
        <w:t>informirati o dnevnom redu zasjedanja ili sjednica službenih tijela i vremenu njihova održavanja, načinu rada i mogućnostima neposrednog uvida u njihov rad i broju osoba kojima se može istodobno osigurati neposredan uvid u rad</w:t>
      </w:r>
      <w:r w:rsidRPr="00DE484B">
        <w:rPr>
          <w:rFonts w:ascii="Arial" w:eastAsia="Calibri" w:hAnsi="Arial" w:cs="Arial"/>
          <w:lang w:eastAsia="hr-HR"/>
        </w:rPr>
        <w:t xml:space="preserve"> tijela javne vlasti pri čemu se mora voditi računa o redoslijedu prijavljivanja. Stoga je potrebno objaviti dnevne redove sjednica vijeća mjesnih odbora i vremenu njihova održavanja te obavijest (generalnu ili pojedinačnu – za svaku sjednicu) o mogućnosti prisustvovanja javnosti. </w:t>
      </w:r>
    </w:p>
    <w:p w14:paraId="4B1D5973" w14:textId="2057FF85" w:rsidR="00D9543C" w:rsidRDefault="004D1B7B" w:rsidP="009C3E07">
      <w:pPr>
        <w:tabs>
          <w:tab w:val="left" w:pos="426"/>
        </w:tabs>
        <w:spacing w:after="120"/>
        <w:jc w:val="both"/>
        <w:rPr>
          <w:rFonts w:ascii="Arial" w:eastAsia="Calibri" w:hAnsi="Arial" w:cs="Arial"/>
          <w:lang w:eastAsia="hr-HR"/>
        </w:rPr>
      </w:pPr>
      <w:r>
        <w:rPr>
          <w:rFonts w:ascii="Arial" w:eastAsia="Calibri" w:hAnsi="Arial" w:cs="Arial"/>
          <w:lang w:eastAsia="hr-HR"/>
        </w:rPr>
        <w:tab/>
      </w:r>
      <w:r>
        <w:rPr>
          <w:rFonts w:ascii="Arial" w:eastAsia="Calibri" w:hAnsi="Arial" w:cs="Arial"/>
          <w:lang w:eastAsia="hr-HR"/>
        </w:rPr>
        <w:tab/>
      </w:r>
      <w:r w:rsidR="00DE484B" w:rsidRPr="00DE484B">
        <w:rPr>
          <w:rFonts w:ascii="Arial" w:eastAsia="Calibri" w:hAnsi="Arial" w:cs="Arial"/>
          <w:lang w:eastAsia="hr-HR"/>
        </w:rPr>
        <w:t xml:space="preserve">Naime, </w:t>
      </w:r>
      <w:r>
        <w:rPr>
          <w:rFonts w:ascii="Arial" w:eastAsia="Calibri" w:hAnsi="Arial" w:cs="Arial"/>
          <w:lang w:eastAsia="hr-HR"/>
        </w:rPr>
        <w:t>budući da</w:t>
      </w:r>
      <w:r w:rsidR="002756CA">
        <w:rPr>
          <w:rFonts w:ascii="Arial" w:eastAsia="Calibri" w:hAnsi="Arial" w:cs="Arial"/>
          <w:lang w:eastAsia="hr-HR"/>
        </w:rPr>
        <w:t xml:space="preserve"> je </w:t>
      </w:r>
      <w:r w:rsidR="00DE484B" w:rsidRPr="00DE484B">
        <w:rPr>
          <w:rFonts w:ascii="Arial" w:eastAsia="Calibri" w:hAnsi="Arial" w:cs="Arial"/>
          <w:lang w:eastAsia="hr-HR"/>
        </w:rPr>
        <w:t xml:space="preserve">rad vijeća javan, izvjestitelji sredstava javnog priopćavanja imaju pravo pratiti rad ako su za to pokazali zanimanje, a građani i zainteresirani predstavnici pravnih osoba imaju pravo prisustvovati sjednicama vijeća. Predsjednik vijeća može ograničiti broj građana koji prisustvuju sjednici zbog prostornih uvjeta i radi održavanja reda na sjednici. Bez nazočnosti javnosti održava se sjednica ili dio sjednice Vijeća na kojoj se raspravlja o materijalu koji je, </w:t>
      </w:r>
      <w:r w:rsidR="00C83E30" w:rsidRPr="00C83E30">
        <w:rPr>
          <w:rFonts w:ascii="Arial" w:eastAsia="Calibri" w:hAnsi="Arial" w:cs="Arial"/>
          <w:lang w:eastAsia="hr-HR"/>
        </w:rPr>
        <w:t>za koje postoje ograničenja iz članka 15. Zakona.</w:t>
      </w:r>
      <w:r w:rsidR="00DE484B" w:rsidRPr="00DE484B">
        <w:rPr>
          <w:rFonts w:ascii="Arial" w:eastAsia="Calibri" w:hAnsi="Arial" w:cs="Arial"/>
          <w:lang w:eastAsia="hr-HR"/>
        </w:rPr>
        <w:t>.</w:t>
      </w:r>
    </w:p>
    <w:p w14:paraId="7B9F1730" w14:textId="54DA8070" w:rsidR="00DE484B" w:rsidRPr="00DE484B" w:rsidRDefault="00D9543C" w:rsidP="009C3E07">
      <w:pPr>
        <w:tabs>
          <w:tab w:val="left" w:pos="426"/>
        </w:tabs>
        <w:spacing w:after="120"/>
        <w:jc w:val="both"/>
        <w:rPr>
          <w:rFonts w:ascii="Arial" w:eastAsia="Calibri" w:hAnsi="Arial" w:cs="Arial"/>
          <w:lang w:eastAsia="hr-HR"/>
        </w:rPr>
      </w:pPr>
      <w:r>
        <w:rPr>
          <w:rFonts w:ascii="Arial" w:eastAsia="Calibri" w:hAnsi="Arial" w:cs="Arial"/>
          <w:lang w:eastAsia="hr-HR"/>
        </w:rPr>
        <w:tab/>
      </w:r>
      <w:r w:rsidR="004D1B7B">
        <w:rPr>
          <w:rFonts w:ascii="Arial" w:eastAsia="Calibri" w:hAnsi="Arial" w:cs="Arial"/>
          <w:lang w:eastAsia="hr-HR"/>
        </w:rPr>
        <w:tab/>
      </w:r>
      <w:r w:rsidRPr="00D9543C">
        <w:rPr>
          <w:rFonts w:ascii="Arial" w:eastAsia="Calibri" w:hAnsi="Arial" w:cs="Arial"/>
          <w:lang w:eastAsia="hr-HR"/>
        </w:rPr>
        <w:t xml:space="preserve">Kada je riječ o proaktivnoj objavi informacija i javnosti rada predstavničkih tijela mjesne samouprave, ako statutom jedinice </w:t>
      </w:r>
      <w:r w:rsidR="00266DBA" w:rsidRPr="00266DBA">
        <w:rPr>
          <w:rFonts w:ascii="Arial" w:eastAsia="Calibri" w:hAnsi="Arial" w:cs="Arial"/>
          <w:lang w:eastAsia="hr-HR"/>
        </w:rPr>
        <w:t xml:space="preserve">lokalne </w:t>
      </w:r>
      <w:r w:rsidR="00266DBA">
        <w:rPr>
          <w:rFonts w:ascii="Arial" w:eastAsia="Calibri" w:hAnsi="Arial" w:cs="Arial"/>
          <w:lang w:eastAsia="hr-HR"/>
        </w:rPr>
        <w:t xml:space="preserve">samouprave </w:t>
      </w:r>
      <w:r w:rsidRPr="00D9543C">
        <w:rPr>
          <w:rFonts w:ascii="Arial" w:eastAsia="Calibri" w:hAnsi="Arial" w:cs="Arial"/>
          <w:lang w:eastAsia="hr-HR"/>
        </w:rPr>
        <w:t xml:space="preserve">ili općim aktom mjesne samouprave nisu utvrđeni rokovi u kojima je predsjednik vijeća dužan dostaviti sve akte vijeća nadležnom upravnom tijelu grada/općine, potrebno je na razini </w:t>
      </w:r>
      <w:r w:rsidR="00266DBA">
        <w:rPr>
          <w:rFonts w:ascii="Arial" w:eastAsia="Calibri" w:hAnsi="Arial" w:cs="Arial"/>
          <w:lang w:eastAsia="hr-HR"/>
        </w:rPr>
        <w:t xml:space="preserve">jedinice </w:t>
      </w:r>
      <w:r w:rsidR="00266DBA" w:rsidRPr="00266DBA">
        <w:rPr>
          <w:rFonts w:ascii="Arial" w:eastAsia="Calibri" w:hAnsi="Arial" w:cs="Arial"/>
          <w:lang w:eastAsia="hr-HR"/>
        </w:rPr>
        <w:t xml:space="preserve">lokalne </w:t>
      </w:r>
      <w:r w:rsidR="00266DBA">
        <w:rPr>
          <w:rFonts w:ascii="Arial" w:eastAsia="Calibri" w:hAnsi="Arial" w:cs="Arial"/>
          <w:lang w:eastAsia="hr-HR"/>
        </w:rPr>
        <w:t xml:space="preserve">samouprave </w:t>
      </w:r>
      <w:r w:rsidRPr="00D9543C">
        <w:rPr>
          <w:rFonts w:ascii="Arial" w:eastAsia="Calibri" w:hAnsi="Arial" w:cs="Arial"/>
          <w:lang w:eastAsia="hr-HR"/>
        </w:rPr>
        <w:t xml:space="preserve">dogovoriti rokove i način dostave informacija službeniku za informiranje odnosno osobi koja objavljuje sadržaj na internetskoj stranici </w:t>
      </w:r>
      <w:r w:rsidR="00266DBA" w:rsidRPr="00266DBA">
        <w:rPr>
          <w:rFonts w:ascii="Arial" w:eastAsia="Calibri" w:hAnsi="Arial" w:cs="Arial"/>
          <w:lang w:eastAsia="hr-HR"/>
        </w:rPr>
        <w:t>jedinice lokalne samouprave</w:t>
      </w:r>
      <w:r w:rsidRPr="00D9543C">
        <w:rPr>
          <w:rFonts w:ascii="Arial" w:eastAsia="Calibri" w:hAnsi="Arial" w:cs="Arial"/>
          <w:lang w:eastAsia="hr-HR"/>
        </w:rPr>
        <w:t>, a sve kako bi informacije objavljene na internetskoj stranici bile  ažurne i pravovremene.</w:t>
      </w:r>
      <w:r w:rsidR="00DE484B" w:rsidRPr="00DE484B">
        <w:rPr>
          <w:rFonts w:ascii="Arial" w:eastAsia="Times New Roman" w:hAnsi="Arial" w:cs="Arial"/>
        </w:rPr>
        <w:tab/>
      </w:r>
      <w:r w:rsidR="00DE484B" w:rsidRPr="00DE484B">
        <w:rPr>
          <w:rFonts w:ascii="Arial" w:eastAsia="Times New Roman" w:hAnsi="Arial" w:cs="Arial"/>
        </w:rPr>
        <w:tab/>
      </w:r>
      <w:r w:rsidR="00DE484B" w:rsidRPr="00DE484B">
        <w:rPr>
          <w:rFonts w:ascii="Arial" w:eastAsia="Times New Roman" w:hAnsi="Arial" w:cs="Arial"/>
        </w:rPr>
        <w:tab/>
      </w:r>
    </w:p>
    <w:p w14:paraId="21498AC5" w14:textId="68ECDCBE" w:rsidR="00DE484B" w:rsidRPr="00DE484B" w:rsidRDefault="00DE484B" w:rsidP="009C3E07">
      <w:pPr>
        <w:tabs>
          <w:tab w:val="left" w:pos="-1843"/>
        </w:tabs>
        <w:spacing w:after="120"/>
        <w:ind w:right="-7"/>
        <w:jc w:val="both"/>
        <w:rPr>
          <w:rFonts w:ascii="Arial" w:eastAsia="Calibri" w:hAnsi="Arial" w:cs="Arial"/>
          <w:lang w:eastAsia="hr-HR"/>
        </w:rPr>
      </w:pPr>
      <w:r w:rsidRPr="00DE484B">
        <w:rPr>
          <w:rFonts w:ascii="Arial" w:eastAsia="Times New Roman" w:hAnsi="Arial" w:cs="Arial"/>
        </w:rPr>
        <w:lastRenderedPageBreak/>
        <w:tab/>
      </w:r>
      <w:r w:rsidR="002756CA">
        <w:rPr>
          <w:rFonts w:ascii="Arial" w:eastAsia="Times New Roman" w:hAnsi="Arial" w:cs="Arial"/>
        </w:rPr>
        <w:t xml:space="preserve">Radi veće preglednosti i olakšavanja pristupa korisnicima, </w:t>
      </w:r>
      <w:r w:rsidR="002756CA" w:rsidRPr="00BC2F5F">
        <w:rPr>
          <w:rFonts w:ascii="Arial" w:eastAsia="Times New Roman" w:hAnsi="Arial" w:cs="Arial"/>
        </w:rPr>
        <w:t>p</w:t>
      </w:r>
      <w:r w:rsidRPr="00BC2F5F">
        <w:rPr>
          <w:rFonts w:ascii="Arial" w:eastAsia="Times New Roman" w:hAnsi="Arial" w:cs="Arial"/>
        </w:rPr>
        <w:t xml:space="preserve">reporuka je da </w:t>
      </w:r>
      <w:r w:rsidR="00266DBA" w:rsidRPr="00266DBA">
        <w:rPr>
          <w:rFonts w:ascii="Arial" w:eastAsia="Times New Roman" w:hAnsi="Arial" w:cs="Arial"/>
        </w:rPr>
        <w:t>jedinice lokalne samouprave</w:t>
      </w:r>
      <w:r w:rsidRPr="00BC2F5F">
        <w:rPr>
          <w:rFonts w:ascii="Arial" w:eastAsia="Times New Roman" w:hAnsi="Arial" w:cs="Arial"/>
        </w:rPr>
        <w:t xml:space="preserve"> formiraju </w:t>
      </w:r>
      <w:proofErr w:type="spellStart"/>
      <w:r w:rsidRPr="00BC2F5F">
        <w:rPr>
          <w:rFonts w:ascii="Arial" w:eastAsia="Times New Roman" w:hAnsi="Arial" w:cs="Arial"/>
        </w:rPr>
        <w:t>podstranicu</w:t>
      </w:r>
      <w:proofErr w:type="spellEnd"/>
      <w:r w:rsidRPr="00BC2F5F">
        <w:rPr>
          <w:rFonts w:ascii="Arial" w:eastAsia="Times New Roman" w:hAnsi="Arial" w:cs="Arial"/>
        </w:rPr>
        <w:t xml:space="preserve"> ili posebnu rubriku za mjesne odbore, a unutar nje rubrike/</w:t>
      </w:r>
      <w:proofErr w:type="spellStart"/>
      <w:r w:rsidRPr="00BC2F5F">
        <w:rPr>
          <w:rFonts w:ascii="Arial" w:eastAsia="Times New Roman" w:hAnsi="Arial" w:cs="Arial"/>
        </w:rPr>
        <w:t>podrubrike</w:t>
      </w:r>
      <w:proofErr w:type="spellEnd"/>
      <w:r w:rsidRPr="00BC2F5F">
        <w:rPr>
          <w:rFonts w:ascii="Arial" w:eastAsia="Times New Roman" w:hAnsi="Arial" w:cs="Arial"/>
        </w:rPr>
        <w:t xml:space="preserve"> za informacije svakog mjesnog odbora, odnosno gradske četvrti i kotar</w:t>
      </w:r>
      <w:r w:rsidR="00BC2F5F" w:rsidRPr="00BC2F5F">
        <w:rPr>
          <w:rFonts w:ascii="Arial" w:eastAsia="Times New Roman" w:hAnsi="Arial" w:cs="Arial"/>
        </w:rPr>
        <w:t>a.</w:t>
      </w:r>
    </w:p>
    <w:p w14:paraId="1D5D64A3" w14:textId="0022787C" w:rsidR="00DE484B" w:rsidRDefault="0073770E" w:rsidP="009C3E07">
      <w:pPr>
        <w:tabs>
          <w:tab w:val="left" w:pos="-1843"/>
        </w:tabs>
        <w:spacing w:after="120"/>
        <w:ind w:right="-7"/>
        <w:jc w:val="both"/>
        <w:rPr>
          <w:rFonts w:ascii="Arial" w:eastAsia="Calibri" w:hAnsi="Arial" w:cs="Arial"/>
          <w:color w:val="FF0000"/>
          <w:lang w:eastAsia="hr-HR"/>
        </w:rPr>
      </w:pPr>
      <w:r>
        <w:rPr>
          <w:rFonts w:ascii="Arial" w:eastAsia="Calibri" w:hAnsi="Arial" w:cs="Arial"/>
          <w:color w:val="FF0000"/>
          <w:lang w:eastAsia="hr-HR"/>
        </w:rPr>
        <w:tab/>
      </w:r>
      <w:r w:rsidR="001B1C7E" w:rsidRPr="00CA098B">
        <w:rPr>
          <w:rFonts w:ascii="Arial" w:eastAsia="Calibri" w:hAnsi="Arial" w:cs="Arial"/>
          <w:lang w:eastAsia="hr-HR"/>
        </w:rPr>
        <w:t xml:space="preserve">Primjer dobre prakse </w:t>
      </w:r>
      <w:r w:rsidR="00354E56" w:rsidRPr="00CA098B">
        <w:rPr>
          <w:rFonts w:ascii="Arial" w:eastAsia="Calibri" w:hAnsi="Arial" w:cs="Arial"/>
          <w:lang w:eastAsia="hr-HR"/>
        </w:rPr>
        <w:t xml:space="preserve">ispunjavanja </w:t>
      </w:r>
      <w:r w:rsidR="00B95717" w:rsidRPr="00CA098B">
        <w:rPr>
          <w:rFonts w:ascii="Arial" w:eastAsia="Calibri" w:hAnsi="Arial" w:cs="Arial"/>
          <w:lang w:eastAsia="hr-HR"/>
        </w:rPr>
        <w:t xml:space="preserve">zakonske obveze proaktivne objave informacija u odnosu na mjesnu samoupravu </w:t>
      </w:r>
      <w:r w:rsidR="00152009" w:rsidRPr="00CA098B">
        <w:rPr>
          <w:rFonts w:ascii="Arial" w:eastAsia="Calibri" w:hAnsi="Arial" w:cs="Arial"/>
          <w:lang w:eastAsia="hr-HR"/>
        </w:rPr>
        <w:t>su</w:t>
      </w:r>
      <w:r w:rsidR="001B1C7E" w:rsidRPr="00CA098B">
        <w:rPr>
          <w:rFonts w:ascii="Arial" w:eastAsia="Calibri" w:hAnsi="Arial" w:cs="Arial"/>
          <w:lang w:eastAsia="hr-HR"/>
        </w:rPr>
        <w:t xml:space="preserve"> Grad Zagreb</w:t>
      </w:r>
      <w:r w:rsidR="00B95717" w:rsidRPr="00CA098B">
        <w:rPr>
          <w:rFonts w:ascii="Arial" w:eastAsia="Calibri" w:hAnsi="Arial" w:cs="Arial"/>
          <w:lang w:eastAsia="hr-HR"/>
        </w:rPr>
        <w:t xml:space="preserve"> (</w:t>
      </w:r>
      <w:hyperlink r:id="rId7" w:history="1">
        <w:r w:rsidR="00BC2F5F" w:rsidRPr="0030727F">
          <w:rPr>
            <w:rStyle w:val="Hiperveza"/>
            <w:rFonts w:ascii="Arial" w:eastAsia="Calibri" w:hAnsi="Arial" w:cs="Arial"/>
            <w:lang w:eastAsia="hr-HR"/>
          </w:rPr>
          <w:t>https://aktivnosti.zagreb.hr/</w:t>
        </w:r>
      </w:hyperlink>
      <w:r w:rsidR="00B95717" w:rsidRPr="00CA098B">
        <w:rPr>
          <w:rFonts w:ascii="Arial" w:eastAsia="Calibri" w:hAnsi="Arial" w:cs="Arial"/>
          <w:lang w:eastAsia="hr-HR"/>
        </w:rPr>
        <w:t>)</w:t>
      </w:r>
      <w:r w:rsidR="00BC2F5F">
        <w:rPr>
          <w:rFonts w:ascii="Arial" w:eastAsia="Calibri" w:hAnsi="Arial" w:cs="Arial"/>
          <w:color w:val="FF0000"/>
          <w:lang w:eastAsia="hr-HR"/>
        </w:rPr>
        <w:t xml:space="preserve"> </w:t>
      </w:r>
      <w:r w:rsidR="00354E56" w:rsidRPr="00CA098B">
        <w:rPr>
          <w:rFonts w:ascii="Arial" w:eastAsia="Calibri" w:hAnsi="Arial" w:cs="Arial"/>
          <w:lang w:eastAsia="hr-HR"/>
        </w:rPr>
        <w:t>i Grad Rijeka</w:t>
      </w:r>
      <w:r w:rsidR="00B95717" w:rsidRPr="00CA098B">
        <w:rPr>
          <w:rFonts w:ascii="Arial" w:eastAsia="Calibri" w:hAnsi="Arial" w:cs="Arial"/>
          <w:lang w:eastAsia="hr-HR"/>
        </w:rPr>
        <w:t xml:space="preserve"> (</w:t>
      </w:r>
      <w:hyperlink r:id="rId8" w:history="1">
        <w:r w:rsidR="008B517A" w:rsidRPr="0030727F">
          <w:rPr>
            <w:rStyle w:val="Hiperveza"/>
            <w:rFonts w:ascii="Arial" w:eastAsia="Calibri" w:hAnsi="Arial" w:cs="Arial"/>
            <w:lang w:eastAsia="hr-HR"/>
          </w:rPr>
          <w:t>https://www.rijeka.hr/mjesni-odbori/</w:t>
        </w:r>
      </w:hyperlink>
      <w:r w:rsidR="00B95717" w:rsidRPr="00CA098B">
        <w:rPr>
          <w:rFonts w:ascii="Arial" w:eastAsia="Calibri" w:hAnsi="Arial" w:cs="Arial"/>
          <w:lang w:eastAsia="hr-HR"/>
        </w:rPr>
        <w:t>)</w:t>
      </w:r>
      <w:r w:rsidR="00354E56" w:rsidRPr="00CA098B">
        <w:rPr>
          <w:rFonts w:ascii="Arial" w:eastAsia="Calibri" w:hAnsi="Arial" w:cs="Arial"/>
          <w:lang w:eastAsia="hr-HR"/>
        </w:rPr>
        <w:t>.</w:t>
      </w:r>
    </w:p>
    <w:p w14:paraId="4C0E3594" w14:textId="77777777" w:rsidR="00F30E94" w:rsidRDefault="00DE484B" w:rsidP="009C3E07">
      <w:pPr>
        <w:tabs>
          <w:tab w:val="left" w:pos="-1843"/>
        </w:tabs>
        <w:spacing w:after="120"/>
        <w:ind w:right="-7"/>
        <w:jc w:val="both"/>
        <w:rPr>
          <w:rFonts w:ascii="Arial" w:eastAsia="Calibri" w:hAnsi="Arial" w:cs="Arial"/>
          <w:lang w:eastAsia="hr-HR"/>
        </w:rPr>
      </w:pPr>
      <w:r w:rsidRPr="00DE484B">
        <w:rPr>
          <w:rFonts w:ascii="Arial" w:eastAsia="Calibri" w:hAnsi="Arial" w:cs="Arial"/>
          <w:lang w:eastAsia="hr-HR"/>
        </w:rPr>
        <w:tab/>
      </w:r>
    </w:p>
    <w:p w14:paraId="6207808A" w14:textId="26103E52" w:rsidR="00DE484B" w:rsidRPr="00F91FDA" w:rsidRDefault="00F30E94" w:rsidP="009C3E07">
      <w:pPr>
        <w:tabs>
          <w:tab w:val="left" w:pos="-1843"/>
        </w:tabs>
        <w:spacing w:after="120"/>
        <w:ind w:right="-7"/>
        <w:jc w:val="both"/>
        <w:rPr>
          <w:rFonts w:ascii="Arial" w:eastAsia="Calibri" w:hAnsi="Arial" w:cs="Arial"/>
          <w:i/>
          <w:iCs/>
          <w:lang w:eastAsia="hr-HR"/>
        </w:rPr>
      </w:pPr>
      <w:r>
        <w:rPr>
          <w:rFonts w:ascii="Arial" w:eastAsia="Calibri" w:hAnsi="Arial" w:cs="Arial"/>
          <w:lang w:eastAsia="hr-HR"/>
        </w:rPr>
        <w:tab/>
      </w:r>
      <w:r w:rsidR="00DE484B" w:rsidRPr="00DE484B">
        <w:rPr>
          <w:rFonts w:ascii="Arial" w:eastAsia="Calibri" w:hAnsi="Arial" w:cs="Arial"/>
          <w:i/>
          <w:iCs/>
          <w:lang w:eastAsia="hr-HR"/>
        </w:rPr>
        <w:t>Rješavanje pojedinačnih zahtjeva za pristup informacijama</w:t>
      </w:r>
    </w:p>
    <w:p w14:paraId="7D43B194" w14:textId="0BDC1E0B" w:rsidR="00991FD3" w:rsidRDefault="00FA0FA3" w:rsidP="009C3E07">
      <w:pPr>
        <w:spacing w:after="120"/>
        <w:ind w:firstLine="708"/>
        <w:jc w:val="both"/>
        <w:rPr>
          <w:rFonts w:ascii="Arial" w:eastAsia="Times New Roman" w:hAnsi="Arial" w:cs="Arial"/>
          <w:bCs/>
        </w:rPr>
      </w:pPr>
      <w:r>
        <w:rPr>
          <w:rFonts w:ascii="Arial" w:eastAsia="Times New Roman" w:hAnsi="Arial" w:cs="Arial"/>
          <w:bCs/>
        </w:rPr>
        <w:t xml:space="preserve">Slijedom </w:t>
      </w:r>
      <w:r w:rsidR="0073770E">
        <w:rPr>
          <w:rFonts w:ascii="Arial" w:eastAsia="Times New Roman" w:hAnsi="Arial" w:cs="Arial"/>
          <w:bCs/>
        </w:rPr>
        <w:t>svega</w:t>
      </w:r>
      <w:r>
        <w:rPr>
          <w:rFonts w:ascii="Arial" w:eastAsia="Times New Roman" w:hAnsi="Arial" w:cs="Arial"/>
          <w:bCs/>
        </w:rPr>
        <w:t xml:space="preserve"> navedenog, u</w:t>
      </w:r>
      <w:r w:rsidR="00DE484B" w:rsidRPr="00DE484B">
        <w:rPr>
          <w:rFonts w:ascii="Arial" w:eastAsia="Times New Roman" w:hAnsi="Arial" w:cs="Arial"/>
          <w:bCs/>
        </w:rPr>
        <w:t xml:space="preserve"> slučaju </w:t>
      </w:r>
      <w:r>
        <w:rPr>
          <w:rFonts w:ascii="Arial" w:eastAsia="Times New Roman" w:hAnsi="Arial" w:cs="Arial"/>
          <w:bCs/>
        </w:rPr>
        <w:t xml:space="preserve">interesa za </w:t>
      </w:r>
      <w:r w:rsidR="00DE484B" w:rsidRPr="00DE484B">
        <w:rPr>
          <w:rFonts w:ascii="Arial" w:eastAsia="Times New Roman" w:hAnsi="Arial" w:cs="Arial"/>
          <w:bCs/>
        </w:rPr>
        <w:t xml:space="preserve">informacijama </w:t>
      </w:r>
      <w:r w:rsidR="00476BC0">
        <w:rPr>
          <w:rFonts w:ascii="Arial" w:eastAsia="Times New Roman" w:hAnsi="Arial" w:cs="Arial"/>
          <w:bCs/>
        </w:rPr>
        <w:t>koje se odnose na mjesnu samoupravu</w:t>
      </w:r>
      <w:r w:rsidR="00DE484B" w:rsidRPr="00DE484B">
        <w:rPr>
          <w:rFonts w:ascii="Arial" w:eastAsia="Times New Roman" w:hAnsi="Arial" w:cs="Arial"/>
          <w:bCs/>
        </w:rPr>
        <w:t xml:space="preserve">, </w:t>
      </w:r>
      <w:r>
        <w:rPr>
          <w:rFonts w:ascii="Arial" w:eastAsia="Times New Roman" w:hAnsi="Arial" w:cs="Arial"/>
          <w:bCs/>
        </w:rPr>
        <w:t xml:space="preserve">zahtjev za pristup informacijama </w:t>
      </w:r>
      <w:r w:rsidRPr="002B1DFF">
        <w:rPr>
          <w:rFonts w:ascii="Arial" w:eastAsia="Times New Roman" w:hAnsi="Arial" w:cs="Arial"/>
          <w:b/>
        </w:rPr>
        <w:t xml:space="preserve">korisnici </w:t>
      </w:r>
      <w:r w:rsidR="00BA48B4" w:rsidRPr="002B1DFF">
        <w:rPr>
          <w:rFonts w:ascii="Arial" w:eastAsia="Times New Roman" w:hAnsi="Arial" w:cs="Arial"/>
          <w:b/>
        </w:rPr>
        <w:t>podnose</w:t>
      </w:r>
      <w:r w:rsidRPr="002B1DFF">
        <w:rPr>
          <w:rFonts w:ascii="Arial" w:eastAsia="Times New Roman" w:hAnsi="Arial" w:cs="Arial"/>
          <w:b/>
        </w:rPr>
        <w:t xml:space="preserve"> službeniku za informiranje jedinice</w:t>
      </w:r>
      <w:r w:rsidR="002B1DFF" w:rsidRPr="002B1DFF">
        <w:rPr>
          <w:rFonts w:ascii="Arial" w:eastAsia="Times New Roman" w:hAnsi="Arial" w:cs="Arial"/>
          <w:b/>
        </w:rPr>
        <w:t xml:space="preserve"> lokalne</w:t>
      </w:r>
      <w:r w:rsidR="007000A0">
        <w:rPr>
          <w:rFonts w:ascii="Arial" w:eastAsia="Times New Roman" w:hAnsi="Arial" w:cs="Arial"/>
          <w:b/>
        </w:rPr>
        <w:t xml:space="preserve"> samouprave</w:t>
      </w:r>
      <w:r w:rsidR="00DE484B" w:rsidRPr="002B1DFF">
        <w:rPr>
          <w:rFonts w:ascii="Arial" w:eastAsia="Times New Roman" w:hAnsi="Arial" w:cs="Arial"/>
          <w:b/>
        </w:rPr>
        <w:t>,</w:t>
      </w:r>
      <w:r w:rsidR="00DE484B" w:rsidRPr="00DE484B">
        <w:rPr>
          <w:rFonts w:ascii="Arial" w:eastAsia="Times New Roman" w:hAnsi="Arial" w:cs="Arial"/>
          <w:bCs/>
        </w:rPr>
        <w:t xml:space="preserve"> </w:t>
      </w:r>
      <w:r>
        <w:rPr>
          <w:rFonts w:ascii="Arial" w:eastAsia="Times New Roman" w:hAnsi="Arial" w:cs="Arial"/>
          <w:bCs/>
        </w:rPr>
        <w:t xml:space="preserve">koji je dužan </w:t>
      </w:r>
      <w:r w:rsidR="00DE484B" w:rsidRPr="00DE484B">
        <w:rPr>
          <w:rFonts w:ascii="Arial" w:eastAsia="Times New Roman" w:hAnsi="Arial" w:cs="Arial"/>
          <w:bCs/>
        </w:rPr>
        <w:t>o istom odlučiti sukladno odredbama članka 23. Zakona o pravu na pristup informacijama.</w:t>
      </w:r>
      <w:r w:rsidR="00C3361D">
        <w:rPr>
          <w:rFonts w:ascii="Arial" w:eastAsia="Times New Roman" w:hAnsi="Arial" w:cs="Arial"/>
          <w:bCs/>
        </w:rPr>
        <w:t xml:space="preserve"> </w:t>
      </w:r>
      <w:r w:rsidR="007000A0">
        <w:rPr>
          <w:rFonts w:ascii="Arial" w:eastAsia="Times New Roman" w:hAnsi="Arial" w:cs="Arial"/>
          <w:bCs/>
        </w:rPr>
        <w:t>A</w:t>
      </w:r>
      <w:r w:rsidR="00C3361D">
        <w:rPr>
          <w:rFonts w:ascii="Arial" w:eastAsia="Times New Roman" w:hAnsi="Arial" w:cs="Arial"/>
          <w:bCs/>
        </w:rPr>
        <w:t>ko je zahtjev za pristup informacijama podnesen</w:t>
      </w:r>
      <w:r w:rsidR="00DE484B" w:rsidRPr="00DE484B">
        <w:rPr>
          <w:rFonts w:ascii="Arial" w:eastAsia="Times New Roman" w:hAnsi="Arial" w:cs="Arial"/>
          <w:bCs/>
        </w:rPr>
        <w:t xml:space="preserve"> </w:t>
      </w:r>
      <w:r w:rsidR="00C3361D">
        <w:rPr>
          <w:rFonts w:ascii="Arial" w:eastAsia="Times New Roman" w:hAnsi="Arial" w:cs="Arial"/>
          <w:bCs/>
        </w:rPr>
        <w:t xml:space="preserve">izravno </w:t>
      </w:r>
      <w:r w:rsidR="00991FD3">
        <w:rPr>
          <w:rFonts w:ascii="Arial" w:eastAsia="Times New Roman" w:hAnsi="Arial" w:cs="Arial"/>
          <w:bCs/>
        </w:rPr>
        <w:t>mjesnom odboru</w:t>
      </w:r>
      <w:r w:rsidR="007000A0">
        <w:rPr>
          <w:rFonts w:ascii="Arial" w:eastAsia="Times New Roman" w:hAnsi="Arial" w:cs="Arial"/>
          <w:bCs/>
        </w:rPr>
        <w:t xml:space="preserve">, </w:t>
      </w:r>
      <w:r w:rsidR="00991FD3">
        <w:rPr>
          <w:rFonts w:ascii="Arial" w:eastAsia="Times New Roman" w:hAnsi="Arial" w:cs="Arial"/>
          <w:bCs/>
        </w:rPr>
        <w:t>predsjednik vijeća ga treba žurno proslijediti službeniku za informiranje jedinice</w:t>
      </w:r>
      <w:r w:rsidR="007000A0" w:rsidRPr="007000A0">
        <w:t xml:space="preserve"> </w:t>
      </w:r>
      <w:r w:rsidR="007000A0" w:rsidRPr="007000A0">
        <w:rPr>
          <w:rFonts w:ascii="Arial" w:eastAsia="Times New Roman" w:hAnsi="Arial" w:cs="Arial"/>
          <w:bCs/>
        </w:rPr>
        <w:t>lokalne</w:t>
      </w:r>
      <w:r w:rsidR="007000A0">
        <w:rPr>
          <w:rFonts w:ascii="Arial" w:eastAsia="Times New Roman" w:hAnsi="Arial" w:cs="Arial"/>
          <w:bCs/>
        </w:rPr>
        <w:t xml:space="preserve"> samouprave</w:t>
      </w:r>
      <w:r w:rsidR="00991FD3">
        <w:rPr>
          <w:rFonts w:ascii="Arial" w:eastAsia="Times New Roman" w:hAnsi="Arial" w:cs="Arial"/>
          <w:bCs/>
        </w:rPr>
        <w:t>.</w:t>
      </w:r>
    </w:p>
    <w:p w14:paraId="360F85FF" w14:textId="365C6BCF" w:rsidR="005F3F03" w:rsidRDefault="007000A0" w:rsidP="009C3E07">
      <w:pPr>
        <w:spacing w:after="120"/>
        <w:ind w:firstLine="708"/>
        <w:jc w:val="both"/>
        <w:rPr>
          <w:rFonts w:ascii="Arial" w:eastAsia="Times New Roman" w:hAnsi="Arial" w:cs="Arial"/>
          <w:bCs/>
        </w:rPr>
      </w:pPr>
      <w:r>
        <w:rPr>
          <w:rFonts w:ascii="Arial" w:eastAsia="Times New Roman" w:hAnsi="Arial" w:cs="Arial"/>
          <w:bCs/>
        </w:rPr>
        <w:t xml:space="preserve">Stoga, </w:t>
      </w:r>
      <w:r w:rsidR="00614F23">
        <w:rPr>
          <w:rFonts w:ascii="Arial" w:eastAsia="Times New Roman" w:hAnsi="Arial" w:cs="Arial"/>
          <w:bCs/>
        </w:rPr>
        <w:t xml:space="preserve">nakon provjere radi li se doista o zahtjevu za pristup informacijama, </w:t>
      </w:r>
      <w:r>
        <w:rPr>
          <w:rFonts w:ascii="Arial" w:eastAsia="Times New Roman" w:hAnsi="Arial" w:cs="Arial"/>
          <w:bCs/>
        </w:rPr>
        <w:t>s</w:t>
      </w:r>
      <w:r w:rsidR="008D7449">
        <w:rPr>
          <w:rFonts w:ascii="Arial" w:eastAsia="Times New Roman" w:hAnsi="Arial" w:cs="Arial"/>
          <w:bCs/>
        </w:rPr>
        <w:t xml:space="preserve">vaki zahtjev za pristup informacijama </w:t>
      </w:r>
      <w:r>
        <w:rPr>
          <w:rFonts w:ascii="Arial" w:eastAsia="Times New Roman" w:hAnsi="Arial" w:cs="Arial"/>
          <w:bCs/>
        </w:rPr>
        <w:t xml:space="preserve">u posjedu mjesnih odbora, službenik za informiranje treba evidentirati </w:t>
      </w:r>
      <w:r w:rsidR="00191FC6">
        <w:rPr>
          <w:rFonts w:ascii="Arial" w:eastAsia="Times New Roman" w:hAnsi="Arial" w:cs="Arial"/>
          <w:bCs/>
        </w:rPr>
        <w:t>u</w:t>
      </w:r>
      <w:r>
        <w:rPr>
          <w:rFonts w:ascii="Arial" w:eastAsia="Times New Roman" w:hAnsi="Arial" w:cs="Arial"/>
          <w:bCs/>
        </w:rPr>
        <w:t xml:space="preserve"> služben</w:t>
      </w:r>
      <w:r w:rsidR="00191FC6">
        <w:rPr>
          <w:rFonts w:ascii="Arial" w:eastAsia="Times New Roman" w:hAnsi="Arial" w:cs="Arial"/>
          <w:bCs/>
        </w:rPr>
        <w:t>om</w:t>
      </w:r>
      <w:r>
        <w:rPr>
          <w:rFonts w:ascii="Arial" w:eastAsia="Times New Roman" w:hAnsi="Arial" w:cs="Arial"/>
          <w:bCs/>
        </w:rPr>
        <w:t xml:space="preserve"> upisnik</w:t>
      </w:r>
      <w:r w:rsidR="00191FC6">
        <w:rPr>
          <w:rFonts w:ascii="Arial" w:eastAsia="Times New Roman" w:hAnsi="Arial" w:cs="Arial"/>
          <w:bCs/>
        </w:rPr>
        <w:t xml:space="preserve">u </w:t>
      </w:r>
      <w:r w:rsidR="00191FC6" w:rsidRPr="00191FC6">
        <w:rPr>
          <w:rFonts w:ascii="Arial" w:eastAsia="Times New Roman" w:hAnsi="Arial" w:cs="Arial"/>
          <w:bCs/>
        </w:rPr>
        <w:t>o zahtjevima, postupcima i odlukama o ostvarivanju prava na pristup informacijama i ponovnu uporabu informacija</w:t>
      </w:r>
      <w:r w:rsidR="00191FC6">
        <w:rPr>
          <w:rFonts w:ascii="Arial" w:eastAsia="Times New Roman" w:hAnsi="Arial" w:cs="Arial"/>
          <w:bCs/>
        </w:rPr>
        <w:t xml:space="preserve">, koji je tijelo javne vlasti </w:t>
      </w:r>
      <w:r w:rsidR="00191FC6" w:rsidRPr="00191FC6">
        <w:rPr>
          <w:rFonts w:ascii="Arial" w:eastAsia="Times New Roman" w:hAnsi="Arial" w:cs="Arial"/>
          <w:bCs/>
        </w:rPr>
        <w:t>(grad ili općin</w:t>
      </w:r>
      <w:r w:rsidR="00191FC6">
        <w:rPr>
          <w:rFonts w:ascii="Arial" w:eastAsia="Times New Roman" w:hAnsi="Arial" w:cs="Arial"/>
          <w:bCs/>
        </w:rPr>
        <w:t>a</w:t>
      </w:r>
      <w:r w:rsidR="00191FC6" w:rsidRPr="00191FC6">
        <w:rPr>
          <w:rFonts w:ascii="Arial" w:eastAsia="Times New Roman" w:hAnsi="Arial" w:cs="Arial"/>
          <w:bCs/>
        </w:rPr>
        <w:t>)</w:t>
      </w:r>
      <w:r>
        <w:rPr>
          <w:rFonts w:ascii="Arial" w:eastAsia="Times New Roman" w:hAnsi="Arial" w:cs="Arial"/>
          <w:bCs/>
        </w:rPr>
        <w:t xml:space="preserve"> </w:t>
      </w:r>
      <w:r w:rsidR="00191FC6">
        <w:rPr>
          <w:rFonts w:ascii="Arial" w:eastAsia="Times New Roman" w:hAnsi="Arial" w:cs="Arial"/>
          <w:bCs/>
        </w:rPr>
        <w:t xml:space="preserve">dužno voditi prema odredbama članka 14. ZPPI-ja. </w:t>
      </w:r>
    </w:p>
    <w:p w14:paraId="3E78BB8E" w14:textId="27D1BE75" w:rsidR="00F320B1" w:rsidRDefault="0073770E" w:rsidP="009C3E07">
      <w:pPr>
        <w:spacing w:after="120"/>
        <w:ind w:firstLine="708"/>
        <w:jc w:val="both"/>
        <w:rPr>
          <w:rFonts w:ascii="Arial" w:eastAsia="Times New Roman" w:hAnsi="Arial" w:cs="Arial"/>
          <w:bCs/>
        </w:rPr>
      </w:pPr>
      <w:r>
        <w:rPr>
          <w:rFonts w:ascii="Arial" w:eastAsia="Times New Roman" w:hAnsi="Arial" w:cs="Arial"/>
          <w:bCs/>
        </w:rPr>
        <w:t>S o</w:t>
      </w:r>
      <w:r w:rsidR="00BA48B4">
        <w:rPr>
          <w:rFonts w:ascii="Arial" w:eastAsia="Times New Roman" w:hAnsi="Arial" w:cs="Arial"/>
          <w:bCs/>
        </w:rPr>
        <w:t>bzirom na kratkoću rokova za rješavanje zahtjeva za pristup informacijama</w:t>
      </w:r>
      <w:r>
        <w:rPr>
          <w:rFonts w:ascii="Arial" w:eastAsia="Times New Roman" w:hAnsi="Arial" w:cs="Arial"/>
          <w:bCs/>
        </w:rPr>
        <w:t>,</w:t>
      </w:r>
      <w:r w:rsidR="00BA48B4">
        <w:rPr>
          <w:rFonts w:ascii="Arial" w:eastAsia="Times New Roman" w:hAnsi="Arial" w:cs="Arial"/>
          <w:bCs/>
        </w:rPr>
        <w:t xml:space="preserve"> vrlo je važna suradnja službenika za informiranje sa službom za mjesnu samoupravu ako je ustrojena, a ako nije, s predsjednikom vijeća mjesne samouprave.</w:t>
      </w:r>
    </w:p>
    <w:p w14:paraId="77F842C8" w14:textId="2322B5C6" w:rsidR="0076317C" w:rsidRDefault="00F320B1" w:rsidP="009C3E07">
      <w:pPr>
        <w:spacing w:after="120"/>
        <w:ind w:firstLine="708"/>
        <w:jc w:val="both"/>
        <w:rPr>
          <w:rFonts w:ascii="Arial" w:eastAsia="Times New Roman" w:hAnsi="Arial" w:cs="Arial"/>
        </w:rPr>
      </w:pPr>
      <w:r>
        <w:rPr>
          <w:rFonts w:ascii="Arial" w:eastAsia="Times New Roman" w:hAnsi="Arial" w:cs="Arial"/>
          <w:bCs/>
        </w:rPr>
        <w:t xml:space="preserve">Zbog važnosti unutarnje komunikacije i postojanja dogovorenih protokola, </w:t>
      </w:r>
      <w:r w:rsidR="00BA48B4">
        <w:rPr>
          <w:rFonts w:ascii="Arial" w:eastAsia="Times New Roman" w:hAnsi="Arial" w:cs="Arial"/>
          <w:bCs/>
        </w:rPr>
        <w:t xml:space="preserve"> </w:t>
      </w:r>
      <w:r w:rsidR="00DE484B" w:rsidRPr="00DE484B">
        <w:rPr>
          <w:rFonts w:ascii="Arial" w:eastAsia="Times New Roman" w:hAnsi="Arial" w:cs="Arial"/>
        </w:rPr>
        <w:t xml:space="preserve">upućujemo </w:t>
      </w:r>
      <w:r>
        <w:rPr>
          <w:rFonts w:ascii="Arial" w:eastAsia="Times New Roman" w:hAnsi="Arial" w:cs="Arial"/>
        </w:rPr>
        <w:t>v</w:t>
      </w:r>
      <w:r w:rsidR="00DE484B" w:rsidRPr="00DE484B">
        <w:rPr>
          <w:rFonts w:ascii="Arial" w:eastAsia="Times New Roman" w:hAnsi="Arial" w:cs="Arial"/>
        </w:rPr>
        <w:t xml:space="preserve">as na internetsku stranicu Povjerenika za informiranje </w:t>
      </w:r>
      <w:hyperlink r:id="rId9" w:history="1">
        <w:r w:rsidR="00DE484B" w:rsidRPr="00DE484B">
          <w:rPr>
            <w:rFonts w:ascii="Arial" w:eastAsia="Times New Roman" w:hAnsi="Arial" w:cs="Arial"/>
            <w:color w:val="3333FF"/>
            <w:u w:val="single"/>
          </w:rPr>
          <w:t>www.pristupinfo.hr</w:t>
        </w:r>
      </w:hyperlink>
      <w:r w:rsidR="00DE484B" w:rsidRPr="00DE484B">
        <w:rPr>
          <w:rFonts w:ascii="Arial" w:eastAsia="Times New Roman" w:hAnsi="Arial" w:cs="Arial"/>
        </w:rPr>
        <w:t xml:space="preserve">, na kojoj se, u rubrici </w:t>
      </w:r>
      <w:r w:rsidR="0073770E">
        <w:rPr>
          <w:rFonts w:ascii="Arial" w:eastAsia="Times New Roman" w:hAnsi="Arial" w:cs="Arial"/>
        </w:rPr>
        <w:t>P</w:t>
      </w:r>
      <w:r w:rsidR="002C68A1">
        <w:rPr>
          <w:rFonts w:ascii="Arial" w:eastAsia="Times New Roman" w:hAnsi="Arial" w:cs="Arial"/>
        </w:rPr>
        <w:t>ravni okvir,</w:t>
      </w:r>
      <w:r w:rsidR="00DE484B" w:rsidRPr="00DE484B">
        <w:rPr>
          <w:rFonts w:ascii="Arial" w:eastAsia="Times New Roman" w:hAnsi="Arial" w:cs="Arial"/>
        </w:rPr>
        <w:t xml:space="preserve"> na poveznici </w:t>
      </w:r>
      <w:hyperlink r:id="rId10" w:history="1">
        <w:r w:rsidRPr="00F320B1">
          <w:rPr>
            <w:rStyle w:val="Hiperveza"/>
            <w:rFonts w:ascii="Arial" w:hAnsi="Arial" w:cs="Arial"/>
          </w:rPr>
          <w:t>https://pristupinfo.hr/pravni-okvir/upute-smjernice-obrasci/</w:t>
        </w:r>
      </w:hyperlink>
      <w:r>
        <w:t xml:space="preserve"> </w:t>
      </w:r>
      <w:r w:rsidR="00DE484B" w:rsidRPr="00DE484B">
        <w:rPr>
          <w:rFonts w:ascii="Arial" w:eastAsia="Times New Roman" w:hAnsi="Arial" w:cs="Arial"/>
        </w:rPr>
        <w:t xml:space="preserve">nalazi </w:t>
      </w:r>
      <w:r w:rsidR="002C68A1">
        <w:rPr>
          <w:rFonts w:ascii="Arial" w:eastAsia="Times New Roman" w:hAnsi="Arial" w:cs="Arial"/>
        </w:rPr>
        <w:t>se preporuka „</w:t>
      </w:r>
      <w:r w:rsidR="002C68A1" w:rsidRPr="002C68A1">
        <w:rPr>
          <w:rFonts w:ascii="Arial" w:eastAsia="Times New Roman" w:hAnsi="Arial" w:cs="Arial"/>
        </w:rPr>
        <w:t>Nužni preduvjeti za učinkovit pristup informacijama</w:t>
      </w:r>
      <w:r w:rsidR="002C68A1">
        <w:rPr>
          <w:rFonts w:ascii="Arial" w:eastAsia="Times New Roman" w:hAnsi="Arial" w:cs="Arial"/>
        </w:rPr>
        <w:t xml:space="preserve">“, kojom </w:t>
      </w:r>
      <w:r w:rsidR="00C3361D">
        <w:rPr>
          <w:rFonts w:ascii="Arial" w:eastAsia="Times New Roman" w:hAnsi="Arial" w:cs="Arial"/>
        </w:rPr>
        <w:t>je ukazano postojanje nužnih pretpostavki o</w:t>
      </w:r>
      <w:r w:rsidR="002C68A1">
        <w:rPr>
          <w:rFonts w:ascii="Arial" w:eastAsia="Times New Roman" w:hAnsi="Arial" w:cs="Arial"/>
        </w:rPr>
        <w:t xml:space="preserve"> </w:t>
      </w:r>
      <w:r w:rsidR="00C3361D">
        <w:rPr>
          <w:rFonts w:ascii="Arial" w:eastAsia="Times New Roman" w:hAnsi="Arial" w:cs="Arial"/>
        </w:rPr>
        <w:t xml:space="preserve">kojima ovisi </w:t>
      </w:r>
      <w:r w:rsidR="002C68A1" w:rsidRPr="002C68A1">
        <w:rPr>
          <w:rFonts w:ascii="Arial" w:eastAsia="Times New Roman" w:hAnsi="Arial" w:cs="Arial"/>
        </w:rPr>
        <w:t>uspješn</w:t>
      </w:r>
      <w:r w:rsidR="00C3361D">
        <w:rPr>
          <w:rFonts w:ascii="Arial" w:eastAsia="Times New Roman" w:hAnsi="Arial" w:cs="Arial"/>
        </w:rPr>
        <w:t>a</w:t>
      </w:r>
      <w:r w:rsidR="002C68A1" w:rsidRPr="002C68A1">
        <w:rPr>
          <w:rFonts w:ascii="Arial" w:eastAsia="Times New Roman" w:hAnsi="Arial" w:cs="Arial"/>
        </w:rPr>
        <w:t xml:space="preserve"> i učinkovit</w:t>
      </w:r>
      <w:r w:rsidR="00C3361D">
        <w:rPr>
          <w:rFonts w:ascii="Arial" w:eastAsia="Times New Roman" w:hAnsi="Arial" w:cs="Arial"/>
        </w:rPr>
        <w:t>a</w:t>
      </w:r>
      <w:r w:rsidR="002C68A1" w:rsidRPr="002C68A1">
        <w:rPr>
          <w:rFonts w:ascii="Arial" w:eastAsia="Times New Roman" w:hAnsi="Arial" w:cs="Arial"/>
        </w:rPr>
        <w:t xml:space="preserve"> realizacij</w:t>
      </w:r>
      <w:r w:rsidR="00C3361D">
        <w:rPr>
          <w:rFonts w:ascii="Arial" w:eastAsia="Times New Roman" w:hAnsi="Arial" w:cs="Arial"/>
        </w:rPr>
        <w:t>a</w:t>
      </w:r>
      <w:r w:rsidR="002C68A1" w:rsidRPr="002C68A1">
        <w:rPr>
          <w:rFonts w:ascii="Arial" w:eastAsia="Times New Roman" w:hAnsi="Arial" w:cs="Arial"/>
        </w:rPr>
        <w:t xml:space="preserve"> naprijed navedenih </w:t>
      </w:r>
      <w:r w:rsidR="00C3361D">
        <w:rPr>
          <w:rFonts w:ascii="Arial" w:eastAsia="Times New Roman" w:hAnsi="Arial" w:cs="Arial"/>
        </w:rPr>
        <w:t xml:space="preserve">zakonskih </w:t>
      </w:r>
      <w:r w:rsidR="002C68A1" w:rsidRPr="002C68A1">
        <w:rPr>
          <w:rFonts w:ascii="Arial" w:eastAsia="Times New Roman" w:hAnsi="Arial" w:cs="Arial"/>
        </w:rPr>
        <w:t>obveza</w:t>
      </w:r>
      <w:r w:rsidR="00C3361D">
        <w:rPr>
          <w:rFonts w:ascii="Arial" w:eastAsia="Times New Roman" w:hAnsi="Arial" w:cs="Arial"/>
        </w:rPr>
        <w:t>.</w:t>
      </w:r>
      <w:r w:rsidR="002C68A1" w:rsidRPr="002C68A1">
        <w:rPr>
          <w:rFonts w:ascii="Arial" w:eastAsia="Times New Roman" w:hAnsi="Arial" w:cs="Arial"/>
        </w:rPr>
        <w:t xml:space="preserve"> </w:t>
      </w:r>
      <w:r w:rsidR="00C83E30" w:rsidRPr="00C83E30">
        <w:rPr>
          <w:rFonts w:ascii="Arial" w:eastAsia="Times New Roman" w:hAnsi="Arial" w:cs="Arial"/>
        </w:rPr>
        <w:t>Osim toga upućujemo i na ostale upute i smjernice koje su dostupne u rubrici Pravni okvir koje mogu doprinijeti rješavanju pojedinačnih zahtjeva za pristup informacijama.</w:t>
      </w:r>
    </w:p>
    <w:p w14:paraId="1B1D6FFF" w14:textId="18A9A4D4" w:rsidR="00D7398F" w:rsidRDefault="0073770E" w:rsidP="009C3E07">
      <w:pPr>
        <w:spacing w:after="120"/>
        <w:ind w:firstLine="708"/>
        <w:jc w:val="both"/>
        <w:rPr>
          <w:rFonts w:ascii="Arial" w:eastAsia="Times New Roman" w:hAnsi="Arial" w:cs="Arial"/>
        </w:rPr>
      </w:pPr>
      <w:r>
        <w:rPr>
          <w:rFonts w:ascii="Arial" w:eastAsia="Times New Roman" w:hAnsi="Arial" w:cs="Arial"/>
        </w:rPr>
        <w:t>Ove smjernice usklađene su</w:t>
      </w:r>
      <w:r w:rsidR="00D7398F">
        <w:rPr>
          <w:rFonts w:ascii="Arial" w:eastAsia="Times New Roman" w:hAnsi="Arial" w:cs="Arial"/>
        </w:rPr>
        <w:t xml:space="preserve"> s mišljenjem</w:t>
      </w:r>
      <w:r w:rsidR="00FA0833">
        <w:rPr>
          <w:rFonts w:ascii="Arial" w:eastAsia="Times New Roman" w:hAnsi="Arial" w:cs="Arial"/>
        </w:rPr>
        <w:t xml:space="preserve"> </w:t>
      </w:r>
      <w:r w:rsidR="00152009">
        <w:rPr>
          <w:rFonts w:ascii="Arial" w:eastAsia="Times New Roman" w:hAnsi="Arial" w:cs="Arial"/>
        </w:rPr>
        <w:t>nadležnog tijela državne uprave</w:t>
      </w:r>
      <w:r w:rsidR="00FA0833">
        <w:rPr>
          <w:rFonts w:ascii="Arial" w:eastAsia="Times New Roman" w:hAnsi="Arial" w:cs="Arial"/>
        </w:rPr>
        <w:t xml:space="preserve">, Ministarstva pravosuđa </w:t>
      </w:r>
      <w:r w:rsidR="00152009">
        <w:rPr>
          <w:rFonts w:ascii="Arial" w:eastAsia="Times New Roman" w:hAnsi="Arial" w:cs="Arial"/>
        </w:rPr>
        <w:t>i</w:t>
      </w:r>
      <w:r w:rsidR="00FA0833">
        <w:rPr>
          <w:rFonts w:ascii="Arial" w:eastAsia="Times New Roman" w:hAnsi="Arial" w:cs="Arial"/>
        </w:rPr>
        <w:t xml:space="preserve"> uprave, koj</w:t>
      </w:r>
      <w:r w:rsidR="0076317C">
        <w:rPr>
          <w:rFonts w:ascii="Arial" w:eastAsia="Times New Roman" w:hAnsi="Arial" w:cs="Arial"/>
        </w:rPr>
        <w:t>i</w:t>
      </w:r>
      <w:r w:rsidR="00FA0833">
        <w:rPr>
          <w:rFonts w:ascii="Arial" w:eastAsia="Times New Roman" w:hAnsi="Arial" w:cs="Arial"/>
        </w:rPr>
        <w:t xml:space="preserve">m je ukazano </w:t>
      </w:r>
      <w:r w:rsidR="0076317C">
        <w:rPr>
          <w:rFonts w:ascii="Arial" w:eastAsia="Times New Roman" w:hAnsi="Arial" w:cs="Arial"/>
        </w:rPr>
        <w:t xml:space="preserve">na </w:t>
      </w:r>
      <w:r w:rsidR="00FA0833">
        <w:rPr>
          <w:rFonts w:ascii="Arial" w:eastAsia="Times New Roman" w:hAnsi="Arial" w:cs="Arial"/>
        </w:rPr>
        <w:t>značaj i ulo</w:t>
      </w:r>
      <w:r w:rsidR="0076317C">
        <w:rPr>
          <w:rFonts w:ascii="Arial" w:eastAsia="Times New Roman" w:hAnsi="Arial" w:cs="Arial"/>
        </w:rPr>
        <w:t>gu</w:t>
      </w:r>
      <w:r w:rsidR="00FA0833">
        <w:rPr>
          <w:rFonts w:ascii="Arial" w:eastAsia="Times New Roman" w:hAnsi="Arial" w:cs="Arial"/>
        </w:rPr>
        <w:t xml:space="preserve"> </w:t>
      </w:r>
      <w:r w:rsidR="0076317C">
        <w:rPr>
          <w:rFonts w:ascii="Arial" w:eastAsia="Times New Roman" w:hAnsi="Arial" w:cs="Arial"/>
        </w:rPr>
        <w:t>mjesne samouprave kao dijela samoupravnog djelokruga lokalnih jedinica.</w:t>
      </w:r>
    </w:p>
    <w:p w14:paraId="0BDB3891" w14:textId="25F9B156" w:rsidR="00152009" w:rsidRPr="00FD3B72" w:rsidRDefault="002C68A1" w:rsidP="00FD3B72">
      <w:pPr>
        <w:spacing w:after="120"/>
        <w:ind w:firstLine="708"/>
        <w:jc w:val="both"/>
        <w:rPr>
          <w:rFonts w:ascii="Arial" w:eastAsia="Calibri" w:hAnsi="Arial" w:cs="Arial"/>
          <w:lang w:eastAsia="hr-HR"/>
        </w:rPr>
      </w:pPr>
      <w:r>
        <w:rPr>
          <w:rFonts w:ascii="Arial" w:eastAsia="Times New Roman" w:hAnsi="Arial" w:cs="Arial"/>
        </w:rPr>
        <w:t xml:space="preserve"> </w:t>
      </w:r>
      <w:r w:rsidR="0076317C">
        <w:rPr>
          <w:rFonts w:ascii="Arial" w:eastAsia="Calibri" w:hAnsi="Arial" w:cs="Arial"/>
          <w:lang w:eastAsia="hr-HR"/>
        </w:rPr>
        <w:t xml:space="preserve">Radi jednoobraznog postupanja </w:t>
      </w:r>
      <w:r w:rsidR="00152009">
        <w:rPr>
          <w:rFonts w:ascii="Arial" w:eastAsia="Calibri" w:hAnsi="Arial" w:cs="Arial"/>
          <w:lang w:eastAsia="hr-HR"/>
        </w:rPr>
        <w:t>jedinica lokalne samouprave</w:t>
      </w:r>
      <w:r w:rsidR="0076317C">
        <w:rPr>
          <w:rFonts w:ascii="Arial" w:eastAsia="Calibri" w:hAnsi="Arial" w:cs="Arial"/>
          <w:lang w:eastAsia="hr-HR"/>
        </w:rPr>
        <w:t xml:space="preserve"> u pristupu informacijama </w:t>
      </w:r>
      <w:r w:rsidR="00424009">
        <w:rPr>
          <w:rFonts w:ascii="Arial" w:eastAsia="Calibri" w:hAnsi="Arial" w:cs="Arial"/>
          <w:lang w:eastAsia="hr-HR"/>
        </w:rPr>
        <w:t>mjesne samouprave, a uvažavajući realne mogućnosti i doseg mjesne samouprave u pristupu informacijama, preporu</w:t>
      </w:r>
      <w:r w:rsidR="00F661EC">
        <w:rPr>
          <w:rFonts w:ascii="Arial" w:eastAsia="Calibri" w:hAnsi="Arial" w:cs="Arial"/>
          <w:lang w:eastAsia="hr-HR"/>
        </w:rPr>
        <w:t>ča</w:t>
      </w:r>
      <w:r w:rsidR="00424009">
        <w:rPr>
          <w:rFonts w:ascii="Arial" w:eastAsia="Calibri" w:hAnsi="Arial" w:cs="Arial"/>
          <w:lang w:eastAsia="hr-HR"/>
        </w:rPr>
        <w:t xml:space="preserve"> </w:t>
      </w:r>
      <w:r w:rsidR="00F661EC">
        <w:rPr>
          <w:rFonts w:ascii="Arial" w:eastAsia="Calibri" w:hAnsi="Arial" w:cs="Arial"/>
          <w:lang w:eastAsia="hr-HR"/>
        </w:rPr>
        <w:t xml:space="preserve">se lokalnim jedinicama da osiguraju pristup informacijama mjesne samouprave </w:t>
      </w:r>
      <w:r w:rsidR="00F661EC" w:rsidRPr="0073770E">
        <w:rPr>
          <w:rFonts w:ascii="Arial" w:eastAsia="Calibri" w:hAnsi="Arial" w:cs="Arial"/>
          <w:lang w:eastAsia="hr-HR"/>
        </w:rPr>
        <w:t xml:space="preserve">sukladno </w:t>
      </w:r>
      <w:r w:rsidR="0073770E" w:rsidRPr="0073770E">
        <w:rPr>
          <w:rFonts w:ascii="Arial" w:eastAsia="Calibri" w:hAnsi="Arial" w:cs="Arial"/>
          <w:lang w:eastAsia="hr-HR"/>
        </w:rPr>
        <w:t xml:space="preserve">ovim </w:t>
      </w:r>
      <w:r w:rsidR="00F661EC" w:rsidRPr="0073770E">
        <w:rPr>
          <w:rFonts w:ascii="Arial" w:eastAsia="Calibri" w:hAnsi="Arial" w:cs="Arial"/>
          <w:lang w:eastAsia="hr-HR"/>
        </w:rPr>
        <w:t>smjernicama.</w:t>
      </w:r>
      <w:r w:rsidR="00424009">
        <w:rPr>
          <w:rFonts w:ascii="Arial" w:eastAsia="Calibri" w:hAnsi="Arial" w:cs="Arial"/>
          <w:lang w:eastAsia="hr-HR"/>
        </w:rPr>
        <w:t xml:space="preserve"> </w:t>
      </w:r>
    </w:p>
    <w:p w14:paraId="1B160201" w14:textId="102A4659" w:rsidR="0073770E" w:rsidRPr="004D1B7B" w:rsidRDefault="0073770E" w:rsidP="004D1B7B">
      <w:pPr>
        <w:pStyle w:val="Obinitekst"/>
        <w:spacing w:after="120" w:line="276" w:lineRule="auto"/>
        <w:ind w:firstLine="708"/>
        <w:jc w:val="both"/>
        <w:rPr>
          <w:rFonts w:ascii="Arial" w:hAnsi="Arial" w:cs="Arial"/>
          <w:sz w:val="22"/>
          <w:szCs w:val="22"/>
          <w:lang w:val="hr-HR"/>
        </w:rPr>
      </w:pPr>
      <w:r w:rsidRPr="000A647F">
        <w:rPr>
          <w:rFonts w:ascii="Arial" w:hAnsi="Arial" w:cs="Arial"/>
          <w:sz w:val="22"/>
          <w:szCs w:val="22"/>
        </w:rPr>
        <w:t xml:space="preserve">S poštovanjem,  </w:t>
      </w:r>
    </w:p>
    <w:p w14:paraId="430E0F2C" w14:textId="6B360E3B" w:rsidR="00FD3B72" w:rsidRDefault="0073770E" w:rsidP="00FD3B72">
      <w:pPr>
        <w:ind w:firstLine="708"/>
        <w:jc w:val="both"/>
        <w:rPr>
          <w:rFonts w:ascii="Arial" w:hAnsi="Arial" w:cs="Arial"/>
          <w:b/>
          <w:bCs/>
        </w:rPr>
      </w:pPr>
      <w:r w:rsidRPr="000A647F">
        <w:rPr>
          <w:rFonts w:ascii="Arial" w:hAnsi="Arial" w:cs="Arial"/>
        </w:rPr>
        <w:t xml:space="preserve">                                                                             </w:t>
      </w:r>
      <w:r w:rsidRPr="000A647F">
        <w:rPr>
          <w:rFonts w:ascii="Arial" w:hAnsi="Arial" w:cs="Arial"/>
          <w:b/>
          <w:bCs/>
        </w:rPr>
        <w:t>POVJERENI</w:t>
      </w:r>
      <w:r>
        <w:rPr>
          <w:rFonts w:ascii="Arial" w:hAnsi="Arial" w:cs="Arial"/>
          <w:b/>
          <w:bCs/>
        </w:rPr>
        <w:t>K</w:t>
      </w:r>
      <w:r w:rsidRPr="000A647F">
        <w:rPr>
          <w:rFonts w:ascii="Arial" w:hAnsi="Arial" w:cs="Arial"/>
          <w:b/>
          <w:bCs/>
        </w:rPr>
        <w:t xml:space="preserve"> ZA INFORMIRANJ</w:t>
      </w:r>
      <w:r w:rsidR="00FD3B72">
        <w:rPr>
          <w:rFonts w:ascii="Arial" w:hAnsi="Arial" w:cs="Arial"/>
          <w:b/>
          <w:bCs/>
        </w:rPr>
        <w:t>E</w:t>
      </w:r>
    </w:p>
    <w:p w14:paraId="13CCEE50" w14:textId="64E5596D" w:rsidR="00FD3B72" w:rsidRDefault="00FD3B72" w:rsidP="00FD3B72">
      <w:pPr>
        <w:ind w:firstLine="708"/>
        <w:jc w:val="both"/>
        <w:rPr>
          <w:rFonts w:ascii="Arial" w:hAnsi="Arial" w:cs="Arial"/>
          <w:b/>
          <w:bCs/>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 xml:space="preserve">     </w:t>
      </w:r>
      <w:r w:rsidRPr="000A647F">
        <w:rPr>
          <w:rFonts w:ascii="Arial" w:hAnsi="Arial" w:cs="Arial"/>
          <w:b/>
          <w:bCs/>
        </w:rPr>
        <w:t xml:space="preserve">dr. sc. </w:t>
      </w:r>
      <w:r>
        <w:rPr>
          <w:rFonts w:ascii="Arial" w:hAnsi="Arial" w:cs="Arial"/>
          <w:b/>
          <w:bCs/>
        </w:rPr>
        <w:t xml:space="preserve">Zoran </w:t>
      </w:r>
      <w:proofErr w:type="spellStart"/>
      <w:r>
        <w:rPr>
          <w:rFonts w:ascii="Arial" w:hAnsi="Arial" w:cs="Arial"/>
          <w:b/>
          <w:bCs/>
        </w:rPr>
        <w:t>Pičuljan</w:t>
      </w:r>
      <w:proofErr w:type="spellEnd"/>
    </w:p>
    <w:p w14:paraId="4AC463D0" w14:textId="77777777" w:rsidR="00FD3B72" w:rsidRPr="00FD3B72" w:rsidRDefault="00FD3B72" w:rsidP="00FD3B72">
      <w:pPr>
        <w:ind w:firstLine="708"/>
        <w:jc w:val="both"/>
        <w:rPr>
          <w:rFonts w:ascii="Arial" w:hAnsi="Arial" w:cs="Arial"/>
          <w:b/>
          <w:bCs/>
        </w:rPr>
      </w:pPr>
    </w:p>
    <w:p w14:paraId="74DF042A" w14:textId="3ACF7521" w:rsidR="00B60C02" w:rsidRPr="009C1EDC" w:rsidRDefault="0073770E" w:rsidP="0073770E">
      <w:pPr>
        <w:ind w:left="2832" w:firstLine="708"/>
        <w:jc w:val="center"/>
        <w:rPr>
          <w:rFonts w:ascii="Arial" w:eastAsia="Times New Roman" w:hAnsi="Arial" w:cs="Arial"/>
          <w:b/>
          <w:lang w:eastAsia="hr-HR"/>
        </w:rPr>
      </w:pPr>
      <w:r w:rsidRPr="000A647F">
        <w:rPr>
          <w:rFonts w:ascii="Arial" w:hAnsi="Arial" w:cs="Arial"/>
          <w:b/>
          <w:bCs/>
        </w:rPr>
        <w:lastRenderedPageBreak/>
        <w:t xml:space="preserve">                       </w:t>
      </w:r>
    </w:p>
    <w:sectPr w:rsidR="00B60C02" w:rsidRPr="009C1E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335896"/>
    <w:multiLevelType w:val="hybridMultilevel"/>
    <w:tmpl w:val="9DB4771C"/>
    <w:lvl w:ilvl="0" w:tplc="9F481C0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37042EA"/>
    <w:multiLevelType w:val="hybridMultilevel"/>
    <w:tmpl w:val="D7EAC19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9E73DE0"/>
    <w:multiLevelType w:val="hybridMultilevel"/>
    <w:tmpl w:val="1B70EC0E"/>
    <w:lvl w:ilvl="0" w:tplc="B7EA1618">
      <w:numFmt w:val="bullet"/>
      <w:lvlText w:val="-"/>
      <w:lvlJc w:val="left"/>
      <w:pPr>
        <w:ind w:left="1650" w:hanging="360"/>
      </w:pPr>
      <w:rPr>
        <w:rFonts w:ascii="Arial" w:eastAsiaTheme="minorHAnsi" w:hAnsi="Arial" w:cs="Arial" w:hint="default"/>
        <w:b/>
      </w:rPr>
    </w:lvl>
    <w:lvl w:ilvl="1" w:tplc="041A0003" w:tentative="1">
      <w:start w:val="1"/>
      <w:numFmt w:val="bullet"/>
      <w:lvlText w:val="o"/>
      <w:lvlJc w:val="left"/>
      <w:pPr>
        <w:ind w:left="2370" w:hanging="360"/>
      </w:pPr>
      <w:rPr>
        <w:rFonts w:ascii="Courier New" w:hAnsi="Courier New" w:cs="Courier New" w:hint="default"/>
      </w:rPr>
    </w:lvl>
    <w:lvl w:ilvl="2" w:tplc="041A0005" w:tentative="1">
      <w:start w:val="1"/>
      <w:numFmt w:val="bullet"/>
      <w:lvlText w:val=""/>
      <w:lvlJc w:val="left"/>
      <w:pPr>
        <w:ind w:left="3090" w:hanging="360"/>
      </w:pPr>
      <w:rPr>
        <w:rFonts w:ascii="Wingdings" w:hAnsi="Wingdings" w:hint="default"/>
      </w:rPr>
    </w:lvl>
    <w:lvl w:ilvl="3" w:tplc="041A0001" w:tentative="1">
      <w:start w:val="1"/>
      <w:numFmt w:val="bullet"/>
      <w:lvlText w:val=""/>
      <w:lvlJc w:val="left"/>
      <w:pPr>
        <w:ind w:left="3810" w:hanging="360"/>
      </w:pPr>
      <w:rPr>
        <w:rFonts w:ascii="Symbol" w:hAnsi="Symbol" w:hint="default"/>
      </w:rPr>
    </w:lvl>
    <w:lvl w:ilvl="4" w:tplc="041A0003" w:tentative="1">
      <w:start w:val="1"/>
      <w:numFmt w:val="bullet"/>
      <w:lvlText w:val="o"/>
      <w:lvlJc w:val="left"/>
      <w:pPr>
        <w:ind w:left="4530" w:hanging="360"/>
      </w:pPr>
      <w:rPr>
        <w:rFonts w:ascii="Courier New" w:hAnsi="Courier New" w:cs="Courier New" w:hint="default"/>
      </w:rPr>
    </w:lvl>
    <w:lvl w:ilvl="5" w:tplc="041A0005" w:tentative="1">
      <w:start w:val="1"/>
      <w:numFmt w:val="bullet"/>
      <w:lvlText w:val=""/>
      <w:lvlJc w:val="left"/>
      <w:pPr>
        <w:ind w:left="5250" w:hanging="360"/>
      </w:pPr>
      <w:rPr>
        <w:rFonts w:ascii="Wingdings" w:hAnsi="Wingdings" w:hint="default"/>
      </w:rPr>
    </w:lvl>
    <w:lvl w:ilvl="6" w:tplc="041A0001" w:tentative="1">
      <w:start w:val="1"/>
      <w:numFmt w:val="bullet"/>
      <w:lvlText w:val=""/>
      <w:lvlJc w:val="left"/>
      <w:pPr>
        <w:ind w:left="5970" w:hanging="360"/>
      </w:pPr>
      <w:rPr>
        <w:rFonts w:ascii="Symbol" w:hAnsi="Symbol" w:hint="default"/>
      </w:rPr>
    </w:lvl>
    <w:lvl w:ilvl="7" w:tplc="041A0003" w:tentative="1">
      <w:start w:val="1"/>
      <w:numFmt w:val="bullet"/>
      <w:lvlText w:val="o"/>
      <w:lvlJc w:val="left"/>
      <w:pPr>
        <w:ind w:left="6690" w:hanging="360"/>
      </w:pPr>
      <w:rPr>
        <w:rFonts w:ascii="Courier New" w:hAnsi="Courier New" w:cs="Courier New" w:hint="default"/>
      </w:rPr>
    </w:lvl>
    <w:lvl w:ilvl="8" w:tplc="041A0005" w:tentative="1">
      <w:start w:val="1"/>
      <w:numFmt w:val="bullet"/>
      <w:lvlText w:val=""/>
      <w:lvlJc w:val="left"/>
      <w:pPr>
        <w:ind w:left="7410" w:hanging="360"/>
      </w:pPr>
      <w:rPr>
        <w:rFonts w:ascii="Wingdings" w:hAnsi="Wingdings" w:hint="default"/>
      </w:rPr>
    </w:lvl>
  </w:abstractNum>
  <w:abstractNum w:abstractNumId="3" w15:restartNumberingAfterBreak="0">
    <w:nsid w:val="6BF44520"/>
    <w:multiLevelType w:val="hybridMultilevel"/>
    <w:tmpl w:val="CF84B1AA"/>
    <w:lvl w:ilvl="0" w:tplc="6BEEED78">
      <w:numFmt w:val="bullet"/>
      <w:lvlText w:val="-"/>
      <w:lvlJc w:val="left"/>
      <w:pPr>
        <w:ind w:left="1770" w:hanging="360"/>
      </w:pPr>
      <w:rPr>
        <w:rFonts w:ascii="Arial" w:eastAsia="Times New Roman" w:hAnsi="Arial" w:cs="Aria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4" w15:restartNumberingAfterBreak="0">
    <w:nsid w:val="6EBC0485"/>
    <w:multiLevelType w:val="hybridMultilevel"/>
    <w:tmpl w:val="48427A6C"/>
    <w:lvl w:ilvl="0" w:tplc="538EC808">
      <w:numFmt w:val="bullet"/>
      <w:lvlText w:val="–"/>
      <w:lvlJc w:val="left"/>
      <w:pPr>
        <w:ind w:left="720" w:hanging="360"/>
      </w:pPr>
      <w:rPr>
        <w:rFonts w:ascii="Times New Roman" w:eastAsia="Arial"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7DEE69F5"/>
    <w:multiLevelType w:val="hybridMultilevel"/>
    <w:tmpl w:val="0FA4499C"/>
    <w:lvl w:ilvl="0" w:tplc="041A0001">
      <w:start w:val="1"/>
      <w:numFmt w:val="bullet"/>
      <w:lvlText w:val=""/>
      <w:lvlJc w:val="left"/>
      <w:pPr>
        <w:ind w:left="1500" w:hanging="360"/>
      </w:pPr>
      <w:rPr>
        <w:rFonts w:ascii="Symbol" w:hAnsi="Symbol" w:hint="default"/>
      </w:rPr>
    </w:lvl>
    <w:lvl w:ilvl="1" w:tplc="538EC808">
      <w:numFmt w:val="bullet"/>
      <w:lvlText w:val="–"/>
      <w:lvlJc w:val="left"/>
      <w:pPr>
        <w:ind w:left="2220" w:hanging="360"/>
      </w:pPr>
      <w:rPr>
        <w:rFonts w:ascii="Times New Roman" w:eastAsia="Arial" w:hAnsi="Times New Roman" w:cs="Times New Roman" w:hint="default"/>
      </w:rPr>
    </w:lvl>
    <w:lvl w:ilvl="2" w:tplc="041A0005" w:tentative="1">
      <w:start w:val="1"/>
      <w:numFmt w:val="bullet"/>
      <w:lvlText w:val=""/>
      <w:lvlJc w:val="left"/>
      <w:pPr>
        <w:ind w:left="2940" w:hanging="360"/>
      </w:pPr>
      <w:rPr>
        <w:rFonts w:ascii="Wingdings" w:hAnsi="Wingdings" w:hint="default"/>
      </w:rPr>
    </w:lvl>
    <w:lvl w:ilvl="3" w:tplc="041A0001" w:tentative="1">
      <w:start w:val="1"/>
      <w:numFmt w:val="bullet"/>
      <w:lvlText w:val=""/>
      <w:lvlJc w:val="left"/>
      <w:pPr>
        <w:ind w:left="3660" w:hanging="360"/>
      </w:pPr>
      <w:rPr>
        <w:rFonts w:ascii="Symbol" w:hAnsi="Symbol" w:hint="default"/>
      </w:rPr>
    </w:lvl>
    <w:lvl w:ilvl="4" w:tplc="041A0003" w:tentative="1">
      <w:start w:val="1"/>
      <w:numFmt w:val="bullet"/>
      <w:lvlText w:val="o"/>
      <w:lvlJc w:val="left"/>
      <w:pPr>
        <w:ind w:left="4380" w:hanging="360"/>
      </w:pPr>
      <w:rPr>
        <w:rFonts w:ascii="Courier New" w:hAnsi="Courier New" w:cs="Courier New" w:hint="default"/>
      </w:rPr>
    </w:lvl>
    <w:lvl w:ilvl="5" w:tplc="041A0005" w:tentative="1">
      <w:start w:val="1"/>
      <w:numFmt w:val="bullet"/>
      <w:lvlText w:val=""/>
      <w:lvlJc w:val="left"/>
      <w:pPr>
        <w:ind w:left="5100" w:hanging="360"/>
      </w:pPr>
      <w:rPr>
        <w:rFonts w:ascii="Wingdings" w:hAnsi="Wingdings" w:hint="default"/>
      </w:rPr>
    </w:lvl>
    <w:lvl w:ilvl="6" w:tplc="041A0001" w:tentative="1">
      <w:start w:val="1"/>
      <w:numFmt w:val="bullet"/>
      <w:lvlText w:val=""/>
      <w:lvlJc w:val="left"/>
      <w:pPr>
        <w:ind w:left="5820" w:hanging="360"/>
      </w:pPr>
      <w:rPr>
        <w:rFonts w:ascii="Symbol" w:hAnsi="Symbol" w:hint="default"/>
      </w:rPr>
    </w:lvl>
    <w:lvl w:ilvl="7" w:tplc="041A0003" w:tentative="1">
      <w:start w:val="1"/>
      <w:numFmt w:val="bullet"/>
      <w:lvlText w:val="o"/>
      <w:lvlJc w:val="left"/>
      <w:pPr>
        <w:ind w:left="6540" w:hanging="360"/>
      </w:pPr>
      <w:rPr>
        <w:rFonts w:ascii="Courier New" w:hAnsi="Courier New" w:cs="Courier New" w:hint="default"/>
      </w:rPr>
    </w:lvl>
    <w:lvl w:ilvl="8" w:tplc="041A0005" w:tentative="1">
      <w:start w:val="1"/>
      <w:numFmt w:val="bullet"/>
      <w:lvlText w:val=""/>
      <w:lvlJc w:val="left"/>
      <w:pPr>
        <w:ind w:left="726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7CE"/>
    <w:rsid w:val="00003917"/>
    <w:rsid w:val="0004205B"/>
    <w:rsid w:val="00054E4D"/>
    <w:rsid w:val="00067702"/>
    <w:rsid w:val="00080A00"/>
    <w:rsid w:val="000A1220"/>
    <w:rsid w:val="000A146E"/>
    <w:rsid w:val="0012219E"/>
    <w:rsid w:val="00135227"/>
    <w:rsid w:val="00152009"/>
    <w:rsid w:val="00180AF0"/>
    <w:rsid w:val="00191FC6"/>
    <w:rsid w:val="001A10ED"/>
    <w:rsid w:val="001A155F"/>
    <w:rsid w:val="001B1C7E"/>
    <w:rsid w:val="001B507E"/>
    <w:rsid w:val="001C2179"/>
    <w:rsid w:val="001D19DB"/>
    <w:rsid w:val="001F3481"/>
    <w:rsid w:val="00202D26"/>
    <w:rsid w:val="00266DBA"/>
    <w:rsid w:val="002756CA"/>
    <w:rsid w:val="00282E0C"/>
    <w:rsid w:val="00297F80"/>
    <w:rsid w:val="002A1E3F"/>
    <w:rsid w:val="002B1C75"/>
    <w:rsid w:val="002B1DFF"/>
    <w:rsid w:val="002C5669"/>
    <w:rsid w:val="002C68A1"/>
    <w:rsid w:val="003051B0"/>
    <w:rsid w:val="00325DEC"/>
    <w:rsid w:val="00354E56"/>
    <w:rsid w:val="003656AF"/>
    <w:rsid w:val="003C5023"/>
    <w:rsid w:val="003C5DA8"/>
    <w:rsid w:val="003C6627"/>
    <w:rsid w:val="003D60B4"/>
    <w:rsid w:val="003E3393"/>
    <w:rsid w:val="003E5F0D"/>
    <w:rsid w:val="003F053E"/>
    <w:rsid w:val="003F0BB7"/>
    <w:rsid w:val="00424009"/>
    <w:rsid w:val="00432C17"/>
    <w:rsid w:val="00442332"/>
    <w:rsid w:val="00453CBC"/>
    <w:rsid w:val="00476BC0"/>
    <w:rsid w:val="004C4CC6"/>
    <w:rsid w:val="004D1B7B"/>
    <w:rsid w:val="00514E54"/>
    <w:rsid w:val="00522DF7"/>
    <w:rsid w:val="00537B73"/>
    <w:rsid w:val="0058139D"/>
    <w:rsid w:val="005A009F"/>
    <w:rsid w:val="005E1423"/>
    <w:rsid w:val="005F3F03"/>
    <w:rsid w:val="005F4474"/>
    <w:rsid w:val="00614F23"/>
    <w:rsid w:val="0064683E"/>
    <w:rsid w:val="006723A5"/>
    <w:rsid w:val="00681103"/>
    <w:rsid w:val="006A5F84"/>
    <w:rsid w:val="006B31F9"/>
    <w:rsid w:val="007000A0"/>
    <w:rsid w:val="00710325"/>
    <w:rsid w:val="00711BE4"/>
    <w:rsid w:val="0073770E"/>
    <w:rsid w:val="00741CC7"/>
    <w:rsid w:val="00753374"/>
    <w:rsid w:val="00754FCE"/>
    <w:rsid w:val="0076317C"/>
    <w:rsid w:val="007A567D"/>
    <w:rsid w:val="007F751C"/>
    <w:rsid w:val="008247CC"/>
    <w:rsid w:val="00826EFB"/>
    <w:rsid w:val="0086247E"/>
    <w:rsid w:val="00875555"/>
    <w:rsid w:val="008756FE"/>
    <w:rsid w:val="008B517A"/>
    <w:rsid w:val="008D7449"/>
    <w:rsid w:val="00987B03"/>
    <w:rsid w:val="00991FD3"/>
    <w:rsid w:val="009A4069"/>
    <w:rsid w:val="009C1EDC"/>
    <w:rsid w:val="009C3E07"/>
    <w:rsid w:val="009D1594"/>
    <w:rsid w:val="009D470A"/>
    <w:rsid w:val="009D59C2"/>
    <w:rsid w:val="00A22BC2"/>
    <w:rsid w:val="00A27DF1"/>
    <w:rsid w:val="00A772F6"/>
    <w:rsid w:val="00AB4A6C"/>
    <w:rsid w:val="00AD183C"/>
    <w:rsid w:val="00AE2044"/>
    <w:rsid w:val="00AF139D"/>
    <w:rsid w:val="00B00D89"/>
    <w:rsid w:val="00B076DB"/>
    <w:rsid w:val="00B26BC2"/>
    <w:rsid w:val="00B26F51"/>
    <w:rsid w:val="00B3297F"/>
    <w:rsid w:val="00B333C2"/>
    <w:rsid w:val="00B51186"/>
    <w:rsid w:val="00B60C02"/>
    <w:rsid w:val="00B87EEA"/>
    <w:rsid w:val="00B95717"/>
    <w:rsid w:val="00BA48B4"/>
    <w:rsid w:val="00BC2F5F"/>
    <w:rsid w:val="00BC7AE8"/>
    <w:rsid w:val="00C11696"/>
    <w:rsid w:val="00C24190"/>
    <w:rsid w:val="00C246BF"/>
    <w:rsid w:val="00C3361D"/>
    <w:rsid w:val="00C41121"/>
    <w:rsid w:val="00C55CE5"/>
    <w:rsid w:val="00C83E30"/>
    <w:rsid w:val="00CA098B"/>
    <w:rsid w:val="00CE3522"/>
    <w:rsid w:val="00CE37CE"/>
    <w:rsid w:val="00D174A5"/>
    <w:rsid w:val="00D71923"/>
    <w:rsid w:val="00D7398F"/>
    <w:rsid w:val="00D92C4E"/>
    <w:rsid w:val="00D9543C"/>
    <w:rsid w:val="00DA50E6"/>
    <w:rsid w:val="00DD6621"/>
    <w:rsid w:val="00DE484B"/>
    <w:rsid w:val="00E51F39"/>
    <w:rsid w:val="00E538B9"/>
    <w:rsid w:val="00E7547A"/>
    <w:rsid w:val="00EA060D"/>
    <w:rsid w:val="00EC1C73"/>
    <w:rsid w:val="00EF429D"/>
    <w:rsid w:val="00F25101"/>
    <w:rsid w:val="00F30E94"/>
    <w:rsid w:val="00F320B1"/>
    <w:rsid w:val="00F54DB0"/>
    <w:rsid w:val="00F56D88"/>
    <w:rsid w:val="00F661EC"/>
    <w:rsid w:val="00F91FDA"/>
    <w:rsid w:val="00FA0833"/>
    <w:rsid w:val="00FA0FA3"/>
    <w:rsid w:val="00FD07C9"/>
    <w:rsid w:val="00FD3B72"/>
    <w:rsid w:val="00FE4B26"/>
    <w:rsid w:val="00FF31C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BA982"/>
  <w15:docId w15:val="{538BCDAE-AB0A-4A74-81C5-391C618EF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9-8">
    <w:name w:val="t-9-8"/>
    <w:basedOn w:val="Normal"/>
    <w:rsid w:val="00297F8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uiPriority w:val="99"/>
    <w:semiHidden/>
    <w:unhideWhenUsed/>
    <w:rsid w:val="00514E54"/>
    <w:rPr>
      <w:rFonts w:ascii="Times New Roman" w:hAnsi="Times New Roman" w:cs="Times New Roman"/>
      <w:sz w:val="24"/>
      <w:szCs w:val="24"/>
    </w:rPr>
  </w:style>
  <w:style w:type="paragraph" w:styleId="Odlomakpopisa">
    <w:name w:val="List Paragraph"/>
    <w:basedOn w:val="Normal"/>
    <w:uiPriority w:val="34"/>
    <w:qFormat/>
    <w:rsid w:val="006723A5"/>
    <w:pPr>
      <w:ind w:left="720"/>
      <w:contextualSpacing/>
    </w:pPr>
  </w:style>
  <w:style w:type="character" w:styleId="Hiperveza">
    <w:name w:val="Hyperlink"/>
    <w:basedOn w:val="Zadanifontodlomka"/>
    <w:uiPriority w:val="99"/>
    <w:unhideWhenUsed/>
    <w:rsid w:val="006B31F9"/>
    <w:rPr>
      <w:color w:val="0000FF" w:themeColor="hyperlink"/>
      <w:u w:val="single"/>
    </w:rPr>
  </w:style>
  <w:style w:type="character" w:customStyle="1" w:styleId="Nerijeenospominjanje1">
    <w:name w:val="Neriješeno spominjanje1"/>
    <w:basedOn w:val="Zadanifontodlomka"/>
    <w:uiPriority w:val="99"/>
    <w:semiHidden/>
    <w:unhideWhenUsed/>
    <w:rsid w:val="00F320B1"/>
    <w:rPr>
      <w:color w:val="605E5C"/>
      <w:shd w:val="clear" w:color="auto" w:fill="E1DFDD"/>
    </w:rPr>
  </w:style>
  <w:style w:type="character" w:customStyle="1" w:styleId="markedcontent">
    <w:name w:val="markedcontent"/>
    <w:basedOn w:val="Zadanifontodlomka"/>
    <w:rsid w:val="00FD07C9"/>
  </w:style>
  <w:style w:type="paragraph" w:styleId="Obinitekst">
    <w:name w:val="Plain Text"/>
    <w:basedOn w:val="Normal"/>
    <w:link w:val="ObinitekstChar"/>
    <w:uiPriority w:val="99"/>
    <w:unhideWhenUsed/>
    <w:rsid w:val="0073770E"/>
    <w:pPr>
      <w:spacing w:after="0" w:line="240" w:lineRule="auto"/>
    </w:pPr>
    <w:rPr>
      <w:rFonts w:ascii="Consolas" w:eastAsia="Calibri" w:hAnsi="Consolas" w:cs="Times New Roman"/>
      <w:sz w:val="21"/>
      <w:szCs w:val="21"/>
      <w:lang w:val="x-none" w:eastAsia="hr-HR"/>
    </w:rPr>
  </w:style>
  <w:style w:type="character" w:customStyle="1" w:styleId="ObinitekstChar">
    <w:name w:val="Obični tekst Char"/>
    <w:basedOn w:val="Zadanifontodlomka"/>
    <w:link w:val="Obinitekst"/>
    <w:uiPriority w:val="99"/>
    <w:rsid w:val="0073770E"/>
    <w:rPr>
      <w:rFonts w:ascii="Consolas" w:eastAsia="Calibri" w:hAnsi="Consolas" w:cs="Times New Roman"/>
      <w:sz w:val="21"/>
      <w:szCs w:val="21"/>
      <w:lang w:val="x-none" w:eastAsia="hr-HR"/>
    </w:rPr>
  </w:style>
  <w:style w:type="character" w:styleId="Nerijeenospominjanje">
    <w:name w:val="Unresolved Mention"/>
    <w:basedOn w:val="Zadanifontodlomka"/>
    <w:uiPriority w:val="99"/>
    <w:semiHidden/>
    <w:unhideWhenUsed/>
    <w:rsid w:val="008B51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26449">
      <w:bodyDiv w:val="1"/>
      <w:marLeft w:val="0"/>
      <w:marRight w:val="0"/>
      <w:marTop w:val="0"/>
      <w:marBottom w:val="0"/>
      <w:divBdr>
        <w:top w:val="none" w:sz="0" w:space="0" w:color="auto"/>
        <w:left w:val="none" w:sz="0" w:space="0" w:color="auto"/>
        <w:bottom w:val="none" w:sz="0" w:space="0" w:color="auto"/>
        <w:right w:val="none" w:sz="0" w:space="0" w:color="auto"/>
      </w:divBdr>
    </w:div>
    <w:div w:id="402992123">
      <w:bodyDiv w:val="1"/>
      <w:marLeft w:val="0"/>
      <w:marRight w:val="0"/>
      <w:marTop w:val="0"/>
      <w:marBottom w:val="0"/>
      <w:divBdr>
        <w:top w:val="none" w:sz="0" w:space="0" w:color="auto"/>
        <w:left w:val="none" w:sz="0" w:space="0" w:color="auto"/>
        <w:bottom w:val="none" w:sz="0" w:space="0" w:color="auto"/>
        <w:right w:val="none" w:sz="0" w:space="0" w:color="auto"/>
      </w:divBdr>
    </w:div>
    <w:div w:id="145136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jeka.hr/mjesni-odbori/" TargetMode="External"/><Relationship Id="rId3" Type="http://schemas.openxmlformats.org/officeDocument/2006/relationships/styles" Target="styles.xml"/><Relationship Id="rId7" Type="http://schemas.openxmlformats.org/officeDocument/2006/relationships/hyperlink" Target="https://aktivnosti.zagreb.hr/"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ristupinfo.hr/pravni-okvir/upute-smjernice-obrasci/" TargetMode="External"/><Relationship Id="rId4" Type="http://schemas.openxmlformats.org/officeDocument/2006/relationships/settings" Target="settings.xml"/><Relationship Id="rId9" Type="http://schemas.openxmlformats.org/officeDocument/2006/relationships/hyperlink" Target="http://www.pristupinfo.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1F08B-022D-414C-8CD4-C60080F0F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2467</Words>
  <Characters>14067</Characters>
  <Application>Microsoft Office Word</Application>
  <DocSecurity>0</DocSecurity>
  <Lines>117</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11</cp:revision>
  <cp:lastPrinted>2019-03-27T12:27:00Z</cp:lastPrinted>
  <dcterms:created xsi:type="dcterms:W3CDTF">2022-01-25T09:25:00Z</dcterms:created>
  <dcterms:modified xsi:type="dcterms:W3CDTF">2022-01-27T11:47:00Z</dcterms:modified>
</cp:coreProperties>
</file>